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A5657">
      <w:pPr>
        <w:widowControl/>
        <w:jc w:val="left"/>
        <w:rPr>
          <w:rFonts w:hint="eastAsia"/>
          <w:b/>
          <w:sz w:val="40"/>
          <w:lang w:val="en-US" w:eastAsia="zh-CN"/>
        </w:rPr>
      </w:pPr>
      <w:bookmarkStart w:id="0" w:name="_GoBack"/>
      <w:bookmarkEnd w:id="0"/>
      <w:r>
        <w:rPr>
          <w:rFonts w:hint="eastAsia"/>
          <w:b/>
          <w:sz w:val="40"/>
          <w:lang w:val="en-US" w:eastAsia="zh-CN"/>
        </w:rPr>
        <w:t>{{报价单位}}报价单</w:t>
      </w:r>
    </w:p>
    <w:p w14:paraId="1636A38D">
      <w:pPr>
        <w:widowControl/>
        <w:jc w:val="left"/>
        <w:rPr>
          <w:rFonts w:hint="eastAsia"/>
          <w:b/>
          <w:sz w:val="40"/>
          <w:lang w:val="en-US" w:eastAsia="zh-CN"/>
        </w:rPr>
      </w:pPr>
    </w:p>
    <w:p w14:paraId="542ED9FB">
      <w:pPr>
        <w:widowControl/>
        <w:jc w:val="left"/>
        <w:rPr>
          <w:rFonts w:hint="eastAsia" w:ascii="微软雅黑" w:hAnsi="微软雅黑" w:eastAsia="微软雅黑"/>
          <w:b/>
          <w:sz w:val="22"/>
          <w:lang w:eastAsia="zh-CN"/>
        </w:rPr>
      </w:pPr>
      <w:r>
        <w:rPr>
          <w:rFonts w:hint="eastAsia" w:ascii="微软雅黑" w:hAnsi="微软雅黑" w:eastAsia="微软雅黑"/>
          <w:b/>
          <w:sz w:val="22"/>
          <w:lang w:eastAsia="zh-CN"/>
        </w:rPr>
        <w:t>客户单位：  {{客户单位}}</w:t>
      </w:r>
    </w:p>
    <w:p w14:paraId="7C0EBC1A">
      <w:pPr>
        <w:jc w:val="left"/>
        <w:rPr>
          <w:rFonts w:hint="eastAsia" w:ascii="微软雅黑" w:hAnsi="微软雅黑" w:eastAsia="微软雅黑" w:cs="宋体"/>
          <w:b/>
          <w:bCs/>
          <w:color w:val="000000"/>
          <w:kern w:val="0"/>
          <w:sz w:val="22"/>
          <w:lang w:eastAsia="zh-CN"/>
        </w:rPr>
      </w:pPr>
      <w:r>
        <w:rPr>
          <w:rFonts w:hint="eastAsia" w:ascii="微软雅黑" w:hAnsi="微软雅黑" w:eastAsia="微软雅黑" w:cs="宋体"/>
          <w:b/>
          <w:bCs/>
          <w:color w:val="000000"/>
          <w:kern w:val="0"/>
          <w:sz w:val="22"/>
          <w:lang w:eastAsia="zh-CN"/>
        </w:rPr>
        <w:t>项目名称：  {{项目名称}}</w:t>
      </w:r>
    </w:p>
    <w:p w14:paraId="1170ACE3">
      <w:pPr>
        <w:jc w:val="left"/>
        <w:rPr>
          <w:rFonts w:hint="eastAsia" w:ascii="微软雅黑" w:hAnsi="微软雅黑" w:eastAsia="微软雅黑" w:cs="宋体"/>
          <w:b/>
          <w:bCs/>
          <w:color w:val="000000"/>
          <w:kern w:val="0"/>
          <w:sz w:val="22"/>
          <w:lang w:eastAsia="zh-CN"/>
        </w:rPr>
      </w:pPr>
    </w:p>
    <w:tbl>
      <w:tblPr>
        <w:tblStyle w:val="5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3593"/>
        <w:gridCol w:w="1651"/>
        <w:gridCol w:w="1134"/>
      </w:tblGrid>
      <w:tr w14:paraId="1F70F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8500" w:type="dxa"/>
            <w:gridSpan w:val="4"/>
          </w:tcPr>
          <w:p w14:paraId="187845EA">
            <w:pPr>
              <w:jc w:val="center"/>
              <w:rPr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>共享队列计算资源</w:t>
            </w:r>
          </w:p>
        </w:tc>
      </w:tr>
      <w:tr w14:paraId="43C8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122" w:type="dxa"/>
          </w:tcPr>
          <w:p w14:paraId="053AFF91">
            <w:pPr>
              <w:jc w:val="center"/>
              <w:rPr>
                <w:rFonts w:hint="eastAsia" w:eastAsiaTheme="minorEastAsia"/>
                <w:b/>
                <w:sz w:val="24"/>
                <w:szCs w:val="28"/>
                <w:lang w:eastAsia="zh-CN"/>
              </w:rPr>
            </w:pPr>
            <w:r>
              <w:rPr>
                <w:rFonts w:hint="eastAsia"/>
                <w:b/>
                <w:sz w:val="24"/>
                <w:szCs w:val="28"/>
                <w:lang w:eastAsia="zh-CN"/>
              </w:rPr>
              <w:t>资源名称</w:t>
            </w:r>
          </w:p>
        </w:tc>
        <w:tc>
          <w:tcPr>
            <w:tcW w:w="3593" w:type="dxa"/>
          </w:tcPr>
          <w:p w14:paraId="4CB0B826">
            <w:pPr>
              <w:jc w:val="center"/>
              <w:rPr>
                <w:rFonts w:hint="eastAsia" w:eastAsiaTheme="minorEastAsia"/>
                <w:b/>
                <w:sz w:val="24"/>
                <w:szCs w:val="28"/>
                <w:lang w:eastAsia="zh-CN"/>
              </w:rPr>
            </w:pPr>
            <w:r>
              <w:rPr>
                <w:rFonts w:hint="eastAsia"/>
                <w:b/>
                <w:sz w:val="24"/>
                <w:szCs w:val="28"/>
                <w:lang w:eastAsia="zh-CN"/>
              </w:rPr>
              <w:t>单项名称</w:t>
            </w:r>
          </w:p>
        </w:tc>
        <w:tc>
          <w:tcPr>
            <w:tcW w:w="1651" w:type="dxa"/>
          </w:tcPr>
          <w:p w14:paraId="671028C1">
            <w:pPr>
              <w:jc w:val="center"/>
              <w:rPr>
                <w:rFonts w:hint="eastAsia" w:eastAsiaTheme="minorEastAsia"/>
                <w:b/>
                <w:sz w:val="24"/>
                <w:szCs w:val="28"/>
                <w:lang w:eastAsia="zh-CN"/>
              </w:rPr>
            </w:pPr>
            <w:r>
              <w:rPr>
                <w:rFonts w:hint="eastAsia"/>
                <w:b/>
                <w:sz w:val="24"/>
                <w:szCs w:val="28"/>
                <w:lang w:eastAsia="zh-CN"/>
              </w:rPr>
              <w:t>单价（元）</w:t>
            </w:r>
          </w:p>
        </w:tc>
        <w:tc>
          <w:tcPr>
            <w:tcW w:w="1134" w:type="dxa"/>
          </w:tcPr>
          <w:p w14:paraId="3EA90D83">
            <w:pPr>
              <w:jc w:val="center"/>
              <w:rPr>
                <w:rFonts w:hint="eastAsia" w:eastAsiaTheme="minorEastAsia"/>
                <w:b/>
                <w:sz w:val="24"/>
                <w:szCs w:val="28"/>
                <w:lang w:eastAsia="zh-CN"/>
              </w:rPr>
            </w:pPr>
            <w:r>
              <w:rPr>
                <w:rFonts w:hint="eastAsia"/>
                <w:b/>
                <w:sz w:val="24"/>
                <w:szCs w:val="28"/>
                <w:lang w:eastAsia="zh-CN"/>
              </w:rPr>
              <w:t>备注</w:t>
            </w:r>
          </w:p>
        </w:tc>
      </w:tr>
      <w:tr w14:paraId="5970E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</w:trPr>
        <w:tc>
          <w:tcPr>
            <w:tcW w:w="2122" w:type="dxa"/>
            <w:shd w:val="clear" w:color="auto" w:fill="auto"/>
            <w:vAlign w:val="center"/>
          </w:tcPr>
          <w:p w14:paraId="0D335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{{资源名称}}</w:t>
            </w:r>
          </w:p>
        </w:tc>
        <w:tc>
          <w:tcPr>
            <w:tcW w:w="3593" w:type="dxa"/>
          </w:tcPr>
          <w:p w14:paraId="2254C410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{{资源规格}}</w:t>
            </w:r>
          </w:p>
        </w:tc>
        <w:tc>
          <w:tcPr>
            <w:tcW w:w="1651" w:type="dxa"/>
            <w:vAlign w:val="center"/>
          </w:tcPr>
          <w:p w14:paraId="28012A36">
            <w:pPr>
              <w:jc w:val="center"/>
              <w:rPr>
                <w:rFonts w:hint="eastAsia" w:eastAsiaTheme="minorEastAsia"/>
                <w:sz w:val="20"/>
                <w:szCs w:val="28"/>
                <w:lang w:val="en-US" w:eastAsia="zh-CN"/>
              </w:rPr>
            </w:pPr>
            <w:r>
              <w:rPr>
                <w:rFonts w:hint="eastAsia"/>
                <w:sz w:val="20"/>
                <w:szCs w:val="28"/>
                <w:lang w:eastAsia="zh-CN"/>
              </w:rPr>
              <w:t>{{单价}}</w:t>
            </w:r>
          </w:p>
        </w:tc>
        <w:tc>
          <w:tcPr>
            <w:tcW w:w="1134" w:type="dxa"/>
          </w:tcPr>
          <w:p w14:paraId="258C204E">
            <w:pPr>
              <w:jc w:val="center"/>
              <w:rPr>
                <w:rFonts w:hint="eastAsia"/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  <w:lang w:val="en-US" w:eastAsia="zh-CN"/>
              </w:rPr>
              <w:t>{{数量备注}}</w:t>
            </w:r>
          </w:p>
        </w:tc>
      </w:tr>
      <w:tr w14:paraId="4329C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1" w:hRule="atLeast"/>
        </w:trPr>
        <w:tc>
          <w:tcPr>
            <w:tcW w:w="8500" w:type="dxa"/>
            <w:gridSpan w:val="4"/>
            <w:vAlign w:val="center"/>
          </w:tcPr>
          <w:p w14:paraId="49309F40">
            <w:pPr>
              <w:widowControl/>
              <w:jc w:val="center"/>
              <w:rPr>
                <w:rFonts w:ascii="等线" w:hAnsi="等线" w:eastAsia="等线"/>
                <w:b/>
                <w:color w:val="000000"/>
                <w:sz w:val="28"/>
              </w:rPr>
            </w:pPr>
            <w:r>
              <w:rPr>
                <w:rFonts w:hint="eastAsia" w:ascii="等线" w:hAnsi="等线" w:eastAsia="等线"/>
                <w:b/>
                <w:color w:val="000000"/>
                <w:sz w:val="28"/>
              </w:rPr>
              <w:t>存储资源</w:t>
            </w:r>
          </w:p>
        </w:tc>
      </w:tr>
      <w:tr w14:paraId="411E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2" w:type="dxa"/>
            <w:vAlign w:val="center"/>
          </w:tcPr>
          <w:p w14:paraId="152033A4">
            <w:pPr>
              <w:widowControl/>
              <w:jc w:val="center"/>
              <w:rPr>
                <w:rFonts w:hint="eastAsia" w:ascii="宋体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szCs w:val="24"/>
                <w:lang w:eastAsia="zh-CN"/>
              </w:rPr>
              <w:t>{{存储名称}}</w:t>
            </w:r>
          </w:p>
        </w:tc>
        <w:tc>
          <w:tcPr>
            <w:tcW w:w="3593" w:type="dxa"/>
            <w:vAlign w:val="center"/>
          </w:tcPr>
          <w:p w14:paraId="7593DC6B">
            <w:pPr>
              <w:jc w:val="center"/>
              <w:rPr>
                <w:rFonts w:hint="eastAsia" w:ascii="宋体" w:hAnsi="宋体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  <w:lang w:eastAsia="zh-CN"/>
              </w:rPr>
              <w:t>{{存储说明}}</w:t>
            </w:r>
          </w:p>
        </w:tc>
        <w:tc>
          <w:tcPr>
            <w:tcW w:w="2785" w:type="dxa"/>
            <w:gridSpan w:val="2"/>
          </w:tcPr>
          <w:p w14:paraId="25C25AFB">
            <w:pPr>
              <w:widowControl/>
              <w:jc w:val="center"/>
              <w:rPr>
                <w:rFonts w:hint="eastAsia" w:ascii="宋体" w:hAnsi="宋体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/>
                <w:color w:val="000000"/>
                <w:sz w:val="24"/>
                <w:szCs w:val="24"/>
                <w:lang w:eastAsia="zh-CN"/>
              </w:rPr>
              <w:t>{{存储单价}}</w:t>
            </w:r>
          </w:p>
        </w:tc>
      </w:tr>
      <w:tr w14:paraId="503F3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15" w:type="dxa"/>
            <w:gridSpan w:val="2"/>
          </w:tcPr>
          <w:p w14:paraId="253CD68F">
            <w:pPr>
              <w:jc w:val="center"/>
              <w:rPr>
                <w:rFonts w:hint="eastAsia" w:eastAsiaTheme="minor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总价（含税，税率6%）</w:t>
            </w:r>
          </w:p>
        </w:tc>
        <w:tc>
          <w:tcPr>
            <w:tcW w:w="2785" w:type="dxa"/>
            <w:gridSpan w:val="2"/>
          </w:tcPr>
          <w:p w14:paraId="418F051B">
            <w:pPr>
              <w:jc w:val="center"/>
              <w:rPr>
                <w:rFonts w:hint="default" w:ascii="等线" w:hAnsi="等线" w:eastAsia="等线"/>
                <w:color w:val="000000"/>
                <w:sz w:val="28"/>
                <w:lang w:val="en-US" w:eastAsia="zh-CN"/>
              </w:rPr>
            </w:pPr>
            <w:r>
              <w:rPr>
                <w:rFonts w:hint="eastAsia" w:ascii="等线" w:hAnsi="等线" w:eastAsia="等线"/>
                <w:color w:val="000000"/>
                <w:sz w:val="28"/>
                <w:lang w:val="en-US" w:eastAsia="zh-CN"/>
              </w:rPr>
              <w:t>{{含税总价}}</w:t>
            </w:r>
          </w:p>
        </w:tc>
      </w:tr>
      <w:tr w14:paraId="39DA1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5715" w:type="dxa"/>
            <w:gridSpan w:val="2"/>
          </w:tcPr>
          <w:p w14:paraId="79DEEB09">
            <w:pPr>
              <w:jc w:val="center"/>
              <w:rPr>
                <w:rFonts w:hint="eastAsia" w:eastAsiaTheme="minorEastAsia"/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总价（不含税）</w:t>
            </w:r>
          </w:p>
        </w:tc>
        <w:tc>
          <w:tcPr>
            <w:tcW w:w="2785" w:type="dxa"/>
            <w:gridSpan w:val="2"/>
          </w:tcPr>
          <w:p w14:paraId="789D2AB2">
            <w:pPr>
              <w:jc w:val="center"/>
              <w:rPr>
                <w:rFonts w:hint="default" w:ascii="等线" w:hAnsi="等线" w:eastAsia="等线"/>
                <w:color w:val="000000"/>
                <w:sz w:val="28"/>
                <w:lang w:val="en-US" w:eastAsia="zh-CN"/>
              </w:rPr>
            </w:pPr>
            <w:r>
              <w:rPr>
                <w:rFonts w:hint="eastAsia" w:ascii="等线" w:hAnsi="等线" w:eastAsia="等线"/>
                <w:color w:val="000000"/>
                <w:sz w:val="28"/>
                <w:lang w:val="en-US" w:eastAsia="zh-CN"/>
              </w:rPr>
              <w:t>{{不含税总价}}</w:t>
            </w:r>
          </w:p>
        </w:tc>
      </w:tr>
    </w:tbl>
    <w:p w14:paraId="41069B2C">
      <w:pPr>
        <w:jc w:val="left"/>
        <w:rPr>
          <w:rFonts w:hint="eastAsia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有效期：3个月</w:t>
      </w:r>
    </w:p>
    <w:p w14:paraId="55BCD4FE">
      <w:pPr>
        <w:jc w:val="left"/>
        <w:rPr>
          <w:rFonts w:hint="eastAsia" w:ascii="微软雅黑" w:hAnsi="微软雅黑" w:eastAsia="微软雅黑"/>
          <w:b/>
          <w:sz w:val="22"/>
          <w:lang w:eastAsia="zh-CN"/>
        </w:rPr>
      </w:pPr>
      <w:r>
        <w:rPr>
          <w:rFonts w:hint="eastAsia" w:ascii="微软雅黑" w:hAnsi="微软雅黑" w:eastAsia="微软雅黑"/>
          <w:b/>
          <w:sz w:val="22"/>
          <w:lang w:eastAsia="zh-CN"/>
        </w:rPr>
        <w:t>报价单位： {{报价单位}}</w:t>
      </w:r>
    </w:p>
    <w:p w14:paraId="7999B746">
      <w:pPr>
        <w:jc w:val="left"/>
        <w:rPr>
          <w:rFonts w:hint="eastAsia" w:ascii="微软雅黑" w:hAnsi="微软雅黑" w:eastAsia="微软雅黑"/>
          <w:b/>
          <w:sz w:val="22"/>
          <w:lang w:eastAsia="zh-CN"/>
        </w:rPr>
      </w:pPr>
      <w:r>
        <w:rPr>
          <w:rFonts w:hint="eastAsia" w:ascii="微软雅黑" w:hAnsi="微软雅黑" w:eastAsia="微软雅黑"/>
          <w:b/>
          <w:sz w:val="22"/>
          <w:lang w:eastAsia="zh-CN"/>
        </w:rPr>
        <w:t>联系人：   {{联系人}}</w:t>
      </w:r>
    </w:p>
    <w:p w14:paraId="63AE7312">
      <w:pPr>
        <w:jc w:val="left"/>
        <w:rPr>
          <w:rFonts w:hint="eastAsia" w:ascii="微软雅黑" w:hAnsi="微软雅黑" w:eastAsia="微软雅黑"/>
          <w:b/>
          <w:sz w:val="22"/>
          <w:lang w:eastAsia="zh-CN"/>
        </w:rPr>
      </w:pPr>
      <w:r>
        <w:rPr>
          <w:rFonts w:hint="eastAsia" w:ascii="微软雅黑" w:hAnsi="微软雅黑" w:eastAsia="微软雅黑"/>
          <w:b/>
          <w:sz w:val="22"/>
          <w:lang w:eastAsia="zh-CN"/>
        </w:rPr>
        <w:t>联系电话： {{联系电话}}</w:t>
      </w:r>
    </w:p>
    <w:p w14:paraId="519341DB">
      <w:pPr>
        <w:jc w:val="left"/>
        <w:rPr>
          <w:rFonts w:hint="eastAsia" w:ascii="微软雅黑" w:hAnsi="微软雅黑" w:eastAsia="微软雅黑"/>
          <w:b/>
          <w:sz w:val="22"/>
          <w:lang w:eastAsia="zh-CN"/>
        </w:rPr>
      </w:pPr>
      <w:r>
        <w:rPr>
          <w:rFonts w:hint="eastAsia" w:ascii="微软雅黑" w:hAnsi="微软雅黑" w:eastAsia="微软雅黑"/>
          <w:b/>
          <w:sz w:val="22"/>
          <w:lang w:eastAsia="zh-CN"/>
        </w:rPr>
        <w:t>报价日期： {{报价日期}}</w:t>
      </w:r>
    </w:p>
    <w:p w14:paraId="0B271583">
      <w:pPr>
        <w:jc w:val="left"/>
        <w:rPr>
          <w:rFonts w:hint="eastAsia" w:ascii="微软雅黑" w:hAnsi="微软雅黑" w:eastAsia="微软雅黑"/>
          <w:b/>
          <w:sz w:val="22"/>
          <w:lang w:eastAsia="zh-CN"/>
        </w:rPr>
      </w:pPr>
    </w:p>
    <w:p w14:paraId="38273D99">
      <w:pPr>
        <w:jc w:val="left"/>
        <w:rPr>
          <w:b/>
          <w:sz w:val="24"/>
        </w:rPr>
      </w:pP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                                         </w:t>
      </w:r>
    </w:p>
    <w:p w14:paraId="7AE39AF7">
      <w:pPr>
        <w:jc w:val="left"/>
        <w:rPr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EE3"/>
    <w:rsid w:val="00023D8C"/>
    <w:rsid w:val="000E7E12"/>
    <w:rsid w:val="00105AD2"/>
    <w:rsid w:val="001122D8"/>
    <w:rsid w:val="001E47C5"/>
    <w:rsid w:val="00251F06"/>
    <w:rsid w:val="00270242"/>
    <w:rsid w:val="00285F3D"/>
    <w:rsid w:val="002E0831"/>
    <w:rsid w:val="00305485"/>
    <w:rsid w:val="00331411"/>
    <w:rsid w:val="00433E6F"/>
    <w:rsid w:val="00467630"/>
    <w:rsid w:val="004C5534"/>
    <w:rsid w:val="00515723"/>
    <w:rsid w:val="005364F0"/>
    <w:rsid w:val="00576EE3"/>
    <w:rsid w:val="00723DEB"/>
    <w:rsid w:val="00736821"/>
    <w:rsid w:val="00736C31"/>
    <w:rsid w:val="00745C29"/>
    <w:rsid w:val="00753B5B"/>
    <w:rsid w:val="00800390"/>
    <w:rsid w:val="009260DE"/>
    <w:rsid w:val="009E0488"/>
    <w:rsid w:val="00A9474D"/>
    <w:rsid w:val="00AA6635"/>
    <w:rsid w:val="00B74ABA"/>
    <w:rsid w:val="00BC49A3"/>
    <w:rsid w:val="00C14E31"/>
    <w:rsid w:val="00C17EAC"/>
    <w:rsid w:val="00CB60AA"/>
    <w:rsid w:val="00CC7201"/>
    <w:rsid w:val="00D3301F"/>
    <w:rsid w:val="00E46D59"/>
    <w:rsid w:val="00F0134E"/>
    <w:rsid w:val="00FA2874"/>
    <w:rsid w:val="03CA6453"/>
    <w:rsid w:val="10D10E21"/>
    <w:rsid w:val="190E5465"/>
    <w:rsid w:val="250F7D12"/>
    <w:rsid w:val="254C4AC2"/>
    <w:rsid w:val="25D845A8"/>
    <w:rsid w:val="27545EB0"/>
    <w:rsid w:val="372D0779"/>
    <w:rsid w:val="393873DF"/>
    <w:rsid w:val="44C54FFE"/>
    <w:rsid w:val="463F1DAD"/>
    <w:rsid w:val="51F060CE"/>
    <w:rsid w:val="52AB7845"/>
    <w:rsid w:val="5CDD3C76"/>
    <w:rsid w:val="5DB03139"/>
    <w:rsid w:val="66650F64"/>
    <w:rsid w:val="72255A4C"/>
    <w:rsid w:val="733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2D7DE-D086-49B5-85A4-A010D45CA4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247</Characters>
  <Lines>2</Lines>
  <Paragraphs>1</Paragraphs>
  <TotalTime>3</TotalTime>
  <ScaleCrop>false</ScaleCrop>
  <LinksUpToDate>false</LinksUpToDate>
  <CharactersWithSpaces>388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2024-09-13T10:03:00Z</dcterms:created>
  <dc:creator>Admin</dc:creator>
  <cp:lastModifiedBy>兰子晗</cp:lastModifiedBy>
  <cp:lastPrinted>2025-03-31T10:54:00Z</cp:lastPrinted>
  <dcterms:modified xsi:type="dcterms:W3CDTF">2026-06-03T14:29:08Z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eyJoZGlkIjoiOWI1MzEwMzIzMDRlMzI1YWFiZTlmNDU3YmVkMjgwNWYiLCJ1c2VySWQiOiI5ODQxNTMwODAifQ==</vt:lpwstr>
  </property>
  <property fmtid="{D5CDD505-2E9C-101B-9397-08002B2CF9AE}" pid="3" name="KSOProductBuildVer">
    <vt:lpwstr>2052-12.1.0.26375</vt:lpwstr>
  </property>
  <property fmtid="{D5CDD505-2E9C-101B-9397-08002B2CF9AE}" pid="4" name="ICV">
    <vt:lpwstr>09186528FEC64804918677F6578D10A8_12</vt:lpwstr>
  </property>
</Properties>
</file>