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3B78D" w14:textId="1B93A48C" w:rsidR="00BB2DB6" w:rsidRDefault="00BB2DB6" w:rsidP="00BB2DB6">
      <w:pPr>
        <w:pStyle w:val="p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kern w:val="36"/>
        </w:rPr>
        <w:t>Course:</w:t>
      </w:r>
      <w:r w:rsidRPr="00BB2DB6">
        <w:t xml:space="preserve"> </w:t>
      </w:r>
      <w:r w:rsidRPr="00BB2DB6">
        <w:rPr>
          <w:rFonts w:ascii="Times New Roman" w:hAnsi="Times New Roman" w:cs="Times New Roman"/>
        </w:rPr>
        <w:t>Networks and Systems Security</w:t>
      </w:r>
    </w:p>
    <w:p w14:paraId="37C75002" w14:textId="07AF0806" w:rsidR="00BB2DB6" w:rsidRPr="00BB2DB6" w:rsidRDefault="00BB2DB6" w:rsidP="00BB2DB6">
      <w:pPr>
        <w:pStyle w:val="p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>
        <w:rPr>
          <w:rFonts w:ascii="Times New Roman" w:hAnsi="Times New Roman" w:cs="Times New Roman"/>
        </w:rPr>
        <w:t xml:space="preserve">Ana </w:t>
      </w:r>
      <w:proofErr w:type="spellStart"/>
      <w:proofErr w:type="gramStart"/>
      <w:r>
        <w:rPr>
          <w:rFonts w:ascii="Times New Roman" w:hAnsi="Times New Roman" w:cs="Times New Roman"/>
        </w:rPr>
        <w:t>Berjano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33821542)</w:t>
      </w:r>
    </w:p>
    <w:p w14:paraId="5138D9DB" w14:textId="36B0CD78" w:rsidR="00BB2DB6" w:rsidRDefault="00BB2DB6" w:rsidP="00BB2DB6">
      <w:pPr>
        <w:pStyle w:val="p1"/>
        <w:rPr>
          <w:rFonts w:ascii="Times New Roman" w:hAnsi="Times New Roman" w:cs="Times New Roman"/>
          <w:b/>
          <w:bCs/>
        </w:rPr>
      </w:pPr>
      <w:r w:rsidRPr="00BB2DB6">
        <w:rPr>
          <w:rFonts w:ascii="Times New Roman" w:hAnsi="Times New Roman" w:cs="Times New Roman"/>
          <w:b/>
          <w:bCs/>
        </w:rPr>
        <w:t>Group members: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E1DC798" w14:textId="50A2F7B0" w:rsidR="00BB2DB6" w:rsidRDefault="00BB2DB6" w:rsidP="00BB2DB6">
      <w:pPr>
        <w:pStyle w:val="p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B2DB6">
        <w:rPr>
          <w:rFonts w:ascii="Times New Roman" w:hAnsi="Times New Roman" w:cs="Times New Roman"/>
        </w:rPr>
        <w:t xml:space="preserve">Ana </w:t>
      </w:r>
      <w:proofErr w:type="spellStart"/>
      <w:r w:rsidRPr="00BB2DB6">
        <w:rPr>
          <w:rFonts w:ascii="Times New Roman" w:hAnsi="Times New Roman" w:cs="Times New Roman"/>
        </w:rPr>
        <w:t>Berjano</w:t>
      </w:r>
      <w:proofErr w:type="spellEnd"/>
      <w:r>
        <w:rPr>
          <w:rFonts w:ascii="Times New Roman" w:hAnsi="Times New Roman" w:cs="Times New Roman"/>
        </w:rPr>
        <w:t xml:space="preserve"> (33821542)</w:t>
      </w:r>
    </w:p>
    <w:p w14:paraId="76C79D6F" w14:textId="77777777" w:rsidR="00BB2DB6" w:rsidRDefault="00BB2DB6" w:rsidP="00BB2DB6">
      <w:pPr>
        <w:pStyle w:val="p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Maksymilian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Zarzycki</w:t>
      </w:r>
      <w:proofErr w:type="spellEnd"/>
      <w:r>
        <w:rPr>
          <w:rFonts w:ascii="Times New Roman" w:hAnsi="Times New Roman" w:cs="Times New Roman"/>
        </w:rPr>
        <w:t xml:space="preserve"> (33800519)</w:t>
      </w:r>
    </w:p>
    <w:p w14:paraId="6880F599" w14:textId="681EB811" w:rsidR="00BB2DB6" w:rsidRDefault="00BB2DB6" w:rsidP="00BB2DB6">
      <w:pPr>
        <w:pStyle w:val="p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-kyle easy (3382815601)</w:t>
      </w:r>
    </w:p>
    <w:p w14:paraId="01D0C4BC" w14:textId="77777777" w:rsidR="00BB2DB6" w:rsidRDefault="00BB2DB6" w:rsidP="00BB2DB6">
      <w:pPr>
        <w:pStyle w:val="p1"/>
        <w:rPr>
          <w:rFonts w:ascii="Times New Roman" w:hAnsi="Times New Roman" w:cs="Times New Roman"/>
          <w:b/>
          <w:bCs/>
        </w:rPr>
      </w:pPr>
    </w:p>
    <w:p w14:paraId="5FD26133" w14:textId="74552747" w:rsidR="00BB2DB6" w:rsidRDefault="00BB2DB6" w:rsidP="00BB2DB6">
      <w:pPr>
        <w:pStyle w:val="p1"/>
      </w:pPr>
      <w:r w:rsidRPr="00BB2DB6">
        <w:rPr>
          <w:rFonts w:ascii="Times New Roman" w:hAnsi="Times New Roman" w:cs="Times New Roman"/>
          <w:b/>
          <w:bCs/>
        </w:rPr>
        <w:t>Activity</w:t>
      </w:r>
      <w:r>
        <w:rPr>
          <w:rFonts w:ascii="Times New Roman" w:hAnsi="Times New Roman" w:cs="Times New Roman"/>
          <w:b/>
          <w:bCs/>
        </w:rPr>
        <w:t>:</w:t>
      </w:r>
      <w:r w:rsidRPr="00BB2DB6">
        <w:t xml:space="preserve"> </w:t>
      </w:r>
      <w:r>
        <w:t>analyse the following scenarios. For each one, identify</w:t>
      </w:r>
    </w:p>
    <w:p w14:paraId="24E7BBF8" w14:textId="77777777" w:rsidR="00BB2DB6" w:rsidRDefault="00BB2DB6" w:rsidP="00BB2DB6">
      <w:pPr>
        <w:pStyle w:val="p1"/>
      </w:pPr>
      <w:r>
        <w:t>the primary principle of the CIA Triad being violated: Confidentiality,</w:t>
      </w:r>
    </w:p>
    <w:p w14:paraId="6922D5C9" w14:textId="77777777" w:rsidR="00BB2DB6" w:rsidRDefault="00BB2DB6" w:rsidP="00BB2DB6">
      <w:pPr>
        <w:pStyle w:val="p1"/>
      </w:pPr>
      <w:r>
        <w:t>Integrity, or Availability.</w:t>
      </w:r>
    </w:p>
    <w:p w14:paraId="6169C666" w14:textId="78705ECD" w:rsidR="00BB2DB6" w:rsidRPr="00BB2DB6" w:rsidRDefault="00BB2DB6" w:rsidP="00BB2DB6">
      <w:pPr>
        <w:pStyle w:val="p1"/>
        <w:rPr>
          <w:rFonts w:ascii="Times New Roman" w:hAnsi="Times New Roman" w:cs="Times New Roman"/>
          <w:b/>
          <w:bCs/>
        </w:rPr>
      </w:pPr>
    </w:p>
    <w:p w14:paraId="4C5424BA" w14:textId="77777777" w:rsidR="00BB2DB6" w:rsidRPr="00BB2DB6" w:rsidRDefault="00BB2DB6" w:rsidP="00BB2DB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B2DB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A) 2017 Equifax Data Breach — Student Response (expanded)</w:t>
      </w:r>
    </w:p>
    <w:p w14:paraId="5311BF2C" w14:textId="77777777" w:rsidR="00BB2DB6" w:rsidRPr="00BB2DB6" w:rsidRDefault="00BB2DB6" w:rsidP="00BB2D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B2D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1) Primary Impact:</w:t>
      </w: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B2D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Confidentiality</w:t>
      </w: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ADFDF63" w14:textId="77777777" w:rsidR="00BB2DB6" w:rsidRPr="00BB2DB6" w:rsidRDefault="00BB2DB6" w:rsidP="00BB2D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B2D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2) Justification (why):</w:t>
      </w:r>
    </w:p>
    <w:p w14:paraId="2989C217" w14:textId="31F3AFA8" w:rsidR="00BB2DB6" w:rsidRPr="00BB2DB6" w:rsidRDefault="00BB2DB6" w:rsidP="00BB2DB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Attackers got in through an unpatched Apache Struts bug (CVE-2017-5638) on a public-facing site and stayed long enough to steal </w:t>
      </w:r>
      <w:proofErr w:type="gramStart"/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 .</w:t>
      </w:r>
      <w:proofErr w:type="gramEnd"/>
    </w:p>
    <w:p w14:paraId="24E7C034" w14:textId="6572F193" w:rsidR="00BB2DB6" w:rsidRPr="00BB2DB6" w:rsidRDefault="00BB2DB6" w:rsidP="00BB2DB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What they took was highly sensitive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personal information</w:t>
      </w: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for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</w:t>
      </w: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47 million people overall (names,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dates of birth</w:t>
      </w: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addresses,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social security numbers</w:t>
      </w: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plus some driver’s licence and credit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card data).</w:t>
      </w:r>
    </w:p>
    <w:p w14:paraId="69C5482E" w14:textId="6B15A5A5" w:rsidR="00BB2DB6" w:rsidRPr="00BB2DB6" w:rsidRDefault="00BB2DB6" w:rsidP="00BB2DB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UK angle: about 13.8 million UK consumers were impacted because UK data was outsourced to Equifax Inc’s US servers for processing. Stolen UK data included names,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dates of birth</w:t>
      </w: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phone numbers, Equifax membership logins, partial card data, and addresses.</w:t>
      </w:r>
    </w:p>
    <w:p w14:paraId="506EFCE1" w14:textId="43B92CAD" w:rsidR="00BB2DB6" w:rsidRPr="00BB2DB6" w:rsidRDefault="00BB2DB6" w:rsidP="00BB2DB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Service posture: Equifax’s systems mostly kept running; there wasn’t evidence of widespread record tampering during the breach windo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w, </w:t>
      </w: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 this wasn’t an availability or integrity event first.</w:t>
      </w:r>
    </w:p>
    <w:p w14:paraId="4CE81A5B" w14:textId="51B154AD" w:rsidR="00BB2DB6" w:rsidRPr="00BB2DB6" w:rsidRDefault="00BB2DB6" w:rsidP="00BB2DB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Governance/oversight </w:t>
      </w:r>
      <w:proofErr w:type="gramStart"/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failures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it could have been prevented)</w:t>
      </w: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 Equifax didn’t treat the parent relationship as outsourcing, so oversight of how UK data was protected in the US was weak. There were known security weaknesses at the </w:t>
      </w:r>
      <w:proofErr w:type="spellStart"/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par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ne</w:t>
      </w: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</w:t>
      </w:r>
      <w:proofErr w:type="spellEnd"/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that weren’t addressed, and </w:t>
      </w:r>
      <w:proofErr w:type="spellStart"/>
      <w:proofErr w:type="gramStart"/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patching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</w:t>
      </w: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assurance</w:t>
      </w:r>
      <w:proofErr w:type="spellEnd"/>
      <w:proofErr w:type="gramEnd"/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fell short.</w:t>
      </w:r>
    </w:p>
    <w:p w14:paraId="212B1D09" w14:textId="2AE9993C" w:rsidR="00BB2DB6" w:rsidRDefault="00BB2DB6" w:rsidP="00BB2DB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Detection/notification issues (</w:t>
      </w:r>
      <w:proofErr w:type="gramStart"/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UK )</w:t>
      </w:r>
      <w:proofErr w:type="gramEnd"/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 Equifax Ltd learned UK data was accessed 6 weeks after the US par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tner</w:t>
      </w: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discovered the hack and was reportedly told minutes before the public announcement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 it struggled with complaints and contacting customers promptly, and early public statements under-reported UK impact.</w:t>
      </w:r>
    </w:p>
    <w:p w14:paraId="7F47EDFF" w14:textId="6A678D85" w:rsidR="00BB2DB6" w:rsidRPr="00BB2DB6" w:rsidRDefault="00BB2DB6" w:rsidP="00BB2DB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Overall, the main harm was unauthorised disclosure of personal data at massive scale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 direct hit to Confidentiality.</w:t>
      </w:r>
    </w:p>
    <w:p w14:paraId="058240C8" w14:textId="77777777" w:rsidR="00BB2DB6" w:rsidRPr="00BB2DB6" w:rsidRDefault="00BB2DB6" w:rsidP="00BB2D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B2D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3) Secondary Impacts:</w:t>
      </w:r>
    </w:p>
    <w:p w14:paraId="70FBF6C5" w14:textId="2BDDF625" w:rsidR="00BB2DB6" w:rsidRPr="00BB2DB6" w:rsidRDefault="00BB2DB6" w:rsidP="00BB2D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B2D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Integrity (indirect):</w:t>
      </w: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Stolen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personal information</w:t>
      </w: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fuels identity theft and synthetic identities, which then pollute credit </w:t>
      </w:r>
      <w:proofErr w:type="gramStart"/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records(</w:t>
      </w:r>
      <w:proofErr w:type="gramEnd"/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wrong data tied to victims, disputes/corrections later). Compromised login details also raise account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takeover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risks.</w:t>
      </w:r>
    </w:p>
    <w:p w14:paraId="0D36D3AA" w14:textId="77777777" w:rsidR="00BB2DB6" w:rsidRPr="00BB2DB6" w:rsidRDefault="00BB2DB6" w:rsidP="00BB2DB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B2D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Availability (minor):</w:t>
      </w:r>
      <w:r w:rsidRPr="00BB2D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Some customer portals were taken offline temporarily during incident response and support demand spiked. These were short-term remediation effects, not the core impact.</w:t>
      </w:r>
    </w:p>
    <w:p w14:paraId="01175894" w14:textId="4BFBF36B" w:rsidR="00BB2DB6" w:rsidRPr="00BB2DB6" w:rsidRDefault="00BB2DB6" w:rsidP="00BB2DB6">
      <w:pPr>
        <w:pStyle w:val="p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                </w:t>
      </w:r>
    </w:p>
    <w:p w14:paraId="4B79CE24" w14:textId="77777777" w:rsidR="00EB2AC7" w:rsidRDefault="00EB2AC7"/>
    <w:sectPr w:rsidR="00EB2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34350"/>
    <w:multiLevelType w:val="multilevel"/>
    <w:tmpl w:val="245E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434A0"/>
    <w:multiLevelType w:val="multilevel"/>
    <w:tmpl w:val="2C7E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A01DB"/>
    <w:multiLevelType w:val="multilevel"/>
    <w:tmpl w:val="967E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363E1"/>
    <w:multiLevelType w:val="multilevel"/>
    <w:tmpl w:val="F7BECA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045D5"/>
    <w:multiLevelType w:val="multilevel"/>
    <w:tmpl w:val="85EA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63416"/>
    <w:multiLevelType w:val="multilevel"/>
    <w:tmpl w:val="FEA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39">
    <w:abstractNumId w:val="3"/>
  </w:num>
  <w:num w:numId="2" w16cid:durableId="1800149249">
    <w:abstractNumId w:val="2"/>
  </w:num>
  <w:num w:numId="3" w16cid:durableId="795413186">
    <w:abstractNumId w:val="4"/>
  </w:num>
  <w:num w:numId="4" w16cid:durableId="1915814624">
    <w:abstractNumId w:val="5"/>
  </w:num>
  <w:num w:numId="5" w16cid:durableId="1055542661">
    <w:abstractNumId w:val="0"/>
  </w:num>
  <w:num w:numId="6" w16cid:durableId="1596594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B6"/>
    <w:rsid w:val="00190052"/>
    <w:rsid w:val="00307682"/>
    <w:rsid w:val="00A376F7"/>
    <w:rsid w:val="00A42F7E"/>
    <w:rsid w:val="00BB2DB6"/>
    <w:rsid w:val="00C75D51"/>
    <w:rsid w:val="00C857AC"/>
    <w:rsid w:val="00EB2AC7"/>
    <w:rsid w:val="00ED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1FD3"/>
  <w15:chartTrackingRefBased/>
  <w15:docId w15:val="{8B177811-A957-1246-B768-8058ACEA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D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D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D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D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D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D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D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DB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B2DB6"/>
    <w:rPr>
      <w:rFonts w:ascii="Arial" w:eastAsia="Times New Roman" w:hAnsi="Arial" w:cs="Arial"/>
      <w:color w:val="474747"/>
      <w:kern w:val="0"/>
      <w:sz w:val="21"/>
      <w:szCs w:val="21"/>
      <w:lang w:eastAsia="en-GB"/>
      <w14:ligatures w14:val="none"/>
    </w:rPr>
  </w:style>
  <w:style w:type="character" w:customStyle="1" w:styleId="s1">
    <w:name w:val="s1"/>
    <w:basedOn w:val="DefaultParagraphFont"/>
    <w:rsid w:val="00BB2DB6"/>
    <w:rPr>
      <w:color w:val="000000"/>
    </w:rPr>
  </w:style>
  <w:style w:type="character" w:customStyle="1" w:styleId="s2">
    <w:name w:val="s2"/>
    <w:basedOn w:val="DefaultParagraphFont"/>
    <w:rsid w:val="00BB2DB6"/>
    <w:rPr>
      <w:rFonts w:ascii="Helvetica" w:hAnsi="Helvetica" w:hint="default"/>
      <w:sz w:val="15"/>
      <w:szCs w:val="15"/>
    </w:rPr>
  </w:style>
  <w:style w:type="character" w:customStyle="1" w:styleId="s3">
    <w:name w:val="s3"/>
    <w:basedOn w:val="DefaultParagraphFont"/>
    <w:rsid w:val="00BB2DB6"/>
    <w:rPr>
      <w:rFonts w:ascii="Arial" w:hAnsi="Arial" w:cs="Arial" w:hint="default"/>
      <w:color w:val="000000"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BB2DB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B2DB6"/>
    <w:rPr>
      <w:b/>
      <w:bCs/>
    </w:rPr>
  </w:style>
  <w:style w:type="character" w:customStyle="1" w:styleId="apple-converted-space">
    <w:name w:val="apple-converted-space"/>
    <w:basedOn w:val="DefaultParagraphFont"/>
    <w:rsid w:val="00BB2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berjano</dc:creator>
  <cp:keywords/>
  <dc:description/>
  <cp:lastModifiedBy>ana berjano</cp:lastModifiedBy>
  <cp:revision>2</cp:revision>
  <dcterms:created xsi:type="dcterms:W3CDTF">2025-10-15T08:17:00Z</dcterms:created>
  <dcterms:modified xsi:type="dcterms:W3CDTF">2025-10-15T08:17:00Z</dcterms:modified>
</cp:coreProperties>
</file>