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5E6C2" w14:textId="77777777" w:rsidR="00031ECE" w:rsidRDefault="00000000">
      <w:pPr>
        <w:pStyle w:val="Title"/>
        <w:jc w:val="center"/>
      </w:pPr>
      <w:r>
        <w:t>AquaSentinel / HydroScope</w:t>
      </w:r>
    </w:p>
    <w:p w14:paraId="4002626A" w14:textId="77777777" w:rsidR="00031ECE" w:rsidRDefault="00000000">
      <w:pPr>
        <w:spacing w:after="240"/>
        <w:jc w:val="center"/>
      </w:pPr>
      <w:r>
        <w:rPr>
          <w:b/>
          <w:color w:val="64748B"/>
          <w:sz w:val="22"/>
        </w:rPr>
        <w:t>Backend Architecture, File Dependency Graph &amp; Execution Workflow</w:t>
      </w:r>
    </w:p>
    <w:p w14:paraId="3686505A" w14:textId="77777777" w:rsidR="00031ECE" w:rsidRDefault="00000000">
      <w:pPr>
        <w:pStyle w:val="Heading1"/>
      </w:pPr>
      <w:r>
        <w:t>1. Backend System Overview &amp; Pipeline Flow</w:t>
      </w:r>
    </w:p>
    <w:p w14:paraId="59C57059" w14:textId="77777777" w:rsidR="00031ECE" w:rsidRDefault="00000000">
      <w:r>
        <w:t>The AquaSentinel backend is engineered as a modular, six-stage machine learning pipeline designed to solve the rural groundwater monitoring resource-allocation problem. The backend ingests multi-decade government water quality records, handles extreme class imbalance, delineates spatial hydro-geological cohorts, isolates localized anomalies, performs explainable Bayesian causal inference, and optimizes monthly physical testing schedules via pool-based active learning.</w:t>
      </w:r>
    </w:p>
    <w:p w14:paraId="0673F681" w14:textId="77777777" w:rsidR="00031ECE" w:rsidRDefault="00000000">
      <w:r>
        <w:t>The end-to-end backend workflow is structured into six sequential phases managed by a centralized master orchestrator:</w:t>
      </w:r>
    </w:p>
    <w:tbl>
      <w:tblPr>
        <w:tblW w:w="0" w:type="auto"/>
        <w:jc w:val="center"/>
        <w:tblLook w:val="04A0" w:firstRow="1" w:lastRow="0" w:firstColumn="1" w:lastColumn="0" w:noHBand="0" w:noVBand="1"/>
      </w:tblPr>
      <w:tblGrid>
        <w:gridCol w:w="10080"/>
      </w:tblGrid>
      <w:tr w:rsidR="00031ECE" w14:paraId="6E1B4ED6" w14:textId="77777777">
        <w:trPr>
          <w:jc w:val="center"/>
        </w:trPr>
        <w:tc>
          <w:tcPr>
            <w:tcW w:w="10080" w:type="dxa"/>
            <w:tcBorders>
              <w:top w:val="single" w:sz="4" w:space="0" w:color="334155"/>
              <w:left w:val="single" w:sz="4" w:space="0" w:color="334155"/>
              <w:bottom w:val="single" w:sz="4" w:space="0" w:color="334155"/>
              <w:right w:val="single" w:sz="4" w:space="0" w:color="334155"/>
            </w:tcBorders>
            <w:shd w:val="clear" w:color="auto" w:fill="0F172A"/>
            <w:tcMar>
              <w:top w:w="100" w:type="dxa"/>
              <w:left w:w="140" w:type="dxa"/>
              <w:bottom w:w="100" w:type="dxa"/>
              <w:right w:w="140" w:type="dxa"/>
            </w:tcMar>
          </w:tcPr>
          <w:p w14:paraId="29C4631E" w14:textId="77777777" w:rsidR="00031ECE" w:rsidRDefault="00000000">
            <w:pPr>
              <w:spacing w:after="40" w:line="264" w:lineRule="auto"/>
            </w:pPr>
            <w:r>
              <w:rPr>
                <w:rFonts w:ascii="Consolas" w:hAnsi="Consolas"/>
                <w:color w:val="E2E8F0"/>
                <w:sz w:val="17"/>
              </w:rPr>
              <w:t>+-----------------------------------------------------------------------------------------------------------------+</w:t>
            </w:r>
            <w:r>
              <w:rPr>
                <w:rFonts w:ascii="Consolas" w:hAnsi="Consolas"/>
                <w:color w:val="E2E8F0"/>
                <w:sz w:val="17"/>
              </w:rPr>
              <w:br/>
              <w:t>|                                        AQUASENTINEL BACKEND EXECUTION FLOW                                      |</w:t>
            </w:r>
            <w:r>
              <w:rPr>
                <w:rFonts w:ascii="Consolas" w:hAnsi="Consolas"/>
                <w:color w:val="E2E8F0"/>
                <w:sz w:val="17"/>
              </w:rPr>
              <w:br/>
              <w:t>+-----------------------------------------------------------------------------------------------------------------+</w:t>
            </w:r>
            <w:r>
              <w:rPr>
                <w:rFonts w:ascii="Consolas" w:hAnsi="Consolas"/>
                <w:color w:val="E2E8F0"/>
                <w:sz w:val="17"/>
              </w:rPr>
              <w:br/>
              <w:t xml:space="preserve">                                                          |</w:t>
            </w:r>
            <w:r>
              <w:rPr>
                <w:rFonts w:ascii="Consolas" w:hAnsi="Consolas"/>
                <w:color w:val="E2E8F0"/>
                <w:sz w:val="17"/>
              </w:rPr>
              <w:br/>
              <w:t xml:space="preserve">                                                          v</w:t>
            </w:r>
            <w:r>
              <w:rPr>
                <w:rFonts w:ascii="Consolas" w:hAnsi="Consolas"/>
                <w:color w:val="E2E8F0"/>
                <w:sz w:val="17"/>
              </w:rPr>
              <w:br/>
              <w:t xml:space="preserve">  [ PHASE 1: INGESTION &amp; MERGING ]                  src/ingest.py + src/merge.py</w:t>
            </w:r>
            <w:r>
              <w:rPr>
                <w:rFonts w:ascii="Consolas" w:hAnsi="Consolas"/>
                <w:color w:val="E2E8F0"/>
                <w:sz w:val="17"/>
              </w:rPr>
              <w:br/>
              <w:t xml:space="preserve">  * Reads 15 Raw CSVs (Chemical, Physical, Levels) across 5 states (MH, AP, WB, RJ, GJ).</w:t>
            </w:r>
            <w:r>
              <w:rPr>
                <w:rFonts w:ascii="Consolas" w:hAnsi="Consolas"/>
                <w:color w:val="E2E8F0"/>
                <w:sz w:val="17"/>
              </w:rPr>
              <w:br/>
              <w:t xml:space="preserve">  * Column normalization, regex standard tokenization, and compound temporal-spatial joining.</w:t>
            </w:r>
            <w:r>
              <w:rPr>
                <w:rFonts w:ascii="Consolas" w:hAnsi="Consolas"/>
                <w:color w:val="E2E8F0"/>
                <w:sz w:val="17"/>
              </w:rPr>
              <w:br/>
              <w:t xml:space="preserve">  * OUTPUT: data/processed/unified_wells.csv (102,109 rows, 86 columns)</w:t>
            </w:r>
            <w:r>
              <w:rPr>
                <w:rFonts w:ascii="Consolas" w:hAnsi="Consolas"/>
                <w:color w:val="E2E8F0"/>
                <w:sz w:val="17"/>
              </w:rPr>
              <w:br/>
              <w:t xml:space="preserve">                                                          |</w:t>
            </w:r>
            <w:r>
              <w:rPr>
                <w:rFonts w:ascii="Consolas" w:hAnsi="Consolas"/>
                <w:color w:val="E2E8F0"/>
                <w:sz w:val="17"/>
              </w:rPr>
              <w:br/>
              <w:t xml:space="preserve">                                                          v</w:t>
            </w:r>
            <w:r>
              <w:rPr>
                <w:rFonts w:ascii="Consolas" w:hAnsi="Consolas"/>
                <w:color w:val="E2E8F0"/>
                <w:sz w:val="17"/>
              </w:rPr>
              <w:br/>
              <w:t xml:space="preserve">  [ PHASE 2: DATA PREP &amp; CLASSIFICATION ]           src/data_prep.py + src/classifier.py</w:t>
            </w:r>
            <w:r>
              <w:rPr>
                <w:rFonts w:ascii="Consolas" w:hAnsi="Consolas"/>
                <w:color w:val="E2E8F0"/>
                <w:sz w:val="17"/>
              </w:rPr>
              <w:br/>
              <w:t xml:space="preserve">  * Resolves coordinates, imputes missing GWL with district medians, creates binary EC&gt;3000 target.</w:t>
            </w:r>
            <w:r>
              <w:rPr>
                <w:rFonts w:ascii="Consolas" w:hAnsi="Consolas"/>
                <w:color w:val="E2E8F0"/>
                <w:sz w:val="17"/>
              </w:rPr>
              <w:br/>
              <w:t xml:space="preserve">  * Trains SMOTE + Random Forest (200 trees) and SMOTE + AdaBoost under asymmetric cost matrix.</w:t>
            </w:r>
            <w:r>
              <w:rPr>
                <w:rFonts w:ascii="Consolas" w:hAnsi="Consolas"/>
                <w:color w:val="E2E8F0"/>
                <w:sz w:val="17"/>
              </w:rPr>
              <w:br/>
              <w:t xml:space="preserve">  * OUTPUT: data/processed/prepared_wells.csv (36,922 rows) + Model Evaluation Curves</w:t>
            </w:r>
            <w:r>
              <w:rPr>
                <w:rFonts w:ascii="Consolas" w:hAnsi="Consolas"/>
                <w:color w:val="E2E8F0"/>
                <w:sz w:val="17"/>
              </w:rPr>
              <w:br/>
              <w:t xml:space="preserve">                                                          |</w:t>
            </w:r>
            <w:r>
              <w:rPr>
                <w:rFonts w:ascii="Consolas" w:hAnsi="Consolas"/>
                <w:color w:val="E2E8F0"/>
                <w:sz w:val="17"/>
              </w:rPr>
              <w:br/>
              <w:t xml:space="preserve">                                                          v</w:t>
            </w:r>
            <w:r>
              <w:rPr>
                <w:rFonts w:ascii="Consolas" w:hAnsi="Consolas"/>
                <w:color w:val="E2E8F0"/>
                <w:sz w:val="17"/>
              </w:rPr>
              <w:br/>
              <w:t xml:space="preserve">  [ PHASE 3: SPATIAL CLUSTERING ]                   src/clustering.py</w:t>
            </w:r>
            <w:r>
              <w:rPr>
                <w:rFonts w:ascii="Consolas" w:hAnsi="Consolas"/>
                <w:color w:val="E2E8F0"/>
                <w:sz w:val="17"/>
              </w:rPr>
              <w:br/>
              <w:t xml:space="preserve">  * Standardizes 5 leak-free features (lat, lon, gwl, state, district).</w:t>
            </w:r>
            <w:r>
              <w:rPr>
                <w:rFonts w:ascii="Consolas" w:hAnsi="Consolas"/>
                <w:color w:val="E2E8F0"/>
                <w:sz w:val="17"/>
              </w:rPr>
              <w:br/>
              <w:t xml:space="preserve">  * Unsupervised spatial density clustering via DBSCAN (eps=0.35, min_samples=10) &amp; Agglomerative.</w:t>
            </w:r>
            <w:r>
              <w:rPr>
                <w:rFonts w:ascii="Consolas" w:hAnsi="Consolas"/>
                <w:color w:val="E2E8F0"/>
                <w:sz w:val="17"/>
              </w:rPr>
              <w:br/>
              <w:t xml:space="preserve">  * OUTPUT: data/processed/clustered_wells.csv (36,922 rows, 39 DBSCAN clusters)</w:t>
            </w:r>
            <w:r>
              <w:rPr>
                <w:rFonts w:ascii="Consolas" w:hAnsi="Consolas"/>
                <w:color w:val="E2E8F0"/>
                <w:sz w:val="17"/>
              </w:rPr>
              <w:br/>
              <w:t xml:space="preserve">                                                          |</w:t>
            </w:r>
            <w:r>
              <w:rPr>
                <w:rFonts w:ascii="Consolas" w:hAnsi="Consolas"/>
                <w:color w:val="E2E8F0"/>
                <w:sz w:val="17"/>
              </w:rPr>
              <w:br/>
              <w:t xml:space="preserve">                                                          v</w:t>
            </w:r>
            <w:r>
              <w:rPr>
                <w:rFonts w:ascii="Consolas" w:hAnsi="Consolas"/>
                <w:color w:val="E2E8F0"/>
                <w:sz w:val="17"/>
              </w:rPr>
              <w:br/>
              <w:t xml:space="preserve">  [ PHASE 4: WITHIN-CLUSTER ANOMALY SCORING ]       src/anomaly.py</w:t>
            </w:r>
            <w:r>
              <w:rPr>
                <w:rFonts w:ascii="Consolas" w:hAnsi="Consolas"/>
                <w:color w:val="E2E8F0"/>
                <w:sz w:val="17"/>
              </w:rPr>
              <w:br/>
              <w:t xml:space="preserve">  * Executes Isolation Forest independently inside each DBSCAN cluster (peers comparison).</w:t>
            </w:r>
            <w:r>
              <w:rPr>
                <w:rFonts w:ascii="Consolas" w:hAnsi="Consolas"/>
                <w:color w:val="E2E8F0"/>
                <w:sz w:val="17"/>
              </w:rPr>
              <w:br/>
              <w:t xml:space="preserve">  * Path length scoring isolates wells that deviate from local hydro-geological norms.</w:t>
            </w:r>
            <w:r>
              <w:rPr>
                <w:rFonts w:ascii="Consolas" w:hAnsi="Consolas"/>
                <w:color w:val="E2E8F0"/>
                <w:sz w:val="17"/>
              </w:rPr>
              <w:br/>
              <w:t xml:space="preserve">  * OUTPUT: data/processed/anomaly_wells.csv (36,922 rows, 1,749 anomalies flagged)</w:t>
            </w:r>
            <w:r>
              <w:rPr>
                <w:rFonts w:ascii="Consolas" w:hAnsi="Consolas"/>
                <w:color w:val="E2E8F0"/>
                <w:sz w:val="17"/>
              </w:rPr>
              <w:br/>
              <w:t xml:space="preserve">                                                          |</w:t>
            </w:r>
            <w:r>
              <w:rPr>
                <w:rFonts w:ascii="Consolas" w:hAnsi="Consolas"/>
                <w:color w:val="E2E8F0"/>
                <w:sz w:val="17"/>
              </w:rPr>
              <w:br/>
              <w:t xml:space="preserve">                                                          v</w:t>
            </w:r>
            <w:r>
              <w:rPr>
                <w:rFonts w:ascii="Consolas" w:hAnsi="Consolas"/>
                <w:color w:val="E2E8F0"/>
                <w:sz w:val="17"/>
              </w:rPr>
              <w:br/>
              <w:t xml:space="preserve">  [ PHASE 5: BAYESIAN CAUSAL INFERENCE ]            src/bayesian_network.py</w:t>
            </w:r>
            <w:r>
              <w:rPr>
                <w:rFonts w:ascii="Consolas" w:hAnsi="Consolas"/>
                <w:color w:val="E2E8F0"/>
                <w:sz w:val="17"/>
              </w:rPr>
              <w:br/>
              <w:t xml:space="preserve">  * Discretizes depth, district urban risk, cluster risk, and anomaly status into pgmpy DAG.</w:t>
            </w:r>
            <w:r>
              <w:rPr>
                <w:rFonts w:ascii="Consolas" w:hAnsi="Consolas"/>
                <w:color w:val="E2E8F0"/>
                <w:sz w:val="17"/>
              </w:rPr>
              <w:br/>
              <w:t xml:space="preserve">  * Maximum Likelihood Estimation (MLE) fits CPTs; Variable Elimination computes exact posteriors.</w:t>
            </w:r>
            <w:r>
              <w:rPr>
                <w:rFonts w:ascii="Consolas" w:hAnsi="Consolas"/>
                <w:color w:val="E2E8F0"/>
                <w:sz w:val="17"/>
              </w:rPr>
              <w:br/>
              <w:t xml:space="preserve">  * OUTPUT: data/processed/bayesian_wells.csv (36,922 rows with bbn_prob_contaminated)</w:t>
            </w:r>
            <w:r>
              <w:rPr>
                <w:rFonts w:ascii="Consolas" w:hAnsi="Consolas"/>
                <w:color w:val="E2E8F0"/>
                <w:sz w:val="17"/>
              </w:rPr>
              <w:br/>
              <w:t xml:space="preserve">                                                          |</w:t>
            </w:r>
            <w:r>
              <w:rPr>
                <w:rFonts w:ascii="Consolas" w:hAnsi="Consolas"/>
                <w:color w:val="E2E8F0"/>
                <w:sz w:val="17"/>
              </w:rPr>
              <w:br/>
              <w:t xml:space="preserve">                                                          v</w:t>
            </w:r>
            <w:r>
              <w:rPr>
                <w:rFonts w:ascii="Consolas" w:hAnsi="Consolas"/>
                <w:color w:val="E2E8F0"/>
                <w:sz w:val="17"/>
              </w:rPr>
              <w:br/>
              <w:t xml:space="preserve">  [ PHASE 6: ACTIVE LEARNING SURVEILLANCE QUEUE ]   src/active_learning.py</w:t>
            </w:r>
            <w:r>
              <w:rPr>
                <w:rFonts w:ascii="Consolas" w:hAnsi="Consolas"/>
                <w:color w:val="E2E8F0"/>
                <w:sz w:val="17"/>
              </w:rPr>
              <w:br/>
              <w:t xml:space="preserve">  * Computes Shannon Entropy, Least Confidence, and multi-objective Hybrid Priority Scores.</w:t>
            </w:r>
            <w:r>
              <w:rPr>
                <w:rFonts w:ascii="Consolas" w:hAnsi="Consolas"/>
                <w:color w:val="E2E8F0"/>
                <w:sz w:val="17"/>
              </w:rPr>
              <w:br/>
              <w:t xml:space="preserve">  * Runs 8-round sequential field testing simulation (budget=50/round) vs Random Baseline.</w:t>
            </w:r>
            <w:r>
              <w:rPr>
                <w:rFonts w:ascii="Consolas" w:hAnsi="Consolas"/>
                <w:color w:val="E2E8F0"/>
                <w:sz w:val="17"/>
              </w:rPr>
              <w:br/>
              <w:t xml:space="preserve">  * OUTPUT: data/processed/testing_priority_queue.csv + active_learning_simulation.csv</w:t>
            </w:r>
            <w:r>
              <w:rPr>
                <w:rFonts w:ascii="Consolas" w:hAnsi="Consolas"/>
                <w:color w:val="E2E8F0"/>
                <w:sz w:val="17"/>
              </w:rPr>
              <w:br/>
              <w:t>+-----------------------------------------------------------------------------------------------------------------+</w:t>
            </w:r>
          </w:p>
        </w:tc>
      </w:tr>
    </w:tbl>
    <w:p w14:paraId="28AC58E3" w14:textId="77777777" w:rsidR="00031ECE" w:rsidRDefault="00031ECE">
      <w:pPr>
        <w:spacing w:after="80"/>
      </w:pPr>
    </w:p>
    <w:p w14:paraId="76DABABA" w14:textId="77777777" w:rsidR="00031ECE" w:rsidRDefault="00000000">
      <w:pPr>
        <w:pStyle w:val="Heading1"/>
      </w:pPr>
      <w:r>
        <w:lastRenderedPageBreak/>
        <w:t>2. File Directory Hierarchy &amp; Physical Layout</w:t>
      </w:r>
    </w:p>
    <w:p w14:paraId="403A6F9A" w14:textId="77777777" w:rsidR="00031ECE" w:rsidRDefault="00000000">
      <w:r>
        <w:t>The physical organization of the backend code and data directories is structured to separate raw government data, reusable source algorithms, processed intermediate datasets, and generated figure artifacts:</w:t>
      </w:r>
    </w:p>
    <w:tbl>
      <w:tblPr>
        <w:tblW w:w="0" w:type="auto"/>
        <w:jc w:val="center"/>
        <w:tblLook w:val="04A0" w:firstRow="1" w:lastRow="0" w:firstColumn="1" w:lastColumn="0" w:noHBand="0" w:noVBand="1"/>
      </w:tblPr>
      <w:tblGrid>
        <w:gridCol w:w="10080"/>
      </w:tblGrid>
      <w:tr w:rsidR="00031ECE" w14:paraId="2C7CD040" w14:textId="77777777">
        <w:trPr>
          <w:jc w:val="center"/>
        </w:trPr>
        <w:tc>
          <w:tcPr>
            <w:tcW w:w="10080" w:type="dxa"/>
            <w:tcBorders>
              <w:top w:val="single" w:sz="4" w:space="0" w:color="334155"/>
              <w:left w:val="single" w:sz="4" w:space="0" w:color="334155"/>
              <w:bottom w:val="single" w:sz="4" w:space="0" w:color="334155"/>
              <w:right w:val="single" w:sz="4" w:space="0" w:color="334155"/>
            </w:tcBorders>
            <w:shd w:val="clear" w:color="auto" w:fill="0F172A"/>
            <w:tcMar>
              <w:top w:w="100" w:type="dxa"/>
              <w:left w:w="140" w:type="dxa"/>
              <w:bottom w:w="100" w:type="dxa"/>
              <w:right w:w="140" w:type="dxa"/>
            </w:tcMar>
          </w:tcPr>
          <w:p w14:paraId="1CD82E81" w14:textId="77777777" w:rsidR="00031ECE" w:rsidRDefault="00000000">
            <w:pPr>
              <w:spacing w:after="40" w:line="264" w:lineRule="auto"/>
            </w:pPr>
            <w:r>
              <w:rPr>
                <w:rFonts w:ascii="Consolas" w:hAnsi="Consolas"/>
                <w:color w:val="E2E8F0"/>
                <w:sz w:val="17"/>
              </w:rPr>
              <w:t>Mini Project/</w:t>
            </w:r>
            <w:r>
              <w:rPr>
                <w:rFonts w:ascii="Consolas" w:hAnsi="Consolas"/>
                <w:color w:val="E2E8F0"/>
                <w:sz w:val="17"/>
              </w:rPr>
              <w:br/>
              <w:t xml:space="preserve">  |-- backendrun.txt                       &lt;-- Quick activation &amp; run commands</w:t>
            </w:r>
            <w:r>
              <w:rPr>
                <w:rFonts w:ascii="Consolas" w:hAnsi="Consolas"/>
                <w:color w:val="E2E8F0"/>
                <w:sz w:val="17"/>
              </w:rPr>
              <w:br/>
              <w:t xml:space="preserve">  |-- backend/</w:t>
            </w:r>
            <w:r>
              <w:rPr>
                <w:rFonts w:ascii="Consolas" w:hAnsi="Consolas"/>
                <w:color w:val="E2E8F0"/>
                <w:sz w:val="17"/>
              </w:rPr>
              <w:br/>
              <w:t xml:space="preserve">        |-- run_all.py                     &lt;-- MASTER ORCHESTRATOR: Executes Phases 1 through 6</w:t>
            </w:r>
            <w:r>
              <w:rPr>
                <w:rFonts w:ascii="Consolas" w:hAnsi="Consolas"/>
                <w:color w:val="E2E8F0"/>
                <w:sz w:val="17"/>
              </w:rPr>
              <w:br/>
              <w:t xml:space="preserve">        |-- run_pipeline.py                &lt;-- Dedicated runner for Phase 1 (Ingest &amp; Merge)</w:t>
            </w:r>
            <w:r>
              <w:rPr>
                <w:rFonts w:ascii="Consolas" w:hAnsi="Consolas"/>
                <w:color w:val="E2E8F0"/>
                <w:sz w:val="17"/>
              </w:rPr>
              <w:br/>
              <w:t xml:space="preserve">        |-- run_phase2.py                  &lt;-- Dedicated runner for Phase 2 (Prep &amp; Classifier)</w:t>
            </w:r>
            <w:r>
              <w:rPr>
                <w:rFonts w:ascii="Consolas" w:hAnsi="Consolas"/>
                <w:color w:val="E2E8F0"/>
                <w:sz w:val="17"/>
              </w:rPr>
              <w:br/>
              <w:t xml:space="preserve">        |-- run_phase3.py                  &lt;-- Dedicated runner for Phase 3 (Clustering)</w:t>
            </w:r>
            <w:r>
              <w:rPr>
                <w:rFonts w:ascii="Consolas" w:hAnsi="Consolas"/>
                <w:color w:val="E2E8F0"/>
                <w:sz w:val="17"/>
              </w:rPr>
              <w:br/>
              <w:t xml:space="preserve">        |-- run_phase4.py                  &lt;-- Dedicated runner for Phase 4 (Anomaly Detection)</w:t>
            </w:r>
            <w:r>
              <w:rPr>
                <w:rFonts w:ascii="Consolas" w:hAnsi="Consolas"/>
                <w:color w:val="E2E8F0"/>
                <w:sz w:val="17"/>
              </w:rPr>
              <w:br/>
              <w:t xml:space="preserve">        |-- export_to_frontend.py          &lt;-- Bridge exporter: Transforms CSVs into live JSON</w:t>
            </w:r>
            <w:r>
              <w:rPr>
                <w:rFonts w:ascii="Consolas" w:hAnsi="Consolas"/>
                <w:color w:val="E2E8F0"/>
                <w:sz w:val="17"/>
              </w:rPr>
              <w:br/>
              <w:t xml:space="preserve">        |-- aquasentinel/</w:t>
            </w:r>
            <w:r>
              <w:rPr>
                <w:rFonts w:ascii="Consolas" w:hAnsi="Consolas"/>
                <w:color w:val="E2E8F0"/>
                <w:sz w:val="17"/>
              </w:rPr>
              <w:br/>
              <w:t xml:space="preserve">              |-- requirements.txt         &lt;-- Python package dependencies</w:t>
            </w:r>
            <w:r>
              <w:rPr>
                <w:rFonts w:ascii="Consolas" w:hAnsi="Consolas"/>
                <w:color w:val="E2E8F0"/>
                <w:sz w:val="17"/>
              </w:rPr>
              <w:br/>
              <w:t xml:space="preserve">              |-- README.md                &lt;-- Technical backend specification</w:t>
            </w:r>
            <w:r>
              <w:rPr>
                <w:rFonts w:ascii="Consolas" w:hAnsi="Consolas"/>
                <w:color w:val="E2E8F0"/>
                <w:sz w:val="17"/>
              </w:rPr>
              <w:br/>
              <w:t xml:space="preserve">              |-- data/</w:t>
            </w:r>
            <w:r>
              <w:rPr>
                <w:rFonts w:ascii="Consolas" w:hAnsi="Consolas"/>
                <w:color w:val="E2E8F0"/>
                <w:sz w:val="17"/>
              </w:rPr>
              <w:br/>
              <w:t xml:space="preserve">              |     |-- raw/               &lt;-- 15 Government CGWB source CSV files</w:t>
            </w:r>
            <w:r>
              <w:rPr>
                <w:rFonts w:ascii="Consolas" w:hAnsi="Consolas"/>
                <w:color w:val="E2E8F0"/>
                <w:sz w:val="17"/>
              </w:rPr>
              <w:br/>
              <w:t xml:space="preserve">              |     |     |-- chemical_mh.csv, physical_mh.csv, levels_mh.csv</w:t>
            </w:r>
            <w:r>
              <w:rPr>
                <w:rFonts w:ascii="Consolas" w:hAnsi="Consolas"/>
                <w:color w:val="E2E8F0"/>
                <w:sz w:val="17"/>
              </w:rPr>
              <w:br/>
              <w:t xml:space="preserve">              |     |     |-- chemical_ap.csv, physical_ap.csv, levels_ap.csv</w:t>
            </w:r>
            <w:r>
              <w:rPr>
                <w:rFonts w:ascii="Consolas" w:hAnsi="Consolas"/>
                <w:color w:val="E2E8F0"/>
                <w:sz w:val="17"/>
              </w:rPr>
              <w:br/>
              <w:t xml:space="preserve">              |     |     |-- chemical_wb.csv, physical_wb.csv, levels_wb.csv</w:t>
            </w:r>
            <w:r>
              <w:rPr>
                <w:rFonts w:ascii="Consolas" w:hAnsi="Consolas"/>
                <w:color w:val="E2E8F0"/>
                <w:sz w:val="17"/>
              </w:rPr>
              <w:br/>
              <w:t xml:space="preserve">              |     |     |-- chemical_rj.csv, physical_rj.csv, levels_rj.csv</w:t>
            </w:r>
            <w:r>
              <w:rPr>
                <w:rFonts w:ascii="Consolas" w:hAnsi="Consolas"/>
                <w:color w:val="E2E8F0"/>
                <w:sz w:val="17"/>
              </w:rPr>
              <w:br/>
              <w:t xml:space="preserve">              |     |     |-- chemical_gj.csv, physical_gj.csv, levels_gj.csv</w:t>
            </w:r>
            <w:r>
              <w:rPr>
                <w:rFonts w:ascii="Consolas" w:hAnsi="Consolas"/>
                <w:color w:val="E2E8F0"/>
                <w:sz w:val="17"/>
              </w:rPr>
              <w:br/>
              <w:t xml:space="preserve">              |     |-- processed/         &lt;-- Generated pipeline datasets (CSVs)</w:t>
            </w:r>
            <w:r>
              <w:rPr>
                <w:rFonts w:ascii="Consolas" w:hAnsi="Consolas"/>
                <w:color w:val="E2E8F0"/>
                <w:sz w:val="17"/>
              </w:rPr>
              <w:br/>
              <w:t xml:space="preserve">              |           |-- unified_wells.csv</w:t>
            </w:r>
            <w:r>
              <w:rPr>
                <w:rFonts w:ascii="Consolas" w:hAnsi="Consolas"/>
                <w:color w:val="E2E8F0"/>
                <w:sz w:val="17"/>
              </w:rPr>
              <w:br/>
              <w:t xml:space="preserve">              |           |-- prepared_wells.csv</w:t>
            </w:r>
            <w:r>
              <w:rPr>
                <w:rFonts w:ascii="Consolas" w:hAnsi="Consolas"/>
                <w:color w:val="E2E8F0"/>
                <w:sz w:val="17"/>
              </w:rPr>
              <w:br/>
              <w:t xml:space="preserve">              |           |-- clustered_wells.csv</w:t>
            </w:r>
            <w:r>
              <w:rPr>
                <w:rFonts w:ascii="Consolas" w:hAnsi="Consolas"/>
                <w:color w:val="E2E8F0"/>
                <w:sz w:val="17"/>
              </w:rPr>
              <w:br/>
              <w:t xml:space="preserve">              |           |-- anomaly_wells.csv</w:t>
            </w:r>
            <w:r>
              <w:rPr>
                <w:rFonts w:ascii="Consolas" w:hAnsi="Consolas"/>
                <w:color w:val="E2E8F0"/>
                <w:sz w:val="17"/>
              </w:rPr>
              <w:br/>
              <w:t xml:space="preserve">              |           |-- bayesian_wells.csv</w:t>
            </w:r>
            <w:r>
              <w:rPr>
                <w:rFonts w:ascii="Consolas" w:hAnsi="Consolas"/>
                <w:color w:val="E2E8F0"/>
                <w:sz w:val="17"/>
              </w:rPr>
              <w:br/>
              <w:t xml:space="preserve">              |           |-- testing_priority_queue.csv</w:t>
            </w:r>
            <w:r>
              <w:rPr>
                <w:rFonts w:ascii="Consolas" w:hAnsi="Consolas"/>
                <w:color w:val="E2E8F0"/>
                <w:sz w:val="17"/>
              </w:rPr>
              <w:br/>
              <w:t xml:space="preserve">              |           |-- active_learning_simulation.csv</w:t>
            </w:r>
            <w:r>
              <w:rPr>
                <w:rFonts w:ascii="Consolas" w:hAnsi="Consolas"/>
                <w:color w:val="E2E8F0"/>
                <w:sz w:val="17"/>
              </w:rPr>
              <w:br/>
              <w:t xml:space="preserve">              |-- figures/                 &lt;-- Publication-grade visualizations</w:t>
            </w:r>
            <w:r>
              <w:rPr>
                <w:rFonts w:ascii="Consolas" w:hAnsi="Consolas"/>
                <w:color w:val="E2E8F0"/>
                <w:sz w:val="17"/>
              </w:rPr>
              <w:br/>
              <w:t xml:space="preserve">              |     |-- roc_curve.png, pr_curve.png, cost_benefit_curve.png</w:t>
            </w:r>
            <w:r>
              <w:rPr>
                <w:rFonts w:ascii="Consolas" w:hAnsi="Consolas"/>
                <w:color w:val="E2E8F0"/>
                <w:sz w:val="17"/>
              </w:rPr>
              <w:br/>
              <w:t xml:space="preserve">              |     |-- clusters_map_dbscan.png, silhouette_dbscan.png</w:t>
            </w:r>
            <w:r>
              <w:rPr>
                <w:rFonts w:ascii="Consolas" w:hAnsi="Consolas"/>
                <w:color w:val="E2E8F0"/>
                <w:sz w:val="17"/>
              </w:rPr>
              <w:br/>
              <w:t xml:space="preserve">              |     |-- anomaly_distribution.png, cluster_*_anomalies.png</w:t>
            </w:r>
            <w:r>
              <w:rPr>
                <w:rFonts w:ascii="Consolas" w:hAnsi="Consolas"/>
                <w:color w:val="E2E8F0"/>
                <w:sz w:val="17"/>
              </w:rPr>
              <w:br/>
              <w:t xml:space="preserve">              |     |-- bbn_marginal_contamination.png, bbn_structure.txt</w:t>
            </w:r>
            <w:r>
              <w:rPr>
                <w:rFonts w:ascii="Consolas" w:hAnsi="Consolas"/>
                <w:color w:val="E2E8F0"/>
                <w:sz w:val="17"/>
              </w:rPr>
              <w:br/>
              <w:t xml:space="preserve">              |     |-- active_learning_curves.png</w:t>
            </w:r>
            <w:r>
              <w:rPr>
                <w:rFonts w:ascii="Consolas" w:hAnsi="Consolas"/>
                <w:color w:val="E2E8F0"/>
                <w:sz w:val="17"/>
              </w:rPr>
              <w:br/>
              <w:t xml:space="preserve">              |-- src/                     &lt;-- Core algorithmic Python modules</w:t>
            </w:r>
            <w:r>
              <w:rPr>
                <w:rFonts w:ascii="Consolas" w:hAnsi="Consolas"/>
                <w:color w:val="E2E8F0"/>
                <w:sz w:val="17"/>
              </w:rPr>
              <w:br/>
              <w:t xml:space="preserve">                    |-- __init__.py</w:t>
            </w:r>
            <w:r>
              <w:rPr>
                <w:rFonts w:ascii="Consolas" w:hAnsi="Consolas"/>
                <w:color w:val="E2E8F0"/>
                <w:sz w:val="17"/>
              </w:rPr>
              <w:br/>
              <w:t xml:space="preserve">                    |-- ingest.py          &lt;-- Phase 1: File ingestion &amp; defensive parsing</w:t>
            </w:r>
            <w:r>
              <w:rPr>
                <w:rFonts w:ascii="Consolas" w:hAnsi="Consolas"/>
                <w:color w:val="E2E8F0"/>
                <w:sz w:val="17"/>
              </w:rPr>
              <w:br/>
              <w:t xml:space="preserve">                    |-- merge.py           &lt;-- Phase 1: Compound join &amp; temporal alignment</w:t>
            </w:r>
            <w:r>
              <w:rPr>
                <w:rFonts w:ascii="Consolas" w:hAnsi="Consolas"/>
                <w:color w:val="E2E8F0"/>
                <w:sz w:val="17"/>
              </w:rPr>
              <w:br/>
              <w:t xml:space="preserve">                    |-- data_prep.py       &lt;-- Phase 2: Feature engineering &amp; missing imputation</w:t>
            </w:r>
            <w:r>
              <w:rPr>
                <w:rFonts w:ascii="Consolas" w:hAnsi="Consolas"/>
                <w:color w:val="E2E8F0"/>
                <w:sz w:val="17"/>
              </w:rPr>
              <w:br/>
              <w:t xml:space="preserve">                    |-- classifier.py      &lt;-- Phase 2: SMOTE Random Forest &amp; AdaBoost</w:t>
            </w:r>
            <w:r>
              <w:rPr>
                <w:rFonts w:ascii="Consolas" w:hAnsi="Consolas"/>
                <w:color w:val="E2E8F0"/>
                <w:sz w:val="17"/>
              </w:rPr>
              <w:br/>
              <w:t xml:space="preserve">                    |-- clustering.py      &lt;-- Phase 3: Spatial DBSCAN &amp; Agglomerative</w:t>
            </w:r>
            <w:r>
              <w:rPr>
                <w:rFonts w:ascii="Consolas" w:hAnsi="Consolas"/>
                <w:color w:val="E2E8F0"/>
                <w:sz w:val="17"/>
              </w:rPr>
              <w:br/>
              <w:t xml:space="preserve">                    |-- anomaly.py         &lt;-- Phase 4: Within-cluster Isolation Forest</w:t>
            </w:r>
            <w:r>
              <w:rPr>
                <w:rFonts w:ascii="Consolas" w:hAnsi="Consolas"/>
                <w:color w:val="E2E8F0"/>
                <w:sz w:val="17"/>
              </w:rPr>
              <w:br/>
              <w:t xml:space="preserve">                    |-- bayesian_network.py&lt;-- Phase 5: pgmpy Causal DAG &amp; Variable Elimination</w:t>
            </w:r>
            <w:r>
              <w:rPr>
                <w:rFonts w:ascii="Consolas" w:hAnsi="Consolas"/>
                <w:color w:val="E2E8F0"/>
                <w:sz w:val="17"/>
              </w:rPr>
              <w:br/>
              <w:t xml:space="preserve">                    |-- active_learning.py &lt;-- Phase 6: Uncertainty sampling &amp; budget simulation</w:t>
            </w:r>
            <w:r>
              <w:rPr>
                <w:rFonts w:ascii="Consolas" w:hAnsi="Consolas"/>
                <w:color w:val="E2E8F0"/>
                <w:sz w:val="17"/>
              </w:rPr>
              <w:br/>
              <w:t xml:space="preserve">                    |-- utils.py           &lt;-- Shared mathematical &amp; logging helpers</w:t>
            </w:r>
          </w:p>
        </w:tc>
      </w:tr>
    </w:tbl>
    <w:p w14:paraId="4B4DE25E" w14:textId="77777777" w:rsidR="00031ECE" w:rsidRDefault="00031ECE">
      <w:pPr>
        <w:spacing w:after="80"/>
      </w:pPr>
    </w:p>
    <w:p w14:paraId="497CD0C6" w14:textId="77777777" w:rsidR="00AC0BB3" w:rsidRDefault="00AC0BB3">
      <w:pPr>
        <w:pStyle w:val="Heading1"/>
      </w:pPr>
    </w:p>
    <w:p w14:paraId="544B5CD2" w14:textId="77777777" w:rsidR="00AC0BB3" w:rsidRDefault="00AC0BB3">
      <w:pPr>
        <w:pStyle w:val="Heading1"/>
      </w:pPr>
    </w:p>
    <w:p w14:paraId="05F2160E" w14:textId="546225A7" w:rsidR="00031ECE" w:rsidRDefault="00000000">
      <w:pPr>
        <w:pStyle w:val="Heading1"/>
      </w:pPr>
      <w:r>
        <w:t>3. File-to-File Dependency &amp; Dataflow Matrix</w:t>
      </w:r>
    </w:p>
    <w:p w14:paraId="3344CBC3" w14:textId="77777777" w:rsidR="00031ECE" w:rsidRDefault="00000000">
      <w:r>
        <w:t>The table below maps how every Python script links to other files, what functions it imports, what datasets it consumes, and what artifacts it emits:</w:t>
      </w:r>
    </w:p>
    <w:tbl>
      <w:tblPr>
        <w:tblStyle w:val="TableGrid"/>
        <w:tblW w:w="0" w:type="auto"/>
        <w:jc w:val="center"/>
        <w:tblLook w:val="04A0" w:firstRow="1" w:lastRow="0" w:firstColumn="1" w:lastColumn="0" w:noHBand="0" w:noVBand="1"/>
      </w:tblPr>
      <w:tblGrid>
        <w:gridCol w:w="2087"/>
        <w:gridCol w:w="1817"/>
        <w:gridCol w:w="2863"/>
        <w:gridCol w:w="3553"/>
      </w:tblGrid>
      <w:tr w:rsidR="00031ECE" w14:paraId="0B57D4B7" w14:textId="77777777">
        <w:trPr>
          <w:jc w:val="center"/>
        </w:trPr>
        <w:tc>
          <w:tcPr>
            <w:tcW w:w="1872" w:type="dxa"/>
            <w:tcBorders>
              <w:top w:val="single" w:sz="4" w:space="0" w:color="CBD5E1"/>
              <w:left w:val="single" w:sz="4" w:space="0" w:color="CBD5E1"/>
              <w:bottom w:val="single" w:sz="4" w:space="0" w:color="CBD5E1"/>
              <w:right w:val="single" w:sz="4" w:space="0" w:color="CBD5E1"/>
            </w:tcBorders>
            <w:shd w:val="clear" w:color="auto" w:fill="1B365D"/>
            <w:tcMar>
              <w:top w:w="100" w:type="dxa"/>
              <w:left w:w="120" w:type="dxa"/>
              <w:bottom w:w="100" w:type="dxa"/>
              <w:right w:w="120" w:type="dxa"/>
            </w:tcMar>
            <w:vAlign w:val="center"/>
          </w:tcPr>
          <w:p w14:paraId="7149C5EA" w14:textId="77777777" w:rsidR="00031ECE" w:rsidRDefault="00000000">
            <w:pPr>
              <w:jc w:val="center"/>
            </w:pPr>
            <w:r>
              <w:rPr>
                <w:b/>
                <w:color w:val="FFFFFF"/>
                <w:sz w:val="19"/>
              </w:rPr>
              <w:t>Source File</w:t>
            </w:r>
          </w:p>
        </w:tc>
        <w:tc>
          <w:tcPr>
            <w:tcW w:w="2016" w:type="dxa"/>
            <w:tcBorders>
              <w:top w:val="single" w:sz="4" w:space="0" w:color="CBD5E1"/>
              <w:left w:val="single" w:sz="4" w:space="0" w:color="CBD5E1"/>
              <w:bottom w:val="single" w:sz="4" w:space="0" w:color="CBD5E1"/>
              <w:right w:val="single" w:sz="4" w:space="0" w:color="CBD5E1"/>
            </w:tcBorders>
            <w:shd w:val="clear" w:color="auto" w:fill="1B365D"/>
            <w:tcMar>
              <w:top w:w="100" w:type="dxa"/>
              <w:left w:w="120" w:type="dxa"/>
              <w:bottom w:w="100" w:type="dxa"/>
              <w:right w:w="120" w:type="dxa"/>
            </w:tcMar>
            <w:vAlign w:val="center"/>
          </w:tcPr>
          <w:p w14:paraId="363A8630" w14:textId="77777777" w:rsidR="00031ECE" w:rsidRDefault="00000000">
            <w:pPr>
              <w:jc w:val="center"/>
            </w:pPr>
            <w:r>
              <w:rPr>
                <w:b/>
                <w:color w:val="FFFFFF"/>
                <w:sz w:val="19"/>
              </w:rPr>
              <w:t>Imported By / Calls</w:t>
            </w:r>
          </w:p>
        </w:tc>
        <w:tc>
          <w:tcPr>
            <w:tcW w:w="2592" w:type="dxa"/>
            <w:tcBorders>
              <w:top w:val="single" w:sz="4" w:space="0" w:color="CBD5E1"/>
              <w:left w:val="single" w:sz="4" w:space="0" w:color="CBD5E1"/>
              <w:bottom w:val="single" w:sz="4" w:space="0" w:color="CBD5E1"/>
              <w:right w:val="single" w:sz="4" w:space="0" w:color="CBD5E1"/>
            </w:tcBorders>
            <w:shd w:val="clear" w:color="auto" w:fill="1B365D"/>
            <w:tcMar>
              <w:top w:w="100" w:type="dxa"/>
              <w:left w:w="120" w:type="dxa"/>
              <w:bottom w:w="100" w:type="dxa"/>
              <w:right w:w="120" w:type="dxa"/>
            </w:tcMar>
            <w:vAlign w:val="center"/>
          </w:tcPr>
          <w:p w14:paraId="7E3AB3BA" w14:textId="77777777" w:rsidR="00031ECE" w:rsidRDefault="00000000">
            <w:pPr>
              <w:jc w:val="center"/>
            </w:pPr>
            <w:r>
              <w:rPr>
                <w:b/>
                <w:color w:val="FFFFFF"/>
                <w:sz w:val="19"/>
              </w:rPr>
              <w:t>Inputs (Files / Dependencies)</w:t>
            </w:r>
          </w:p>
        </w:tc>
        <w:tc>
          <w:tcPr>
            <w:tcW w:w="3600" w:type="dxa"/>
            <w:tcBorders>
              <w:top w:val="single" w:sz="4" w:space="0" w:color="CBD5E1"/>
              <w:left w:val="single" w:sz="4" w:space="0" w:color="CBD5E1"/>
              <w:bottom w:val="single" w:sz="4" w:space="0" w:color="CBD5E1"/>
              <w:right w:val="single" w:sz="4" w:space="0" w:color="CBD5E1"/>
            </w:tcBorders>
            <w:shd w:val="clear" w:color="auto" w:fill="1B365D"/>
            <w:tcMar>
              <w:top w:w="100" w:type="dxa"/>
              <w:left w:w="120" w:type="dxa"/>
              <w:bottom w:w="100" w:type="dxa"/>
              <w:right w:w="120" w:type="dxa"/>
            </w:tcMar>
            <w:vAlign w:val="center"/>
          </w:tcPr>
          <w:p w14:paraId="2D0DF409" w14:textId="77777777" w:rsidR="00031ECE" w:rsidRDefault="00000000">
            <w:pPr>
              <w:jc w:val="center"/>
            </w:pPr>
            <w:r>
              <w:rPr>
                <w:b/>
                <w:color w:val="FFFFFF"/>
                <w:sz w:val="19"/>
              </w:rPr>
              <w:t>Outputs (Datasets &amp; Figures)</w:t>
            </w:r>
          </w:p>
        </w:tc>
      </w:tr>
      <w:tr w:rsidR="00031ECE" w14:paraId="23E64CEC" w14:textId="77777777">
        <w:trPr>
          <w:jc w:val="center"/>
        </w:trPr>
        <w:tc>
          <w:tcPr>
            <w:tcW w:w="187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438822FB" w14:textId="77777777" w:rsidR="00031ECE" w:rsidRDefault="00000000">
            <w:r>
              <w:rPr>
                <w:sz w:val="18"/>
              </w:rPr>
              <w:t>src/ingest.py</w:t>
            </w:r>
          </w:p>
        </w:tc>
        <w:tc>
          <w:tcPr>
            <w:tcW w:w="2016"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58B2E15B" w14:textId="77777777" w:rsidR="00031ECE" w:rsidRDefault="00000000">
            <w:r>
              <w:rPr>
                <w:sz w:val="18"/>
              </w:rPr>
              <w:t>Called by src/merge.py &amp; run_all.py</w:t>
            </w:r>
          </w:p>
        </w:tc>
        <w:tc>
          <w:tcPr>
            <w:tcW w:w="259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617C48A8" w14:textId="77777777" w:rsidR="00031ECE" w:rsidRDefault="00000000">
            <w:r>
              <w:rPr>
                <w:sz w:val="18"/>
              </w:rPr>
              <w:t>Raw CSV files in data/raw/ (chemical, physical, levels for 5 states)</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77FC44BF" w14:textId="77777777" w:rsidR="00031ECE" w:rsidRDefault="00000000">
            <w:r>
              <w:rPr>
                <w:sz w:val="18"/>
              </w:rPr>
              <w:t>Standardized in-memory DataFrames with canonical column headers.</w:t>
            </w:r>
          </w:p>
        </w:tc>
      </w:tr>
      <w:tr w:rsidR="00031ECE" w14:paraId="4850A7DD" w14:textId="77777777">
        <w:trPr>
          <w:jc w:val="center"/>
        </w:trPr>
        <w:tc>
          <w:tcPr>
            <w:tcW w:w="187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5521C530" w14:textId="77777777" w:rsidR="00031ECE" w:rsidRDefault="00000000">
            <w:r>
              <w:rPr>
                <w:sz w:val="18"/>
              </w:rPr>
              <w:t>src/merge.py</w:t>
            </w:r>
          </w:p>
        </w:tc>
        <w:tc>
          <w:tcPr>
            <w:tcW w:w="2016"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0B9698E9" w14:textId="77777777" w:rsidR="00031ECE" w:rsidRDefault="00000000">
            <w:r>
              <w:rPr>
                <w:sz w:val="18"/>
              </w:rPr>
              <w:t>Called by run_all.py &amp; run_pipeline.py</w:t>
            </w:r>
          </w:p>
        </w:tc>
        <w:tc>
          <w:tcPr>
            <w:tcW w:w="259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2B74C749" w14:textId="77777777" w:rsidR="00031ECE" w:rsidRDefault="00000000">
            <w:r>
              <w:rPr>
                <w:sz w:val="18"/>
              </w:rPr>
              <w:t>In-memory DataFrames from ingest_all_states()</w:t>
            </w:r>
          </w:p>
        </w:tc>
        <w:tc>
          <w:tcPr>
            <w:tcW w:w="3600"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3A0E0E8A" w14:textId="77777777" w:rsidR="00031ECE" w:rsidRDefault="00000000">
            <w:r>
              <w:rPr>
                <w:sz w:val="18"/>
              </w:rPr>
              <w:t>data/processed/unified_wells.csv (102,109 rows, 86 cols) + Merge Quality Report.</w:t>
            </w:r>
          </w:p>
        </w:tc>
      </w:tr>
      <w:tr w:rsidR="00031ECE" w14:paraId="70F9902C" w14:textId="77777777">
        <w:trPr>
          <w:jc w:val="center"/>
        </w:trPr>
        <w:tc>
          <w:tcPr>
            <w:tcW w:w="187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59449A0E" w14:textId="77777777" w:rsidR="00031ECE" w:rsidRDefault="00000000">
            <w:r>
              <w:rPr>
                <w:sz w:val="18"/>
              </w:rPr>
              <w:t>src/data_prep.py</w:t>
            </w:r>
          </w:p>
        </w:tc>
        <w:tc>
          <w:tcPr>
            <w:tcW w:w="2016"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37D703F2" w14:textId="77777777" w:rsidR="00031ECE" w:rsidRDefault="00000000">
            <w:r>
              <w:rPr>
                <w:sz w:val="18"/>
              </w:rPr>
              <w:t>Called by src/classifier.py &amp; run_all.py</w:t>
            </w:r>
          </w:p>
        </w:tc>
        <w:tc>
          <w:tcPr>
            <w:tcW w:w="259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4EBF343A" w14:textId="77777777" w:rsidR="00031ECE" w:rsidRDefault="00000000">
            <w:r>
              <w:rPr>
                <w:sz w:val="18"/>
              </w:rPr>
              <w:t>data/processed/unified_wells.csv</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184382B1" w14:textId="77777777" w:rsidR="00031ECE" w:rsidRDefault="00000000">
            <w:r>
              <w:rPr>
                <w:sz w:val="18"/>
              </w:rPr>
              <w:t>data/processed/prepared_wells.csv (36,922 rows) + X_train, X_test, y_train, y_test.</w:t>
            </w:r>
          </w:p>
        </w:tc>
      </w:tr>
      <w:tr w:rsidR="00031ECE" w14:paraId="1045A5FB" w14:textId="77777777">
        <w:trPr>
          <w:jc w:val="center"/>
        </w:trPr>
        <w:tc>
          <w:tcPr>
            <w:tcW w:w="187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311CD9F4" w14:textId="77777777" w:rsidR="00031ECE" w:rsidRDefault="00000000">
            <w:r>
              <w:rPr>
                <w:sz w:val="18"/>
              </w:rPr>
              <w:t>src/classifier.py</w:t>
            </w:r>
          </w:p>
        </w:tc>
        <w:tc>
          <w:tcPr>
            <w:tcW w:w="2016"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3AE223C2" w14:textId="77777777" w:rsidR="00031ECE" w:rsidRDefault="00000000">
            <w:r>
              <w:rPr>
                <w:sz w:val="18"/>
              </w:rPr>
              <w:t>Called by run_all.py &amp; run_phase2.py</w:t>
            </w:r>
          </w:p>
        </w:tc>
        <w:tc>
          <w:tcPr>
            <w:tcW w:w="259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10829336" w14:textId="77777777" w:rsidR="00031ECE" w:rsidRDefault="00000000">
            <w:r>
              <w:rPr>
                <w:sz w:val="18"/>
              </w:rPr>
              <w:t>X_train, X_test from data_prep.py; imbalanced-learn, scikit-learn</w:t>
            </w:r>
          </w:p>
        </w:tc>
        <w:tc>
          <w:tcPr>
            <w:tcW w:w="3600"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7C5627E6" w14:textId="77777777" w:rsidR="00031ECE" w:rsidRDefault="00000000">
            <w:r>
              <w:rPr>
                <w:sz w:val="18"/>
              </w:rPr>
              <w:t>roc_curve.png, pr_curve.png, cost_benefit_curve.png, confusion_matrix_*.png.</w:t>
            </w:r>
          </w:p>
        </w:tc>
      </w:tr>
      <w:tr w:rsidR="00031ECE" w14:paraId="29A50653" w14:textId="77777777">
        <w:trPr>
          <w:jc w:val="center"/>
        </w:trPr>
        <w:tc>
          <w:tcPr>
            <w:tcW w:w="187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5AFD58BC" w14:textId="77777777" w:rsidR="00031ECE" w:rsidRDefault="00000000">
            <w:r>
              <w:rPr>
                <w:sz w:val="18"/>
              </w:rPr>
              <w:t>src/clustering.py</w:t>
            </w:r>
          </w:p>
        </w:tc>
        <w:tc>
          <w:tcPr>
            <w:tcW w:w="2016"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44421A3C" w14:textId="77777777" w:rsidR="00031ECE" w:rsidRDefault="00000000">
            <w:r>
              <w:rPr>
                <w:sz w:val="18"/>
              </w:rPr>
              <w:t>Called by run_all.py &amp; run_phase3.py</w:t>
            </w:r>
          </w:p>
        </w:tc>
        <w:tc>
          <w:tcPr>
            <w:tcW w:w="259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36F545E4" w14:textId="77777777" w:rsidR="00031ECE" w:rsidRDefault="00000000">
            <w:r>
              <w:rPr>
                <w:sz w:val="18"/>
              </w:rPr>
              <w:t>data/processed/prepared_wells.csv</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7A870A5A" w14:textId="77777777" w:rsidR="00031ECE" w:rsidRDefault="00000000">
            <w:r>
              <w:rPr>
                <w:sz w:val="18"/>
              </w:rPr>
              <w:t>data/processed/clustered_wells.csv (36,922 rows) + clusters_map_dbscan.png, silhouette_dbscan.png.</w:t>
            </w:r>
          </w:p>
        </w:tc>
      </w:tr>
      <w:tr w:rsidR="00031ECE" w14:paraId="57D995FD" w14:textId="77777777">
        <w:trPr>
          <w:jc w:val="center"/>
        </w:trPr>
        <w:tc>
          <w:tcPr>
            <w:tcW w:w="187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3AF059B9" w14:textId="77777777" w:rsidR="00031ECE" w:rsidRDefault="00000000">
            <w:r>
              <w:rPr>
                <w:sz w:val="18"/>
              </w:rPr>
              <w:t>src/anomaly.py</w:t>
            </w:r>
          </w:p>
        </w:tc>
        <w:tc>
          <w:tcPr>
            <w:tcW w:w="2016"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31AED132" w14:textId="77777777" w:rsidR="00031ECE" w:rsidRDefault="00000000">
            <w:r>
              <w:rPr>
                <w:sz w:val="18"/>
              </w:rPr>
              <w:t>Called by run_all.py &amp; run_phase4.py</w:t>
            </w:r>
          </w:p>
        </w:tc>
        <w:tc>
          <w:tcPr>
            <w:tcW w:w="259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1A9C2D7A" w14:textId="77777777" w:rsidR="00031ECE" w:rsidRDefault="00000000">
            <w:r>
              <w:rPr>
                <w:sz w:val="18"/>
              </w:rPr>
              <w:t>data/processed/clustered_wells.csv</w:t>
            </w:r>
          </w:p>
        </w:tc>
        <w:tc>
          <w:tcPr>
            <w:tcW w:w="3600"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748971A4" w14:textId="77777777" w:rsidR="00031ECE" w:rsidRDefault="00000000">
            <w:r>
              <w:rPr>
                <w:sz w:val="18"/>
              </w:rPr>
              <w:t>data/processed/anomaly_wells.csv (36,922 rows) + anomaly_distribution.png, cluster_*_anomalies.png.</w:t>
            </w:r>
          </w:p>
        </w:tc>
      </w:tr>
      <w:tr w:rsidR="00031ECE" w14:paraId="60F3E300" w14:textId="77777777">
        <w:trPr>
          <w:jc w:val="center"/>
        </w:trPr>
        <w:tc>
          <w:tcPr>
            <w:tcW w:w="187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515BFD06" w14:textId="77777777" w:rsidR="00031ECE" w:rsidRDefault="00000000">
            <w:r>
              <w:rPr>
                <w:sz w:val="18"/>
              </w:rPr>
              <w:t>src/bayesian_network.py</w:t>
            </w:r>
          </w:p>
        </w:tc>
        <w:tc>
          <w:tcPr>
            <w:tcW w:w="2016"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5106C185" w14:textId="77777777" w:rsidR="00031ECE" w:rsidRDefault="00000000">
            <w:r>
              <w:rPr>
                <w:sz w:val="18"/>
              </w:rPr>
              <w:t>Called by run_all.py (Phase 5)</w:t>
            </w:r>
          </w:p>
        </w:tc>
        <w:tc>
          <w:tcPr>
            <w:tcW w:w="259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0B3AEC34" w14:textId="77777777" w:rsidR="00031ECE" w:rsidRDefault="00000000">
            <w:r>
              <w:rPr>
                <w:sz w:val="18"/>
              </w:rPr>
              <w:t>data/processed/anomaly_wells.csv; pgmpy (DiscreteBayesianNetwork)</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6E84350B" w14:textId="77777777" w:rsidR="00031ECE" w:rsidRDefault="00000000">
            <w:r>
              <w:rPr>
                <w:sz w:val="18"/>
              </w:rPr>
              <w:t>data/processed/bayesian_wells.csv + bbn_marginal_contamination.png, bbn_structure.txt.</w:t>
            </w:r>
          </w:p>
        </w:tc>
      </w:tr>
      <w:tr w:rsidR="00031ECE" w14:paraId="04DEA7D5" w14:textId="77777777">
        <w:trPr>
          <w:jc w:val="center"/>
        </w:trPr>
        <w:tc>
          <w:tcPr>
            <w:tcW w:w="187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07586885" w14:textId="77777777" w:rsidR="00031ECE" w:rsidRDefault="00000000">
            <w:r>
              <w:rPr>
                <w:sz w:val="18"/>
              </w:rPr>
              <w:t>src/active_learning.py</w:t>
            </w:r>
          </w:p>
        </w:tc>
        <w:tc>
          <w:tcPr>
            <w:tcW w:w="2016"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65AE70E9" w14:textId="77777777" w:rsidR="00031ECE" w:rsidRDefault="00000000">
            <w:r>
              <w:rPr>
                <w:sz w:val="18"/>
              </w:rPr>
              <w:t>Called by run_all.py (Phase 6)</w:t>
            </w:r>
          </w:p>
        </w:tc>
        <w:tc>
          <w:tcPr>
            <w:tcW w:w="259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702E7621" w14:textId="77777777" w:rsidR="00031ECE" w:rsidRDefault="00000000">
            <w:r>
              <w:rPr>
                <w:sz w:val="18"/>
              </w:rPr>
              <w:t>data/processed/bayesian_wells.csv</w:t>
            </w:r>
          </w:p>
        </w:tc>
        <w:tc>
          <w:tcPr>
            <w:tcW w:w="3600"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4176C7E0" w14:textId="77777777" w:rsidR="00031ECE" w:rsidRDefault="00000000">
            <w:r>
              <w:rPr>
                <w:sz w:val="18"/>
              </w:rPr>
              <w:t>data/processed/testing_priority_queue.csv, active_learning_simulation.csv, active_learning_curves.png.</w:t>
            </w:r>
          </w:p>
        </w:tc>
      </w:tr>
      <w:tr w:rsidR="00031ECE" w14:paraId="5F5145C6" w14:textId="77777777">
        <w:trPr>
          <w:jc w:val="center"/>
        </w:trPr>
        <w:tc>
          <w:tcPr>
            <w:tcW w:w="187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6CD9467B" w14:textId="77777777" w:rsidR="00031ECE" w:rsidRDefault="00000000">
            <w:r>
              <w:rPr>
                <w:sz w:val="18"/>
              </w:rPr>
              <w:t>run_all.py</w:t>
            </w:r>
          </w:p>
        </w:tc>
        <w:tc>
          <w:tcPr>
            <w:tcW w:w="2016"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6671CE0C" w14:textId="77777777" w:rsidR="00031ECE" w:rsidRDefault="00000000">
            <w:r>
              <w:rPr>
                <w:sz w:val="18"/>
              </w:rPr>
              <w:t>Executed directly from terminal</w:t>
            </w:r>
          </w:p>
        </w:tc>
        <w:tc>
          <w:tcPr>
            <w:tcW w:w="2592"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36FA9BD2" w14:textId="77777777" w:rsidR="00031ECE" w:rsidRDefault="00000000">
            <w:r>
              <w:rPr>
                <w:sz w:val="18"/>
              </w:rPr>
              <w:t>All 8 modules in src/</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47388BA0" w14:textId="77777777" w:rsidR="00031ECE" w:rsidRDefault="00000000">
            <w:r>
              <w:rPr>
                <w:sz w:val="18"/>
              </w:rPr>
              <w:t>Orchestrates all 6 phases sequentially; refreshes all processed datasets and figure artifacts.</w:t>
            </w:r>
          </w:p>
        </w:tc>
      </w:tr>
      <w:tr w:rsidR="00031ECE" w14:paraId="29272837" w14:textId="77777777">
        <w:trPr>
          <w:jc w:val="center"/>
        </w:trPr>
        <w:tc>
          <w:tcPr>
            <w:tcW w:w="187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4BEEB62A" w14:textId="77777777" w:rsidR="00031ECE" w:rsidRDefault="00000000">
            <w:r>
              <w:rPr>
                <w:sz w:val="18"/>
              </w:rPr>
              <w:t>export_to_frontend.py</w:t>
            </w:r>
          </w:p>
        </w:tc>
        <w:tc>
          <w:tcPr>
            <w:tcW w:w="2016"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1FCF3F0E" w14:textId="77777777" w:rsidR="00031ECE" w:rsidRDefault="00000000">
            <w:r>
              <w:rPr>
                <w:sz w:val="18"/>
              </w:rPr>
              <w:t>Called at conclusion of run_all.py</w:t>
            </w:r>
          </w:p>
        </w:tc>
        <w:tc>
          <w:tcPr>
            <w:tcW w:w="2592"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6CB2AEBC" w14:textId="77777777" w:rsidR="00031ECE" w:rsidRDefault="00000000">
            <w:r>
              <w:rPr>
                <w:sz w:val="18"/>
              </w:rPr>
              <w:t>testing_priority_queue.csv, bayesian_wells.csv</w:t>
            </w:r>
          </w:p>
        </w:tc>
        <w:tc>
          <w:tcPr>
            <w:tcW w:w="3600"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1DE65A69" w14:textId="77777777" w:rsidR="00031ECE" w:rsidRDefault="00000000">
            <w:r>
              <w:rPr>
                <w:sz w:val="18"/>
              </w:rPr>
              <w:t>frontend/src/data/live_pipeline_data.json (Clean, sanitized JSON bridge).</w:t>
            </w:r>
          </w:p>
        </w:tc>
      </w:tr>
    </w:tbl>
    <w:p w14:paraId="5E3E970D" w14:textId="77777777" w:rsidR="00031ECE" w:rsidRDefault="00031ECE">
      <w:pPr>
        <w:spacing w:after="80"/>
      </w:pPr>
    </w:p>
    <w:p w14:paraId="2235BC18" w14:textId="77777777" w:rsidR="00031ECE" w:rsidRDefault="00000000">
      <w:pPr>
        <w:pStyle w:val="Heading1"/>
      </w:pPr>
      <w:r>
        <w:lastRenderedPageBreak/>
        <w:t>4. In-Depth Technical Breakdown of Backend Modules</w:t>
      </w:r>
    </w:p>
    <w:p w14:paraId="027DAD8E" w14:textId="77777777" w:rsidR="00031ECE" w:rsidRDefault="00000000">
      <w:pPr>
        <w:pStyle w:val="Heading2"/>
      </w:pPr>
      <w:r>
        <w:t>4.1 Phase 1: Ingestion &amp; Merge Engine (ingest.py &amp; merge.py)</w:t>
      </w:r>
    </w:p>
    <w:p w14:paraId="2A77C2FB" w14:textId="77777777" w:rsidR="00031ECE" w:rsidRDefault="00000000">
      <w:r>
        <w:t>Responsible for loading, cleaning, and synthesizing disparate government records across 64 years of manual surveillance:</w:t>
      </w:r>
    </w:p>
    <w:p w14:paraId="4F7FD8F9" w14:textId="77777777" w:rsidR="00031ECE" w:rsidRDefault="00000000">
      <w:pPr>
        <w:pStyle w:val="ListBullet"/>
        <w:spacing w:after="60"/>
      </w:pPr>
      <w:r>
        <w:rPr>
          <w:b/>
          <w:color w:val="1B365D"/>
        </w:rPr>
        <w:t xml:space="preserve">ingest.py Functions: </w:t>
      </w:r>
      <w:r>
        <w:t>ingest_cgwb_file(filepath, file_type, state_code) defensively loads each CSV, catches encoding anomalies, and calls normalize_columns() to standardize headers into clean lowercase snake_case. standardize_core_columns() maps 46 diverse aliases into canonical keys: ['station', 'district', 'state', 'date', 'lat', 'lon', 'ph', 'ec', 'tds', 'fluoride', 'nitrate']. ingest_all_states() aggregates across all 5 states.</w:t>
      </w:r>
    </w:p>
    <w:p w14:paraId="76B3A55D" w14:textId="77777777" w:rsidR="00031ECE" w:rsidRDefault="00000000">
      <w:pPr>
        <w:pStyle w:val="ListBullet"/>
        <w:spacing w:after="60"/>
      </w:pPr>
      <w:r>
        <w:rPr>
          <w:b/>
          <w:color w:val="1B365D"/>
        </w:rPr>
        <w:t xml:space="preserve">merge.py Functions: </w:t>
      </w:r>
      <w:r>
        <w:t>perform_merge(chem_df, phys_df, levels_df) executes an outer join using a composite temporal-spatial key: ['station', 'district', 'state', 'date_month']. Dates are parsed and floored to monthly intervals ('YYYY-MM') to resolve minor day-level discrepancies between physical site surveys and chemical laboratory assays. run_merge_pipeline() saves the 102,109-row unified dataset and logs column-by-column missingness percentages via generate_report().</w:t>
      </w:r>
    </w:p>
    <w:p w14:paraId="64DBE9FA" w14:textId="77777777" w:rsidR="00031ECE" w:rsidRDefault="00000000">
      <w:pPr>
        <w:pStyle w:val="Heading2"/>
      </w:pPr>
      <w:r>
        <w:t>4.2 Phase 2: Data Prep &amp; Supervised Classifier (data_prep.py &amp; classifier.py)</w:t>
      </w:r>
    </w:p>
    <w:p w14:paraId="63AC0C23" w14:textId="77777777" w:rsidR="00031ECE" w:rsidRDefault="00000000">
      <w:r>
        <w:t>Transforms raw multi-table observations into leak-free, model-ready feature sets and trains cost-sensitive ensemble models:</w:t>
      </w:r>
    </w:p>
    <w:p w14:paraId="5A5A7F44" w14:textId="77777777" w:rsidR="00031ECE" w:rsidRDefault="00000000">
      <w:pPr>
        <w:pStyle w:val="ListBullet"/>
        <w:spacing w:after="60"/>
      </w:pPr>
      <w:r>
        <w:rPr>
          <w:b/>
          <w:color w:val="1B365D"/>
        </w:rPr>
        <w:t xml:space="preserve">data_prep.py Functions: </w:t>
      </w:r>
      <w:r>
        <w:t>consolidate_coordinates() resolves triplicate coordinate columns ('lat_chem', 'lat_phys', 'lat') by prioritizing geodetic water level benchmarks, physical registries, and chemical records. build_contamination_target() sets is_contaminated = 1 for EC &gt; 3,000 µS/cm. impute_missing_groundwater_levels() applies district-level medians. encode_categoricals() fits LabelEncoders. run_data_prep() produces a stratified 80/20 train/test split and saves prepared_wells.csv (36,922 rows).</w:t>
      </w:r>
    </w:p>
    <w:p w14:paraId="5CD14AC3" w14:textId="77777777" w:rsidR="00031ECE" w:rsidRDefault="00000000">
      <w:pPr>
        <w:pStyle w:val="ListBullet"/>
        <w:spacing w:after="60"/>
      </w:pPr>
      <w:r>
        <w:rPr>
          <w:b/>
          <w:color w:val="1B365D"/>
        </w:rPr>
        <w:t xml:space="preserve">classifier.py Functions: </w:t>
      </w:r>
      <w:r>
        <w:t>build_rf_pipeline() encapsulates SMOTE(k_neighbors=5) and RandomForestClassifier(n_estimators=200, max_depth=12, class_weight='balanced') inside an imbalanced-learn Pipeline to guarantee no synthetic data leaks into testing folds. build_adaboost_pipeline() builds an AdaBoost ensemble (150 decision stumps, learning_rate=0.5). plot_cost_benefit_curve() searches the decision threshold space under the loss function: Cost = 100*FN + 10*FP. run_classifier_pipeline() trains all models and saves ROC curves, PR curves, and confusion matrix heatmaps.</w:t>
      </w:r>
    </w:p>
    <w:p w14:paraId="642E0CBB" w14:textId="77777777" w:rsidR="00031ECE" w:rsidRDefault="00000000">
      <w:pPr>
        <w:pStyle w:val="Heading2"/>
      </w:pPr>
      <w:r>
        <w:t>4.3 Phase 3: Spatial Clustering (clustering.py)</w:t>
      </w:r>
    </w:p>
    <w:p w14:paraId="55AB3F5E" w14:textId="77777777" w:rsidR="00031ECE" w:rsidRDefault="00000000">
      <w:r>
        <w:t>Delineates natural hydro-geological micro-regions without using the target label (EC), completely eliminating target leakage:</w:t>
      </w:r>
    </w:p>
    <w:p w14:paraId="25AAE665" w14:textId="77777777" w:rsidR="00031ECE" w:rsidRDefault="00000000">
      <w:pPr>
        <w:pStyle w:val="ListBullet"/>
        <w:spacing w:after="60"/>
      </w:pPr>
      <w:r>
        <w:rPr>
          <w:b/>
          <w:color w:val="1B365D"/>
        </w:rPr>
        <w:t xml:space="preserve">clustering.py Functions: </w:t>
      </w:r>
      <w:r>
        <w:t>scale_features() scales the 5 context features using StandardScaler. run_dbscan() applies DBSCAN(eps=0.35, min_samples=10), identifying 39 dense spatial clusters while isolating sparse outliers as noise (cluster -1). run_agglomerative() builds an 8-cluster hierarchical baseline using Ward's minimum-variance linkage. compute_clustering_metrics() calculates Silhouette Scores (DBSCAN=0.4262, Agglomerative=0.4523). run_clustering_pipeline() saves clustered_wells.csv and generates geographic cluster scatter plots.</w:t>
      </w:r>
    </w:p>
    <w:p w14:paraId="28558417" w14:textId="77777777" w:rsidR="00031ECE" w:rsidRDefault="00000000">
      <w:pPr>
        <w:pStyle w:val="Heading2"/>
      </w:pPr>
      <w:r>
        <w:t>4.4 Phase 4: Within-Cluster Anomaly Detection (anomaly.py)</w:t>
      </w:r>
    </w:p>
    <w:p w14:paraId="73B92033" w14:textId="77777777" w:rsidR="00031ECE" w:rsidRDefault="00000000">
      <w:r>
        <w:t>Solves the geological confounding problem by scoring anomalies strictly relative to local cluster peers:</w:t>
      </w:r>
    </w:p>
    <w:p w14:paraId="2015270F" w14:textId="77777777" w:rsidR="00031ECE" w:rsidRDefault="00000000">
      <w:pPr>
        <w:pStyle w:val="ListBullet"/>
        <w:spacing w:after="60"/>
      </w:pPr>
      <w:r>
        <w:rPr>
          <w:b/>
          <w:color w:val="1B365D"/>
        </w:rPr>
        <w:t xml:space="preserve">anomaly.py Functions: </w:t>
      </w:r>
      <w:r>
        <w:t>score_cluster_anomalies() iterates through each DBSCAN cluster with &gt;=20 wells and fits an independent IsolationForest(n_estimators=200, contamination=0.05). Points requiring fewer tree partitions have shorter path lengths and negative decision scores. flag_anomalies() marks the top 5% most unusual wells per cluster (is_anomaly = 1). run_anomaly_pipeline() evaluates 36,314 wells, flags 1,749 localized anomalies (4.74%), and saves anomaly_wells.csv.</w:t>
      </w:r>
    </w:p>
    <w:p w14:paraId="66883EE4" w14:textId="77777777" w:rsidR="00031ECE" w:rsidRDefault="00000000">
      <w:pPr>
        <w:pStyle w:val="Heading2"/>
      </w:pPr>
      <w:r>
        <w:lastRenderedPageBreak/>
        <w:t>4.5 Phase 5: Bayesian Belief Network (bayesian_network.py)</w:t>
      </w:r>
    </w:p>
    <w:p w14:paraId="13E1A5DE" w14:textId="77777777" w:rsidR="00031ECE" w:rsidRDefault="00000000">
      <w:r>
        <w:t>Provides causal probabilistic reasoning and explainable audit trails using pgmpy:</w:t>
      </w:r>
    </w:p>
    <w:p w14:paraId="52A504D9" w14:textId="77777777" w:rsidR="00031ECE" w:rsidRDefault="00000000">
      <w:pPr>
        <w:pStyle w:val="ListBullet"/>
        <w:spacing w:after="60"/>
      </w:pPr>
      <w:r>
        <w:rPr>
          <w:b/>
          <w:color w:val="1B365D"/>
        </w:rPr>
        <w:t xml:space="preserve">bayesian_network.py Functions: </w:t>
      </w:r>
      <w:r>
        <w:t>discretise_features() buckets features into causal states: bbn_gwl_depth (Shallow &lt;5m, Med 5-15m, Deep &gt;15m), bbn_district_urban (Rural vs Urban mean EC), bbn_cluster_risk (High &gt;=10% cluster contamination vs Low), and bbn_anomaly (0 vs 1). build_and_fit_bbn() constructs a 6-node DiscreteBayesianNetwork DAG and fits Conditional Probability Tables (CPTs) via Maximum Likelihood Estimation (MLE). infer_well_risk() uses VariableElimination to compute P(HighEC | Evidence). explain_well() translates probabilities into plain-language text explanations. run_bbn_pipeline() computes posteriors for all 36,922 wells, exports bayesian_wells.csv, and writes bbn_structure.txt.</w:t>
      </w:r>
    </w:p>
    <w:p w14:paraId="1FB7D273" w14:textId="77777777" w:rsidR="00031ECE" w:rsidRDefault="00000000">
      <w:pPr>
        <w:pStyle w:val="Heading2"/>
      </w:pPr>
      <w:r>
        <w:t>4.6 Phase 6: Active Learning Surveillance Queue (active_learning.py)</w:t>
      </w:r>
    </w:p>
    <w:p w14:paraId="6A11428B" w14:textId="77777777" w:rsidR="00031ECE" w:rsidRDefault="00000000">
      <w:r>
        <w:t>Transforms model predictions into a prioritized monthly laboratory testing queue under budget constraints:</w:t>
      </w:r>
    </w:p>
    <w:p w14:paraId="3332B440" w14:textId="77777777" w:rsidR="00031ECE" w:rsidRDefault="00000000">
      <w:pPr>
        <w:pStyle w:val="ListBullet"/>
        <w:spacing w:after="60"/>
      </w:pPr>
      <w:r>
        <w:rPr>
          <w:b/>
          <w:color w:val="1B365D"/>
        </w:rPr>
        <w:t xml:space="preserve">active_learning.py Functions: </w:t>
      </w:r>
      <w:r>
        <w:t>calculate_entropy() computes normalized Shannon Entropy H(p) = - [p*log2(p) + (1-p)*log2(1-p)]. compute_acquisition_scores() formulates the multi-objective priority score: Priority = 0.50*Entropy + 0.30*BBN_Risk + 0.20*Anomaly_Urgency. simulate_active_learning() runs an 8-round simulation (budget B=50 tests/round) comparing Active Learning vs Uniform Random Sampling. plot_active_learning_curves() plots cumulative contaminants found and model ROC-AUC progression. run_active_learning_pipeline() ranks all 36,922 wells, exports testing_priority_queue.csv, and records active_learning_simulation.csv.</w:t>
      </w:r>
    </w:p>
    <w:p w14:paraId="3B39C85A" w14:textId="77777777" w:rsidR="00031ECE" w:rsidRDefault="00000000">
      <w:pPr>
        <w:pStyle w:val="Heading1"/>
      </w:pPr>
      <w:r>
        <w:t>5. Data Artifacts Evolution &amp; Schema Transformation</w:t>
      </w:r>
    </w:p>
    <w:p w14:paraId="32C7FB04" w14:textId="77777777" w:rsidR="00031ECE" w:rsidRDefault="00000000">
      <w:r>
        <w:t>As raw data moves through the backend pipeline, each script consumes the output of the preceding stage and augments it with new analytical attributes. The table below traces the lifecycle of the surveillance dataset:</w:t>
      </w:r>
    </w:p>
    <w:tbl>
      <w:tblPr>
        <w:tblStyle w:val="TableGrid"/>
        <w:tblW w:w="0" w:type="auto"/>
        <w:jc w:val="center"/>
        <w:tblLook w:val="04A0" w:firstRow="1" w:lastRow="0" w:firstColumn="1" w:lastColumn="0" w:noHBand="0" w:noVBand="1"/>
      </w:tblPr>
      <w:tblGrid>
        <w:gridCol w:w="2492"/>
        <w:gridCol w:w="2087"/>
        <w:gridCol w:w="3607"/>
        <w:gridCol w:w="2134"/>
      </w:tblGrid>
      <w:tr w:rsidR="00031ECE" w14:paraId="3EC6ED3C" w14:textId="77777777">
        <w:trPr>
          <w:jc w:val="center"/>
        </w:trPr>
        <w:tc>
          <w:tcPr>
            <w:tcW w:w="2304" w:type="dxa"/>
            <w:tcBorders>
              <w:top w:val="single" w:sz="4" w:space="0" w:color="CBD5E1"/>
              <w:left w:val="single" w:sz="4" w:space="0" w:color="CBD5E1"/>
              <w:bottom w:val="single" w:sz="4" w:space="0" w:color="CBD5E1"/>
              <w:right w:val="single" w:sz="4" w:space="0" w:color="CBD5E1"/>
            </w:tcBorders>
            <w:shd w:val="clear" w:color="auto" w:fill="1B365D"/>
            <w:tcMar>
              <w:top w:w="100" w:type="dxa"/>
              <w:left w:w="120" w:type="dxa"/>
              <w:bottom w:w="100" w:type="dxa"/>
              <w:right w:w="120" w:type="dxa"/>
            </w:tcMar>
            <w:vAlign w:val="center"/>
          </w:tcPr>
          <w:p w14:paraId="3CF58585" w14:textId="77777777" w:rsidR="00031ECE" w:rsidRDefault="00000000">
            <w:pPr>
              <w:jc w:val="center"/>
            </w:pPr>
            <w:r>
              <w:rPr>
                <w:b/>
                <w:color w:val="FFFFFF"/>
                <w:sz w:val="19"/>
              </w:rPr>
              <w:t>File Name</w:t>
            </w:r>
          </w:p>
        </w:tc>
        <w:tc>
          <w:tcPr>
            <w:tcW w:w="1728" w:type="dxa"/>
            <w:tcBorders>
              <w:top w:val="single" w:sz="4" w:space="0" w:color="CBD5E1"/>
              <w:left w:val="single" w:sz="4" w:space="0" w:color="CBD5E1"/>
              <w:bottom w:val="single" w:sz="4" w:space="0" w:color="CBD5E1"/>
              <w:right w:val="single" w:sz="4" w:space="0" w:color="CBD5E1"/>
            </w:tcBorders>
            <w:shd w:val="clear" w:color="auto" w:fill="1B365D"/>
            <w:tcMar>
              <w:top w:w="100" w:type="dxa"/>
              <w:left w:w="120" w:type="dxa"/>
              <w:bottom w:w="100" w:type="dxa"/>
              <w:right w:w="120" w:type="dxa"/>
            </w:tcMar>
            <w:vAlign w:val="center"/>
          </w:tcPr>
          <w:p w14:paraId="32101A95" w14:textId="77777777" w:rsidR="00031ECE" w:rsidRDefault="00000000">
            <w:pPr>
              <w:jc w:val="center"/>
            </w:pPr>
            <w:r>
              <w:rPr>
                <w:b/>
                <w:color w:val="FFFFFF"/>
                <w:sz w:val="19"/>
              </w:rPr>
              <w:t>Generated By</w:t>
            </w:r>
          </w:p>
        </w:tc>
        <w:tc>
          <w:tcPr>
            <w:tcW w:w="3600" w:type="dxa"/>
            <w:tcBorders>
              <w:top w:val="single" w:sz="4" w:space="0" w:color="CBD5E1"/>
              <w:left w:val="single" w:sz="4" w:space="0" w:color="CBD5E1"/>
              <w:bottom w:val="single" w:sz="4" w:space="0" w:color="CBD5E1"/>
              <w:right w:val="single" w:sz="4" w:space="0" w:color="CBD5E1"/>
            </w:tcBorders>
            <w:shd w:val="clear" w:color="auto" w:fill="1B365D"/>
            <w:tcMar>
              <w:top w:w="100" w:type="dxa"/>
              <w:left w:w="120" w:type="dxa"/>
              <w:bottom w:w="100" w:type="dxa"/>
              <w:right w:w="120" w:type="dxa"/>
            </w:tcMar>
            <w:vAlign w:val="center"/>
          </w:tcPr>
          <w:p w14:paraId="2ED882BF" w14:textId="77777777" w:rsidR="00031ECE" w:rsidRDefault="00000000">
            <w:pPr>
              <w:jc w:val="center"/>
            </w:pPr>
            <w:r>
              <w:rPr>
                <w:b/>
                <w:color w:val="FFFFFF"/>
                <w:sz w:val="19"/>
              </w:rPr>
              <w:t>Key Schema &amp; Added Columns</w:t>
            </w:r>
          </w:p>
        </w:tc>
        <w:tc>
          <w:tcPr>
            <w:tcW w:w="2448" w:type="dxa"/>
            <w:tcBorders>
              <w:top w:val="single" w:sz="4" w:space="0" w:color="CBD5E1"/>
              <w:left w:val="single" w:sz="4" w:space="0" w:color="CBD5E1"/>
              <w:bottom w:val="single" w:sz="4" w:space="0" w:color="CBD5E1"/>
              <w:right w:val="single" w:sz="4" w:space="0" w:color="CBD5E1"/>
            </w:tcBorders>
            <w:shd w:val="clear" w:color="auto" w:fill="1B365D"/>
            <w:tcMar>
              <w:top w:w="100" w:type="dxa"/>
              <w:left w:w="120" w:type="dxa"/>
              <w:bottom w:w="100" w:type="dxa"/>
              <w:right w:w="120" w:type="dxa"/>
            </w:tcMar>
            <w:vAlign w:val="center"/>
          </w:tcPr>
          <w:p w14:paraId="431CB134" w14:textId="77777777" w:rsidR="00031ECE" w:rsidRDefault="00000000">
            <w:pPr>
              <w:jc w:val="center"/>
            </w:pPr>
            <w:r>
              <w:rPr>
                <w:b/>
                <w:color w:val="FFFFFF"/>
                <w:sz w:val="19"/>
              </w:rPr>
              <w:t>Role in Pipeline</w:t>
            </w:r>
          </w:p>
        </w:tc>
      </w:tr>
      <w:tr w:rsidR="00031ECE" w14:paraId="5377CEA1" w14:textId="77777777">
        <w:trPr>
          <w:jc w:val="center"/>
        </w:trPr>
        <w:tc>
          <w:tcPr>
            <w:tcW w:w="2304"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7087EC5D" w14:textId="77777777" w:rsidR="00031ECE" w:rsidRDefault="00000000">
            <w:r>
              <w:rPr>
                <w:sz w:val="18"/>
              </w:rPr>
              <w:t>unified_wells.csv</w:t>
            </w:r>
          </w:p>
        </w:tc>
        <w:tc>
          <w:tcPr>
            <w:tcW w:w="1728"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29839643" w14:textId="77777777" w:rsidR="00031ECE" w:rsidRDefault="00000000">
            <w:r>
              <w:rPr>
                <w:sz w:val="18"/>
              </w:rPr>
              <w:t>src/merge.py</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3828402A" w14:textId="77777777" w:rsidR="00031ECE" w:rsidRDefault="00000000">
            <w:r>
              <w:rPr>
                <w:sz w:val="18"/>
              </w:rPr>
              <w:t>station, district, state, date, ec, ph, tds, groundwater_level_quarterly_manual_meter, lat, lon (86 cols)</w:t>
            </w:r>
          </w:p>
        </w:tc>
        <w:tc>
          <w:tcPr>
            <w:tcW w:w="2448"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7B324B18" w14:textId="77777777" w:rsidR="00031ECE" w:rsidRDefault="00000000">
            <w:r>
              <w:rPr>
                <w:sz w:val="18"/>
              </w:rPr>
              <w:t>Master raw union of all chemical, physical, and level logs.</w:t>
            </w:r>
          </w:p>
        </w:tc>
      </w:tr>
      <w:tr w:rsidR="00031ECE" w14:paraId="49609976" w14:textId="77777777">
        <w:trPr>
          <w:jc w:val="center"/>
        </w:trPr>
        <w:tc>
          <w:tcPr>
            <w:tcW w:w="2304"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363EDA85" w14:textId="77777777" w:rsidR="00031ECE" w:rsidRDefault="00000000">
            <w:r>
              <w:rPr>
                <w:sz w:val="18"/>
              </w:rPr>
              <w:t>prepared_wells.csv</w:t>
            </w:r>
          </w:p>
        </w:tc>
        <w:tc>
          <w:tcPr>
            <w:tcW w:w="1728"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2451E69A" w14:textId="77777777" w:rsidR="00031ECE" w:rsidRDefault="00000000">
            <w:r>
              <w:rPr>
                <w:sz w:val="18"/>
              </w:rPr>
              <w:t>src/data_prep.py</w:t>
            </w:r>
          </w:p>
        </w:tc>
        <w:tc>
          <w:tcPr>
            <w:tcW w:w="3600"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750863F4" w14:textId="77777777" w:rsidR="00031ECE" w:rsidRDefault="00000000">
            <w:r>
              <w:rPr>
                <w:sz w:val="18"/>
              </w:rPr>
              <w:t>latitude, longitude, groundwater_level_m, state_encoded, district_encoded, is_contaminated, ec_numeric</w:t>
            </w:r>
          </w:p>
        </w:tc>
        <w:tc>
          <w:tcPr>
            <w:tcW w:w="2448"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5DEF88D1" w14:textId="77777777" w:rsidR="00031ECE" w:rsidRDefault="00000000">
            <w:r>
              <w:rPr>
                <w:sz w:val="18"/>
              </w:rPr>
              <w:t>Clean, imputed, leak-free supervised baseline dataset.</w:t>
            </w:r>
          </w:p>
        </w:tc>
      </w:tr>
      <w:tr w:rsidR="00031ECE" w14:paraId="69DC8E58" w14:textId="77777777">
        <w:trPr>
          <w:jc w:val="center"/>
        </w:trPr>
        <w:tc>
          <w:tcPr>
            <w:tcW w:w="2304"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19EC0E0D" w14:textId="77777777" w:rsidR="00031ECE" w:rsidRDefault="00000000">
            <w:r>
              <w:rPr>
                <w:sz w:val="18"/>
              </w:rPr>
              <w:t>clustered_wells.csv</w:t>
            </w:r>
          </w:p>
        </w:tc>
        <w:tc>
          <w:tcPr>
            <w:tcW w:w="1728"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0FE3B575" w14:textId="77777777" w:rsidR="00031ECE" w:rsidRDefault="00000000">
            <w:r>
              <w:rPr>
                <w:sz w:val="18"/>
              </w:rPr>
              <w:t>src/clustering.py</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2DB50DD7" w14:textId="77777777" w:rsidR="00031ECE" w:rsidRDefault="00000000">
            <w:r>
              <w:rPr>
                <w:sz w:val="18"/>
              </w:rPr>
              <w:t>prepared columns + cluster_dbscan, cluster_agg</w:t>
            </w:r>
          </w:p>
        </w:tc>
        <w:tc>
          <w:tcPr>
            <w:tcW w:w="2448"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15E0BDC3" w14:textId="77777777" w:rsidR="00031ECE" w:rsidRDefault="00000000">
            <w:r>
              <w:rPr>
                <w:sz w:val="18"/>
              </w:rPr>
              <w:t>Partitions monitoring wells into hydro-geological cohorts.</w:t>
            </w:r>
          </w:p>
        </w:tc>
      </w:tr>
      <w:tr w:rsidR="00031ECE" w14:paraId="1D215EB2" w14:textId="77777777">
        <w:trPr>
          <w:jc w:val="center"/>
        </w:trPr>
        <w:tc>
          <w:tcPr>
            <w:tcW w:w="2304"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4D4DC220" w14:textId="77777777" w:rsidR="00031ECE" w:rsidRDefault="00000000">
            <w:r>
              <w:rPr>
                <w:sz w:val="18"/>
              </w:rPr>
              <w:t>anomaly_wells.csv</w:t>
            </w:r>
          </w:p>
        </w:tc>
        <w:tc>
          <w:tcPr>
            <w:tcW w:w="1728"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3B1D1EA4" w14:textId="77777777" w:rsidR="00031ECE" w:rsidRDefault="00000000">
            <w:r>
              <w:rPr>
                <w:sz w:val="18"/>
              </w:rPr>
              <w:t>src/anomaly.py</w:t>
            </w:r>
          </w:p>
        </w:tc>
        <w:tc>
          <w:tcPr>
            <w:tcW w:w="3600"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672D4B53" w14:textId="77777777" w:rsidR="00031ECE" w:rsidRDefault="00000000">
            <w:r>
              <w:rPr>
                <w:sz w:val="18"/>
              </w:rPr>
              <w:t>clustered columns + anomaly_score, is_anomaly</w:t>
            </w:r>
          </w:p>
        </w:tc>
        <w:tc>
          <w:tcPr>
            <w:tcW w:w="2448"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4FAF8F82" w14:textId="77777777" w:rsidR="00031ECE" w:rsidRDefault="00000000">
            <w:r>
              <w:rPr>
                <w:sz w:val="18"/>
              </w:rPr>
              <w:t>Augments wells with local Isolation Forest outlier scores.</w:t>
            </w:r>
          </w:p>
        </w:tc>
      </w:tr>
      <w:tr w:rsidR="00031ECE" w14:paraId="7B4ED64D" w14:textId="77777777">
        <w:trPr>
          <w:jc w:val="center"/>
        </w:trPr>
        <w:tc>
          <w:tcPr>
            <w:tcW w:w="2304"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243A9ECB" w14:textId="77777777" w:rsidR="00031ECE" w:rsidRDefault="00000000">
            <w:r>
              <w:rPr>
                <w:sz w:val="18"/>
              </w:rPr>
              <w:t>bayesian_wells.csv</w:t>
            </w:r>
          </w:p>
        </w:tc>
        <w:tc>
          <w:tcPr>
            <w:tcW w:w="1728"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77EA9A33" w14:textId="77777777" w:rsidR="00031ECE" w:rsidRDefault="00000000">
            <w:r>
              <w:rPr>
                <w:sz w:val="18"/>
              </w:rPr>
              <w:t>src/bayesian_network.py</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7E2A892A" w14:textId="77777777" w:rsidR="00031ECE" w:rsidRDefault="00000000">
            <w:r>
              <w:rPr>
                <w:sz w:val="18"/>
              </w:rPr>
              <w:t>anomaly columns + bbn_gwl_depth, bbn_district_urban, bbn_cluster_risk, bbn_prob_contaminated</w:t>
            </w:r>
          </w:p>
        </w:tc>
        <w:tc>
          <w:tcPr>
            <w:tcW w:w="2448"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40DD0D2A" w14:textId="77777777" w:rsidR="00031ECE" w:rsidRDefault="00000000">
            <w:r>
              <w:rPr>
                <w:sz w:val="18"/>
              </w:rPr>
              <w:t>Augments wells with discrete causal nodes and BBN posterior risk.</w:t>
            </w:r>
          </w:p>
        </w:tc>
      </w:tr>
      <w:tr w:rsidR="00031ECE" w14:paraId="5B856049" w14:textId="77777777">
        <w:trPr>
          <w:jc w:val="center"/>
        </w:trPr>
        <w:tc>
          <w:tcPr>
            <w:tcW w:w="2304"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1A804435" w14:textId="77777777" w:rsidR="00031ECE" w:rsidRDefault="00000000">
            <w:r>
              <w:rPr>
                <w:sz w:val="18"/>
              </w:rPr>
              <w:t>testing_priority_queue.csv</w:t>
            </w:r>
          </w:p>
        </w:tc>
        <w:tc>
          <w:tcPr>
            <w:tcW w:w="1728"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45C55F06" w14:textId="77777777" w:rsidR="00031ECE" w:rsidRDefault="00000000">
            <w:r>
              <w:rPr>
                <w:sz w:val="18"/>
              </w:rPr>
              <w:t>src/active_learning.py</w:t>
            </w:r>
          </w:p>
        </w:tc>
        <w:tc>
          <w:tcPr>
            <w:tcW w:w="3600"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3FDB44BE" w14:textId="77777777" w:rsidR="00031ECE" w:rsidRDefault="00000000">
            <w:r>
              <w:rPr>
                <w:sz w:val="18"/>
              </w:rPr>
              <w:t>bayesian columns + uncertainty_entropy, testing_priority_score, priority_tier, priority_rank, testing_reason</w:t>
            </w:r>
          </w:p>
        </w:tc>
        <w:tc>
          <w:tcPr>
            <w:tcW w:w="2448" w:type="dxa"/>
            <w:tcBorders>
              <w:top w:val="single" w:sz="4" w:space="0" w:color="CBD5E1"/>
              <w:left w:val="single" w:sz="4" w:space="0" w:color="CBD5E1"/>
              <w:bottom w:val="single" w:sz="4" w:space="0" w:color="CBD5E1"/>
              <w:right w:val="single" w:sz="4" w:space="0" w:color="CBD5E1"/>
            </w:tcBorders>
            <w:shd w:val="clear" w:color="auto" w:fill="F4F7FB"/>
            <w:tcMar>
              <w:top w:w="100" w:type="dxa"/>
              <w:left w:w="120" w:type="dxa"/>
              <w:bottom w:w="100" w:type="dxa"/>
              <w:right w:w="120" w:type="dxa"/>
            </w:tcMar>
            <w:vAlign w:val="center"/>
          </w:tcPr>
          <w:p w14:paraId="59E90583" w14:textId="77777777" w:rsidR="00031ECE" w:rsidRDefault="00000000">
            <w:r>
              <w:rPr>
                <w:sz w:val="18"/>
              </w:rPr>
              <w:t xml:space="preserve">Final production surveillance queue ranking all 36,922 wells </w:t>
            </w:r>
            <w:r>
              <w:rPr>
                <w:sz w:val="18"/>
              </w:rPr>
              <w:lastRenderedPageBreak/>
              <w:t>for field testing triage.</w:t>
            </w:r>
          </w:p>
        </w:tc>
      </w:tr>
      <w:tr w:rsidR="00031ECE" w14:paraId="4E86A0EB" w14:textId="77777777">
        <w:trPr>
          <w:jc w:val="center"/>
        </w:trPr>
        <w:tc>
          <w:tcPr>
            <w:tcW w:w="2304"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26CBA75D" w14:textId="77777777" w:rsidR="00031ECE" w:rsidRDefault="00000000">
            <w:r>
              <w:rPr>
                <w:sz w:val="18"/>
              </w:rPr>
              <w:lastRenderedPageBreak/>
              <w:t>active_learning_simulation.csv</w:t>
            </w:r>
          </w:p>
        </w:tc>
        <w:tc>
          <w:tcPr>
            <w:tcW w:w="1728"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6DE06244" w14:textId="77777777" w:rsidR="00031ECE" w:rsidRDefault="00000000">
            <w:r>
              <w:rPr>
                <w:sz w:val="18"/>
              </w:rPr>
              <w:t>src/active_learning.py</w:t>
            </w:r>
          </w:p>
        </w:tc>
        <w:tc>
          <w:tcPr>
            <w:tcW w:w="3600"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5426AF7B" w14:textId="77777777" w:rsidR="00031ECE" w:rsidRDefault="00000000">
            <w:r>
              <w:rPr>
                <w:sz w:val="18"/>
              </w:rPr>
              <w:t>round, tests_conducted, al_cum_contam, rnd_cum_contam, al_auc, rnd_auc, contam_discovery_delta</w:t>
            </w:r>
          </w:p>
        </w:tc>
        <w:tc>
          <w:tcPr>
            <w:tcW w:w="2448" w:type="dxa"/>
            <w:tcBorders>
              <w:top w:val="single" w:sz="4" w:space="0" w:color="CBD5E1"/>
              <w:left w:val="single" w:sz="4" w:space="0" w:color="CBD5E1"/>
              <w:bottom w:val="single" w:sz="4" w:space="0" w:color="CBD5E1"/>
              <w:right w:val="single" w:sz="4" w:space="0" w:color="CBD5E1"/>
            </w:tcBorders>
            <w:tcMar>
              <w:top w:w="100" w:type="dxa"/>
              <w:left w:w="120" w:type="dxa"/>
              <w:bottom w:w="100" w:type="dxa"/>
              <w:right w:w="120" w:type="dxa"/>
            </w:tcMar>
            <w:vAlign w:val="center"/>
          </w:tcPr>
          <w:p w14:paraId="6B26E75C" w14:textId="77777777" w:rsidR="00031ECE" w:rsidRDefault="00000000">
            <w:r>
              <w:rPr>
                <w:sz w:val="18"/>
              </w:rPr>
              <w:t>Empirical proof logging Active Learning sample efficiency vs Random baseline.</w:t>
            </w:r>
          </w:p>
        </w:tc>
      </w:tr>
    </w:tbl>
    <w:p w14:paraId="1DD831D0" w14:textId="77777777" w:rsidR="00031ECE" w:rsidRDefault="00031ECE">
      <w:pPr>
        <w:spacing w:after="80"/>
      </w:pPr>
    </w:p>
    <w:p w14:paraId="09FBB542" w14:textId="77777777" w:rsidR="00031ECE" w:rsidRDefault="00000000">
      <w:pPr>
        <w:pStyle w:val="Heading1"/>
      </w:pPr>
      <w:r>
        <w:t>6. Step-by-Step Backend Execution Guide</w:t>
      </w:r>
    </w:p>
    <w:p w14:paraId="18655D66" w14:textId="77777777" w:rsidR="00031ECE" w:rsidRDefault="00000000">
      <w:r>
        <w:t>The backend can be executed in its entirety with a single terminal command, or inspected modularly phase by phase:</w:t>
      </w:r>
    </w:p>
    <w:p w14:paraId="03BCE348" w14:textId="77777777" w:rsidR="00031ECE" w:rsidRDefault="00000000">
      <w:pPr>
        <w:pStyle w:val="Heading2"/>
      </w:pPr>
      <w:r>
        <w:t>Option A: Running the Full 6-Phase Pipeline (Recommended)</w:t>
      </w:r>
    </w:p>
    <w:p w14:paraId="0067F0BD" w14:textId="77777777" w:rsidR="00031ECE" w:rsidRDefault="00000000">
      <w:r>
        <w:t>To run the complete data ingestion, classification, clustering, anomaly detection, Bayesian inference, and active learning pipeline end-to-end, open PowerShell or Command Prompt and execute:</w:t>
      </w:r>
    </w:p>
    <w:tbl>
      <w:tblPr>
        <w:tblW w:w="0" w:type="auto"/>
        <w:jc w:val="center"/>
        <w:tblLook w:val="04A0" w:firstRow="1" w:lastRow="0" w:firstColumn="1" w:lastColumn="0" w:noHBand="0" w:noVBand="1"/>
      </w:tblPr>
      <w:tblGrid>
        <w:gridCol w:w="10080"/>
      </w:tblGrid>
      <w:tr w:rsidR="00031ECE" w14:paraId="2F9FB7C2" w14:textId="77777777">
        <w:trPr>
          <w:jc w:val="center"/>
        </w:trPr>
        <w:tc>
          <w:tcPr>
            <w:tcW w:w="10080" w:type="dxa"/>
            <w:tcBorders>
              <w:top w:val="single" w:sz="4" w:space="0" w:color="334155"/>
              <w:left w:val="single" w:sz="4" w:space="0" w:color="334155"/>
              <w:bottom w:val="single" w:sz="4" w:space="0" w:color="334155"/>
              <w:right w:val="single" w:sz="4" w:space="0" w:color="334155"/>
            </w:tcBorders>
            <w:shd w:val="clear" w:color="auto" w:fill="0F172A"/>
            <w:tcMar>
              <w:top w:w="100" w:type="dxa"/>
              <w:left w:w="140" w:type="dxa"/>
              <w:bottom w:w="100" w:type="dxa"/>
              <w:right w:w="140" w:type="dxa"/>
            </w:tcMar>
          </w:tcPr>
          <w:p w14:paraId="2E8B4340" w14:textId="77777777" w:rsidR="00031ECE" w:rsidRDefault="00000000">
            <w:pPr>
              <w:spacing w:after="40" w:line="264" w:lineRule="auto"/>
            </w:pPr>
            <w:r>
              <w:rPr>
                <w:rFonts w:ascii="Consolas" w:hAnsi="Consolas"/>
                <w:color w:val="E2E8F0"/>
                <w:sz w:val="17"/>
              </w:rPr>
              <w:t># 1. Activate the Python virtual environment</w:t>
            </w:r>
            <w:r>
              <w:rPr>
                <w:rFonts w:ascii="Consolas" w:hAnsi="Consolas"/>
                <w:color w:val="E2E8F0"/>
                <w:sz w:val="17"/>
              </w:rPr>
              <w:br/>
              <w:t>&amp; "c:\Data Backup\MIT-WPU\Semester V\ML-Lab\.venv\Scripts\Activate.ps1"</w:t>
            </w:r>
            <w:r>
              <w:rPr>
                <w:rFonts w:ascii="Consolas" w:hAnsi="Consolas"/>
                <w:color w:val="E2E8F0"/>
                <w:sz w:val="17"/>
              </w:rPr>
              <w:br/>
            </w:r>
            <w:r>
              <w:rPr>
                <w:rFonts w:ascii="Consolas" w:hAnsi="Consolas"/>
                <w:color w:val="E2E8F0"/>
                <w:sz w:val="17"/>
              </w:rPr>
              <w:br/>
              <w:t># 2. Navigate to the project root directory</w:t>
            </w:r>
            <w:r>
              <w:rPr>
                <w:rFonts w:ascii="Consolas" w:hAnsi="Consolas"/>
                <w:color w:val="E2E8F0"/>
                <w:sz w:val="17"/>
              </w:rPr>
              <w:br/>
              <w:t>cd "c:\Data Backup\MIT-WPU\Semester V\ML-Lab\Mini Project"</w:t>
            </w:r>
            <w:r>
              <w:rPr>
                <w:rFonts w:ascii="Consolas" w:hAnsi="Consolas"/>
                <w:color w:val="E2E8F0"/>
                <w:sz w:val="17"/>
              </w:rPr>
              <w:br/>
            </w:r>
            <w:r>
              <w:rPr>
                <w:rFonts w:ascii="Consolas" w:hAnsi="Consolas"/>
                <w:color w:val="E2E8F0"/>
                <w:sz w:val="17"/>
              </w:rPr>
              <w:br/>
              <w:t># 3. Execute the Master Pipeline Runner</w:t>
            </w:r>
            <w:r>
              <w:rPr>
                <w:rFonts w:ascii="Consolas" w:hAnsi="Consolas"/>
                <w:color w:val="E2E8F0"/>
                <w:sz w:val="17"/>
              </w:rPr>
              <w:br/>
              <w:t>python backend/run_all.py</w:t>
            </w:r>
          </w:p>
        </w:tc>
      </w:tr>
    </w:tbl>
    <w:p w14:paraId="1D59569C" w14:textId="77777777" w:rsidR="00031ECE" w:rsidRDefault="00031ECE">
      <w:pPr>
        <w:spacing w:after="80"/>
      </w:pPr>
    </w:p>
    <w:p w14:paraId="075C5CF1" w14:textId="77777777" w:rsidR="00031ECE" w:rsidRDefault="00000000">
      <w:r>
        <w:t>Execution Runtime: Approximately 45 to 60 seconds total. Terminal output logs phase-by-phase progress, sample well risk explanations, and top priority queue recommendations.</w:t>
      </w:r>
    </w:p>
    <w:p w14:paraId="7D663ADA" w14:textId="77777777" w:rsidR="00031ECE" w:rsidRDefault="00000000">
      <w:pPr>
        <w:pStyle w:val="Heading2"/>
      </w:pPr>
      <w:r>
        <w:t>Option B: Running Individual Phases Independently</w:t>
      </w:r>
    </w:p>
    <w:p w14:paraId="55ECAAF7" w14:textId="77777777" w:rsidR="00031ECE" w:rsidRDefault="00000000">
      <w:r>
        <w:t>Individual stages can be re-run in isolation when fine-tuning hyperparameters or analyzing intermediate results:</w:t>
      </w:r>
    </w:p>
    <w:tbl>
      <w:tblPr>
        <w:tblW w:w="0" w:type="auto"/>
        <w:jc w:val="center"/>
        <w:tblLook w:val="04A0" w:firstRow="1" w:lastRow="0" w:firstColumn="1" w:lastColumn="0" w:noHBand="0" w:noVBand="1"/>
      </w:tblPr>
      <w:tblGrid>
        <w:gridCol w:w="10080"/>
      </w:tblGrid>
      <w:tr w:rsidR="00031ECE" w14:paraId="69FCAEBA" w14:textId="77777777">
        <w:trPr>
          <w:jc w:val="center"/>
        </w:trPr>
        <w:tc>
          <w:tcPr>
            <w:tcW w:w="10080" w:type="dxa"/>
            <w:tcBorders>
              <w:top w:val="single" w:sz="4" w:space="0" w:color="334155"/>
              <w:left w:val="single" w:sz="4" w:space="0" w:color="334155"/>
              <w:bottom w:val="single" w:sz="4" w:space="0" w:color="334155"/>
              <w:right w:val="single" w:sz="4" w:space="0" w:color="334155"/>
            </w:tcBorders>
            <w:shd w:val="clear" w:color="auto" w:fill="0F172A"/>
            <w:tcMar>
              <w:top w:w="100" w:type="dxa"/>
              <w:left w:w="140" w:type="dxa"/>
              <w:bottom w:w="100" w:type="dxa"/>
              <w:right w:w="140" w:type="dxa"/>
            </w:tcMar>
          </w:tcPr>
          <w:p w14:paraId="7367A39D" w14:textId="77777777" w:rsidR="00031ECE" w:rsidRDefault="00000000">
            <w:pPr>
              <w:spacing w:after="40" w:line="264" w:lineRule="auto"/>
            </w:pPr>
            <w:r>
              <w:rPr>
                <w:rFonts w:ascii="Consolas" w:hAnsi="Consolas"/>
                <w:color w:val="E2E8F0"/>
                <w:sz w:val="17"/>
              </w:rPr>
              <w:t># Run Phase 1 only: Ingest and merge raw government CSVs</w:t>
            </w:r>
            <w:r>
              <w:rPr>
                <w:rFonts w:ascii="Consolas" w:hAnsi="Consolas"/>
                <w:color w:val="E2E8F0"/>
                <w:sz w:val="17"/>
              </w:rPr>
              <w:br/>
              <w:t>python backend/run_pipeline.py</w:t>
            </w:r>
            <w:r>
              <w:rPr>
                <w:rFonts w:ascii="Consolas" w:hAnsi="Consolas"/>
                <w:color w:val="E2E8F0"/>
                <w:sz w:val="17"/>
              </w:rPr>
              <w:br/>
            </w:r>
            <w:r>
              <w:rPr>
                <w:rFonts w:ascii="Consolas" w:hAnsi="Consolas"/>
                <w:color w:val="E2E8F0"/>
                <w:sz w:val="17"/>
              </w:rPr>
              <w:br/>
              <w:t># Run Phase 2 only: Feature prep, SMOTE, and Random Forest / AdaBoost</w:t>
            </w:r>
            <w:r>
              <w:rPr>
                <w:rFonts w:ascii="Consolas" w:hAnsi="Consolas"/>
                <w:color w:val="E2E8F0"/>
                <w:sz w:val="17"/>
              </w:rPr>
              <w:br/>
              <w:t>python backend/run_phase2.py</w:t>
            </w:r>
            <w:r>
              <w:rPr>
                <w:rFonts w:ascii="Consolas" w:hAnsi="Consolas"/>
                <w:color w:val="E2E8F0"/>
                <w:sz w:val="17"/>
              </w:rPr>
              <w:br/>
            </w:r>
            <w:r>
              <w:rPr>
                <w:rFonts w:ascii="Consolas" w:hAnsi="Consolas"/>
                <w:color w:val="E2E8F0"/>
                <w:sz w:val="17"/>
              </w:rPr>
              <w:br/>
              <w:t># Run Phase 3 only: DBSCAN and Agglomerative Spatial Clustering</w:t>
            </w:r>
            <w:r>
              <w:rPr>
                <w:rFonts w:ascii="Consolas" w:hAnsi="Consolas"/>
                <w:color w:val="E2E8F0"/>
                <w:sz w:val="17"/>
              </w:rPr>
              <w:br/>
              <w:t>python backend/run_phase3.py</w:t>
            </w:r>
            <w:r>
              <w:rPr>
                <w:rFonts w:ascii="Consolas" w:hAnsi="Consolas"/>
                <w:color w:val="E2E8F0"/>
                <w:sz w:val="17"/>
              </w:rPr>
              <w:br/>
            </w:r>
            <w:r>
              <w:rPr>
                <w:rFonts w:ascii="Consolas" w:hAnsi="Consolas"/>
                <w:color w:val="E2E8F0"/>
                <w:sz w:val="17"/>
              </w:rPr>
              <w:br/>
              <w:t># Run Phase 4 only: Within-Cluster Isolation Forest Anomaly Detection</w:t>
            </w:r>
            <w:r>
              <w:rPr>
                <w:rFonts w:ascii="Consolas" w:hAnsi="Consolas"/>
                <w:color w:val="E2E8F0"/>
                <w:sz w:val="17"/>
              </w:rPr>
              <w:br/>
              <w:t>python backend/run_phase4.py</w:t>
            </w:r>
            <w:r>
              <w:rPr>
                <w:rFonts w:ascii="Consolas" w:hAnsi="Consolas"/>
                <w:color w:val="E2E8F0"/>
                <w:sz w:val="17"/>
              </w:rPr>
              <w:br/>
            </w:r>
            <w:r>
              <w:rPr>
                <w:rFonts w:ascii="Consolas" w:hAnsi="Consolas"/>
                <w:color w:val="E2E8F0"/>
                <w:sz w:val="17"/>
              </w:rPr>
              <w:br/>
              <w:t># Run Phase 5 only: Bayesian Belief Network Causal Inference</w:t>
            </w:r>
            <w:r>
              <w:rPr>
                <w:rFonts w:ascii="Consolas" w:hAnsi="Consolas"/>
                <w:color w:val="E2E8F0"/>
                <w:sz w:val="17"/>
              </w:rPr>
              <w:br/>
              <w:t>python -c "import sys; sys.path.insert(0, 'backend/aquasentinel'); from src.bayesian_network import run_bbn_pipeline; run_bbn_pipeline('backend/aquasentinel/data/processed', 'backend/aquasentinel/figures')"</w:t>
            </w:r>
            <w:r>
              <w:rPr>
                <w:rFonts w:ascii="Consolas" w:hAnsi="Consolas"/>
                <w:color w:val="E2E8F0"/>
                <w:sz w:val="17"/>
              </w:rPr>
              <w:br/>
            </w:r>
            <w:r>
              <w:rPr>
                <w:rFonts w:ascii="Consolas" w:hAnsi="Consolas"/>
                <w:color w:val="E2E8F0"/>
                <w:sz w:val="17"/>
              </w:rPr>
              <w:br/>
              <w:t># Run Phase 6 only: Active Learning Simulation and Priority Queue Ranking</w:t>
            </w:r>
            <w:r>
              <w:rPr>
                <w:rFonts w:ascii="Consolas" w:hAnsi="Consolas"/>
                <w:color w:val="E2E8F0"/>
                <w:sz w:val="17"/>
              </w:rPr>
              <w:br/>
              <w:t>python backend/aquasentinel/src/active_learning.py</w:t>
            </w:r>
          </w:p>
        </w:tc>
      </w:tr>
    </w:tbl>
    <w:p w14:paraId="1DC7F69B" w14:textId="77777777" w:rsidR="00031ECE" w:rsidRDefault="00031ECE">
      <w:pPr>
        <w:spacing w:after="80"/>
      </w:pPr>
    </w:p>
    <w:sectPr w:rsidR="00031ECE"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018C1" w14:textId="77777777" w:rsidR="008D2711" w:rsidRDefault="008D2711">
      <w:pPr>
        <w:spacing w:after="0" w:line="240" w:lineRule="auto"/>
      </w:pPr>
      <w:r>
        <w:separator/>
      </w:r>
    </w:p>
  </w:endnote>
  <w:endnote w:type="continuationSeparator" w:id="0">
    <w:p w14:paraId="0DAA954A" w14:textId="77777777" w:rsidR="008D2711" w:rsidRDefault="008D27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E88A4" w14:textId="77777777" w:rsidR="00031ECE" w:rsidRDefault="00000000">
    <w:pPr>
      <w:pStyle w:val="Footer"/>
      <w:jc w:val="center"/>
    </w:pPr>
    <w:proofErr w:type="spellStart"/>
    <w:r>
      <w:rPr>
        <w:color w:val="64748B"/>
        <w:sz w:val="17"/>
      </w:rPr>
      <w:t>AquaSentinel</w:t>
    </w:r>
    <w:proofErr w:type="spellEnd"/>
    <w:r>
      <w:rPr>
        <w:color w:val="64748B"/>
        <w:sz w:val="17"/>
      </w:rPr>
      <w:t xml:space="preserve"> / </w:t>
    </w:r>
    <w:proofErr w:type="spellStart"/>
    <w:r>
      <w:rPr>
        <w:color w:val="64748B"/>
        <w:sz w:val="17"/>
      </w:rPr>
      <w:t>HydroScope</w:t>
    </w:r>
    <w:proofErr w:type="spellEnd"/>
    <w:r>
      <w:rPr>
        <w:color w:val="64748B"/>
        <w:sz w:val="17"/>
      </w:rPr>
      <w:t xml:space="preserve"> — Backend Architecture &amp; Workflow Specification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618CF" w14:textId="77777777" w:rsidR="008D2711" w:rsidRDefault="008D2711">
      <w:pPr>
        <w:spacing w:after="0" w:line="240" w:lineRule="auto"/>
      </w:pPr>
      <w:r>
        <w:separator/>
      </w:r>
    </w:p>
  </w:footnote>
  <w:footnote w:type="continuationSeparator" w:id="0">
    <w:p w14:paraId="23E91BC1" w14:textId="77777777" w:rsidR="008D2711" w:rsidRDefault="008D27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165320">
    <w:abstractNumId w:val="8"/>
  </w:num>
  <w:num w:numId="2" w16cid:durableId="936601709">
    <w:abstractNumId w:val="6"/>
  </w:num>
  <w:num w:numId="3" w16cid:durableId="145635213">
    <w:abstractNumId w:val="5"/>
  </w:num>
  <w:num w:numId="4" w16cid:durableId="216429930">
    <w:abstractNumId w:val="4"/>
  </w:num>
  <w:num w:numId="5" w16cid:durableId="1075856352">
    <w:abstractNumId w:val="7"/>
  </w:num>
  <w:num w:numId="6" w16cid:durableId="1722099035">
    <w:abstractNumId w:val="3"/>
  </w:num>
  <w:num w:numId="7" w16cid:durableId="1989478460">
    <w:abstractNumId w:val="2"/>
  </w:num>
  <w:num w:numId="8" w16cid:durableId="1175539100">
    <w:abstractNumId w:val="1"/>
  </w:num>
  <w:num w:numId="9" w16cid:durableId="425421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ECE"/>
    <w:rsid w:val="00034616"/>
    <w:rsid w:val="0006063C"/>
    <w:rsid w:val="0015074B"/>
    <w:rsid w:val="0029639D"/>
    <w:rsid w:val="00326F90"/>
    <w:rsid w:val="00481A31"/>
    <w:rsid w:val="008D2711"/>
    <w:rsid w:val="00AA1D8D"/>
    <w:rsid w:val="00AC0BB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387C75"/>
  <w14:defaultImageDpi w14:val="300"/>
  <w15:docId w15:val="{807AF7B7-812A-4CAA-B674-C02598766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color w:val="1E293B"/>
      <w:sz w:val="20"/>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B365D"/>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b/>
      <w:bCs/>
      <w:color w:val="1B365D"/>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B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2753</Words>
  <Characters>15698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Shashwat Bakare</cp:lastModifiedBy>
  <cp:revision>2</cp:revision>
  <dcterms:created xsi:type="dcterms:W3CDTF">2013-12-23T23:15:00Z</dcterms:created>
  <dcterms:modified xsi:type="dcterms:W3CDTF">2026-10-19T10:01:00Z</dcterms:modified>
  <cp:category/>
</cp:coreProperties>
</file>