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A5010" w14:textId="77777777" w:rsidR="00547DB2" w:rsidRDefault="00547DB2">
      <w:pPr>
        <w:spacing w:afterLines="50" w:after="156"/>
        <w:ind w:firstLineChars="100" w:firstLine="280"/>
        <w:rPr>
          <w:rFonts w:ascii="宋体" w:hAnsi="Calibri"/>
          <w:sz w:val="28"/>
          <w:szCs w:val="28"/>
        </w:rPr>
      </w:pPr>
    </w:p>
    <w:p w14:paraId="7B6E50EC" w14:textId="77777777" w:rsidR="00547DB2" w:rsidRDefault="00547DB2">
      <w:pPr>
        <w:tabs>
          <w:tab w:val="left" w:pos="4140"/>
          <w:tab w:val="left" w:pos="5400"/>
        </w:tabs>
        <w:ind w:firstLine="560"/>
        <w:rPr>
          <w:rFonts w:ascii="Calibri" w:hAnsi="Calibri"/>
          <w:sz w:val="28"/>
          <w:szCs w:val="28"/>
        </w:rPr>
      </w:pPr>
    </w:p>
    <w:p w14:paraId="52236924" w14:textId="77777777" w:rsidR="00547DB2" w:rsidRDefault="00547DB2">
      <w:pPr>
        <w:tabs>
          <w:tab w:val="left" w:pos="0"/>
          <w:tab w:val="left" w:pos="5400"/>
        </w:tabs>
        <w:ind w:left="2" w:firstLine="480"/>
        <w:jc w:val="center"/>
        <w:rPr>
          <w:rFonts w:ascii="宋体" w:hAnsi="Calibri"/>
        </w:rPr>
      </w:pPr>
      <w:r>
        <w:rPr>
          <w:rFonts w:ascii="Calibri" w:hAnsi="Calibri"/>
        </w:rPr>
        <w:pict w14:anchorId="4CEB73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48.5pt;height:51.5pt;mso-position-horizontal-relative:page;mso-position-vertical-relative:page">
            <v:imagedata r:id="rId7" o:title=""/>
          </v:shape>
        </w:pict>
      </w:r>
    </w:p>
    <w:p w14:paraId="33856A36" w14:textId="77777777" w:rsidR="00547DB2" w:rsidRDefault="00547DB2">
      <w:pPr>
        <w:tabs>
          <w:tab w:val="left" w:pos="4140"/>
          <w:tab w:val="left" w:pos="5400"/>
        </w:tabs>
        <w:ind w:left="1" w:firstLine="480"/>
        <w:jc w:val="center"/>
        <w:rPr>
          <w:rFonts w:ascii="宋体" w:hAnsi="Calibri"/>
          <w:sz w:val="28"/>
          <w:szCs w:val="28"/>
        </w:rPr>
      </w:pPr>
      <w:r>
        <w:rPr>
          <w:rFonts w:ascii="Calibri" w:hAnsi="Calibri"/>
        </w:rPr>
        <w:pict w14:anchorId="7FBFE72A">
          <v:shape id="图片 4" o:spid="_x0000_s2051" type="#_x0000_t75" style="position:absolute;left:0;text-align:left;margin-left:170.05pt;margin-top:24.3pt;width:81pt;height:70.9pt;z-index:251657728">
            <v:imagedata r:id="rId8" o:title=""/>
            <w10:wrap type="square" side="left"/>
          </v:shape>
        </w:pict>
      </w:r>
    </w:p>
    <w:p w14:paraId="2048752F" w14:textId="77777777" w:rsidR="00547DB2" w:rsidRDefault="00547DB2">
      <w:pPr>
        <w:tabs>
          <w:tab w:val="left" w:pos="0"/>
          <w:tab w:val="left" w:pos="5400"/>
        </w:tabs>
        <w:ind w:left="2" w:firstLine="560"/>
        <w:rPr>
          <w:rFonts w:ascii="宋体" w:hAnsi="Calibri"/>
          <w:sz w:val="28"/>
          <w:szCs w:val="28"/>
        </w:rPr>
      </w:pPr>
    </w:p>
    <w:p w14:paraId="16C43E34" w14:textId="77777777" w:rsidR="00547DB2" w:rsidRDefault="00547DB2">
      <w:pPr>
        <w:ind w:firstLine="562"/>
        <w:rPr>
          <w:rFonts w:ascii="黑体" w:eastAsia="黑体" w:hAnsi="Calibri"/>
          <w:b/>
          <w:bCs/>
          <w:sz w:val="28"/>
          <w:szCs w:val="28"/>
        </w:rPr>
      </w:pPr>
    </w:p>
    <w:p w14:paraId="0193183A" w14:textId="77777777" w:rsidR="00547DB2" w:rsidRDefault="00547DB2">
      <w:pPr>
        <w:ind w:firstLine="562"/>
        <w:rPr>
          <w:rFonts w:ascii="黑体" w:eastAsia="黑体" w:hAnsi="Calibri"/>
          <w:b/>
          <w:bCs/>
          <w:sz w:val="28"/>
          <w:szCs w:val="28"/>
        </w:rPr>
      </w:pPr>
    </w:p>
    <w:p w14:paraId="0315198E" w14:textId="77777777" w:rsidR="00547DB2" w:rsidRDefault="00547DB2">
      <w:pPr>
        <w:ind w:firstLine="1044"/>
        <w:jc w:val="center"/>
        <w:rPr>
          <w:rFonts w:ascii="黑体" w:eastAsia="黑体" w:hAnsi="黑体" w:cs="黑体" w:hint="eastAsia"/>
          <w:b/>
          <w:bCs/>
          <w:sz w:val="52"/>
          <w:szCs w:val="52"/>
        </w:rPr>
      </w:pPr>
      <w:r>
        <w:rPr>
          <w:rFonts w:ascii="黑体" w:eastAsia="黑体" w:hAnsi="黑体" w:cs="黑体" w:hint="eastAsia"/>
          <w:b/>
          <w:bCs/>
          <w:sz w:val="52"/>
          <w:szCs w:val="52"/>
        </w:rPr>
        <w:t>《图像处理综合实践》</w:t>
      </w:r>
    </w:p>
    <w:p w14:paraId="5B81FDB4" w14:textId="77777777" w:rsidR="00547DB2" w:rsidRDefault="00547DB2">
      <w:pPr>
        <w:ind w:firstLine="1044"/>
        <w:jc w:val="center"/>
        <w:rPr>
          <w:rFonts w:ascii="黑体" w:eastAsia="黑体" w:hAnsi="黑体" w:cs="黑体"/>
          <w:b/>
          <w:bCs/>
          <w:sz w:val="52"/>
          <w:szCs w:val="52"/>
        </w:rPr>
      </w:pPr>
      <w:r>
        <w:rPr>
          <w:rFonts w:ascii="黑体" w:eastAsia="黑体" w:hAnsi="黑体" w:cs="黑体" w:hint="eastAsia"/>
          <w:b/>
          <w:bCs/>
          <w:sz w:val="52"/>
          <w:szCs w:val="52"/>
        </w:rPr>
        <w:t>实验报告</w:t>
      </w:r>
    </w:p>
    <w:p w14:paraId="24EED2AC" w14:textId="77777777" w:rsidR="00547DB2" w:rsidRDefault="00547DB2">
      <w:pPr>
        <w:ind w:firstLine="1040"/>
        <w:jc w:val="center"/>
        <w:rPr>
          <w:rFonts w:ascii="黑体" w:eastAsia="黑体" w:hAnsi="黑体" w:cs="黑体"/>
          <w:sz w:val="52"/>
          <w:szCs w:val="52"/>
        </w:rPr>
      </w:pPr>
    </w:p>
    <w:tbl>
      <w:tblPr>
        <w:tblW w:w="542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226"/>
        <w:gridCol w:w="3198"/>
      </w:tblGrid>
      <w:tr w:rsidR="00547DB2" w14:paraId="0F000DFF" w14:textId="77777777">
        <w:trPr>
          <w:jc w:val="center"/>
        </w:trPr>
        <w:tc>
          <w:tcPr>
            <w:tcW w:w="2226" w:type="dxa"/>
          </w:tcPr>
          <w:p w14:paraId="7914C767" w14:textId="77777777" w:rsidR="00547DB2" w:rsidRDefault="00547DB2">
            <w:pPr>
              <w:ind w:firstLine="562"/>
              <w:jc w:val="distribute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学生姓名：</w:t>
            </w:r>
          </w:p>
        </w:tc>
        <w:tc>
          <w:tcPr>
            <w:tcW w:w="3198" w:type="dxa"/>
            <w:vAlign w:val="center"/>
          </w:tcPr>
          <w:p w14:paraId="2D32C017" w14:textId="77777777" w:rsidR="00547DB2" w:rsidRDefault="00547DB2">
            <w:pPr>
              <w:ind w:leftChars="-170" w:left="-408" w:firstLineChars="111" w:firstLine="312"/>
              <w:rPr>
                <w:rFonts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1518A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何宗业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</w:t>
            </w:r>
          </w:p>
        </w:tc>
      </w:tr>
      <w:tr w:rsidR="00547DB2" w14:paraId="5F120D71" w14:textId="77777777">
        <w:trPr>
          <w:jc w:val="center"/>
        </w:trPr>
        <w:tc>
          <w:tcPr>
            <w:tcW w:w="2226" w:type="dxa"/>
          </w:tcPr>
          <w:p w14:paraId="1025A8BC" w14:textId="77777777" w:rsidR="00547DB2" w:rsidRDefault="00547DB2">
            <w:pPr>
              <w:ind w:firstLine="562"/>
              <w:jc w:val="distribute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学生学号：</w:t>
            </w:r>
          </w:p>
        </w:tc>
        <w:tc>
          <w:tcPr>
            <w:tcW w:w="3198" w:type="dxa"/>
            <w:vAlign w:val="center"/>
          </w:tcPr>
          <w:p w14:paraId="0FC6F783" w14:textId="77777777" w:rsidR="00547DB2" w:rsidRDefault="00547DB2">
            <w:pPr>
              <w:ind w:firstLineChars="0" w:firstLine="0"/>
              <w:rPr>
                <w:rFonts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 w:rsidR="001518A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19230218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</w:t>
            </w:r>
          </w:p>
        </w:tc>
      </w:tr>
      <w:tr w:rsidR="00547DB2" w14:paraId="64A8DCD5" w14:textId="77777777">
        <w:trPr>
          <w:jc w:val="center"/>
        </w:trPr>
        <w:tc>
          <w:tcPr>
            <w:tcW w:w="2226" w:type="dxa"/>
          </w:tcPr>
          <w:p w14:paraId="529A9260" w14:textId="77777777" w:rsidR="00547DB2" w:rsidRDefault="00547DB2">
            <w:pPr>
              <w:ind w:firstLine="562"/>
              <w:jc w:val="distribute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所在学院：</w:t>
            </w:r>
          </w:p>
        </w:tc>
        <w:tc>
          <w:tcPr>
            <w:tcW w:w="3198" w:type="dxa"/>
            <w:vAlign w:val="center"/>
          </w:tcPr>
          <w:p w14:paraId="0EEE3D0D" w14:textId="77777777" w:rsidR="00547DB2" w:rsidRDefault="001518A7">
            <w:pPr>
              <w:ind w:firstLineChars="0" w:firstLine="0"/>
              <w:rPr>
                <w:rFonts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计算机与电子信息学院</w:t>
            </w:r>
            <w:r w:rsidR="00547DB2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</w:t>
            </w:r>
          </w:p>
        </w:tc>
      </w:tr>
      <w:tr w:rsidR="00547DB2" w14:paraId="32A32480" w14:textId="77777777">
        <w:trPr>
          <w:jc w:val="center"/>
        </w:trPr>
        <w:tc>
          <w:tcPr>
            <w:tcW w:w="2226" w:type="dxa"/>
          </w:tcPr>
          <w:p w14:paraId="3D2CD1AA" w14:textId="77777777" w:rsidR="00547DB2" w:rsidRDefault="00547DB2">
            <w:pPr>
              <w:ind w:firstLine="562"/>
              <w:jc w:val="distribute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授课教师：</w:t>
            </w:r>
          </w:p>
        </w:tc>
        <w:tc>
          <w:tcPr>
            <w:tcW w:w="3198" w:type="dxa"/>
            <w:vAlign w:val="center"/>
          </w:tcPr>
          <w:p w14:paraId="7B742B04" w14:textId="77777777" w:rsidR="00547DB2" w:rsidRDefault="00547DB2">
            <w:pPr>
              <w:ind w:firstLineChars="0" w:firstLine="0"/>
              <w:rPr>
                <w:rFonts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1518A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谢捷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          </w:t>
            </w:r>
          </w:p>
        </w:tc>
      </w:tr>
      <w:tr w:rsidR="00547DB2" w14:paraId="4F75241E" w14:textId="77777777">
        <w:trPr>
          <w:jc w:val="center"/>
        </w:trPr>
        <w:tc>
          <w:tcPr>
            <w:tcW w:w="2226" w:type="dxa"/>
          </w:tcPr>
          <w:p w14:paraId="37BC19A4" w14:textId="77777777" w:rsidR="00547DB2" w:rsidRDefault="00547DB2">
            <w:pPr>
              <w:ind w:firstLine="562"/>
              <w:jc w:val="distribute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完成时间：</w:t>
            </w:r>
          </w:p>
        </w:tc>
        <w:tc>
          <w:tcPr>
            <w:tcW w:w="3198" w:type="dxa"/>
            <w:vAlign w:val="center"/>
          </w:tcPr>
          <w:p w14:paraId="46308BEF" w14:textId="77777777" w:rsidR="00547DB2" w:rsidRDefault="00547DB2">
            <w:pPr>
              <w:ind w:firstLineChars="0" w:firstLine="0"/>
              <w:rPr>
                <w:rFonts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</w:t>
            </w:r>
            <w:r w:rsidR="001518A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2026.9.15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         </w:t>
            </w:r>
          </w:p>
        </w:tc>
      </w:tr>
    </w:tbl>
    <w:p w14:paraId="5BF77A00" w14:textId="77777777" w:rsidR="001518A7" w:rsidRDefault="001518A7">
      <w:pPr>
        <w:ind w:firstLine="640"/>
        <w:jc w:val="center"/>
        <w:rPr>
          <w:rFonts w:ascii="宋体" w:hAnsi="Calibri"/>
          <w:sz w:val="32"/>
          <w:szCs w:val="32"/>
        </w:rPr>
      </w:pPr>
    </w:p>
    <w:p w14:paraId="40102971" w14:textId="77777777" w:rsidR="001518A7" w:rsidRDefault="001518A7">
      <w:pPr>
        <w:ind w:firstLine="640"/>
        <w:jc w:val="center"/>
        <w:rPr>
          <w:rFonts w:ascii="宋体" w:hAnsi="Calibri"/>
          <w:sz w:val="32"/>
          <w:szCs w:val="32"/>
        </w:rPr>
      </w:pPr>
    </w:p>
    <w:p w14:paraId="4712ACEA" w14:textId="77777777" w:rsidR="001518A7" w:rsidRDefault="001518A7">
      <w:pPr>
        <w:ind w:firstLine="640"/>
        <w:jc w:val="center"/>
        <w:rPr>
          <w:rFonts w:ascii="宋体" w:hAnsi="Calibri"/>
          <w:sz w:val="32"/>
          <w:szCs w:val="32"/>
        </w:rPr>
      </w:pPr>
    </w:p>
    <w:p w14:paraId="3280772F" w14:textId="77777777" w:rsidR="001518A7" w:rsidRDefault="001518A7">
      <w:pPr>
        <w:ind w:firstLine="640"/>
        <w:jc w:val="center"/>
        <w:rPr>
          <w:rFonts w:ascii="宋体" w:hAnsi="Calibri" w:hint="eastAsia"/>
          <w:sz w:val="32"/>
          <w:szCs w:val="32"/>
        </w:rPr>
      </w:pPr>
    </w:p>
    <w:p w14:paraId="05690851" w14:textId="77777777" w:rsidR="001518A7" w:rsidRPr="001518A7" w:rsidRDefault="001518A7" w:rsidP="001518A7">
      <w:pPr>
        <w:pStyle w:val="1"/>
        <w:spacing w:before="200" w:after="120"/>
        <w:ind w:firstLineChars="0" w:firstLine="0"/>
        <w:rPr>
          <w:rStyle w:val="a5"/>
          <w:rFonts w:ascii="Calibri" w:eastAsia="MS Gothic" w:hAnsi="Calibri" w:hint="eastAsia"/>
          <w:i w:val="0"/>
          <w:iCs w:val="0"/>
          <w:color w:val="365F91"/>
          <w:kern w:val="0"/>
          <w:sz w:val="28"/>
          <w:szCs w:val="28"/>
        </w:rPr>
      </w:pPr>
      <w:r>
        <w:rPr>
          <w:rFonts w:ascii="微软雅黑" w:eastAsia="微软雅黑" w:hAnsi="微软雅黑" w:hint="eastAsia"/>
          <w:kern w:val="0"/>
          <w:sz w:val="22"/>
          <w:szCs w:val="22"/>
        </w:rPr>
        <w:br w:type="page"/>
      </w:r>
      <w:r w:rsidRPr="001518A7">
        <w:rPr>
          <w:rFonts w:ascii="微软雅黑" w:eastAsia="微软雅黑" w:hAnsi="微软雅黑"/>
          <w:color w:val="365F91"/>
          <w:kern w:val="0"/>
          <w:szCs w:val="28"/>
          <w:lang w:eastAsia="en-US"/>
        </w:rPr>
        <w:lastRenderedPageBreak/>
        <w:t>摘要</w:t>
      </w:r>
    </w:p>
    <w:p w14:paraId="2970AE6B" w14:textId="77777777" w:rsidR="001518A7" w:rsidRPr="001518A7" w:rsidRDefault="001518A7" w:rsidP="001518A7">
      <w:pPr>
        <w:widowControl/>
        <w:spacing w:after="120" w:line="348" w:lineRule="auto"/>
        <w:ind w:firstLineChars="0" w:firstLine="420"/>
        <w:jc w:val="left"/>
        <w:rPr>
          <w:rFonts w:ascii="Cambria" w:eastAsia="MS Mincho" w:hAnsi="Cambria"/>
          <w:kern w:val="0"/>
          <w:sz w:val="22"/>
          <w:szCs w:val="22"/>
        </w:rPr>
      </w:pPr>
      <w:r w:rsidRPr="001518A7">
        <w:rPr>
          <w:rFonts w:ascii="微软雅黑" w:eastAsia="微软雅黑" w:hAnsi="微软雅黑"/>
          <w:kern w:val="0"/>
          <w:sz w:val="22"/>
          <w:szCs w:val="22"/>
        </w:rPr>
        <w:t>本项目面向 CUB-200-2011 的鸟类图像。实现没有借助预训练分割或检测模型，而是按滤波、前景定位、特征计算、分类和生态匹配的次序处理每幅图。背景颜色取自图像边缘的 Lab 中位值；颜色距离、Otsu 二值结果、HSV 饱和度和 Canny 边缘共同形成前景候选。形态学处理和连通域约束排除不合适区域。随后计算颜色、形状、GLCM、LBP、分形及对称性特征，交由 ExtraTrees 对 CUB 200 类做概率排序。预测类别再查到 AVONET BirdTree 的物种记录。桌面端提供检索、单图显示和批量导出。</w:t>
      </w:r>
    </w:p>
    <w:p w14:paraId="62E0120A" w14:textId="77777777" w:rsidR="001518A7" w:rsidRPr="001518A7" w:rsidRDefault="001518A7" w:rsidP="001518A7">
      <w:pPr>
        <w:widowControl/>
        <w:spacing w:after="120" w:line="348" w:lineRule="auto"/>
        <w:ind w:firstLineChars="0" w:firstLine="420"/>
        <w:jc w:val="left"/>
        <w:rPr>
          <w:rFonts w:ascii="Cambria" w:eastAsia="MS Mincho" w:hAnsi="Cambria"/>
          <w:kern w:val="0"/>
          <w:sz w:val="22"/>
          <w:szCs w:val="22"/>
        </w:rPr>
      </w:pPr>
      <w:r w:rsidRPr="001518A7">
        <w:rPr>
          <w:rFonts w:ascii="微软雅黑" w:eastAsia="微软雅黑" w:hAnsi="微软雅黑"/>
          <w:kern w:val="0"/>
          <w:sz w:val="22"/>
          <w:szCs w:val="22"/>
        </w:rPr>
        <w:t>官方测试集中共有 5,794 张图。本次 500 树模型取得 8.66% 的 Top-1 准确率，Top-5 为 24.42%，宏平均 F1 记为 0.0706。前景框与 CUB 目标框的平均 IoU 是 0.4572。分割阶段不读取目标框，它只用于最后的定位核对。</w:t>
      </w:r>
    </w:p>
    <w:p w14:paraId="4920FB4C" w14:textId="77777777" w:rsidR="001518A7" w:rsidRPr="001518A7" w:rsidRDefault="001518A7" w:rsidP="001518A7">
      <w:pPr>
        <w:widowControl/>
        <w:spacing w:after="120" w:line="348" w:lineRule="auto"/>
        <w:ind w:firstLineChars="0" w:firstLine="420"/>
        <w:jc w:val="left"/>
        <w:rPr>
          <w:rFonts w:ascii="Cambria" w:eastAsia="MS Mincho" w:hAnsi="Cambria"/>
          <w:kern w:val="0"/>
          <w:sz w:val="22"/>
          <w:szCs w:val="22"/>
        </w:rPr>
      </w:pPr>
      <w:r w:rsidRPr="001518A7">
        <w:rPr>
          <w:rFonts w:ascii="微软雅黑" w:eastAsia="微软雅黑" w:hAnsi="微软雅黑"/>
          <w:kern w:val="0"/>
          <w:sz w:val="22"/>
          <w:szCs w:val="22"/>
        </w:rPr>
        <w:t>关键词：数字图像处理；OpenCV；CUB-200-2011；GLCM；分形维数；AVONET；ExtraTrees</w:t>
      </w:r>
    </w:p>
    <w:p w14:paraId="11558182" w14:textId="77777777" w:rsidR="001518A7" w:rsidRPr="001518A7" w:rsidRDefault="001518A7" w:rsidP="001518A7">
      <w:pPr>
        <w:keepNext/>
        <w:keepLines/>
        <w:widowControl/>
        <w:spacing w:before="200" w:after="120" w:line="276" w:lineRule="auto"/>
        <w:ind w:firstLineChars="0" w:firstLine="0"/>
        <w:jc w:val="left"/>
        <w:outlineLvl w:val="0"/>
        <w:rPr>
          <w:rFonts w:ascii="Calibri" w:eastAsia="MS Gothic" w:hAnsi="Calibri"/>
          <w:b/>
          <w:bCs/>
          <w:color w:val="365F91"/>
          <w:kern w:val="0"/>
          <w:sz w:val="28"/>
          <w:szCs w:val="28"/>
        </w:rPr>
      </w:pPr>
      <w:r w:rsidRPr="001518A7">
        <w:rPr>
          <w:rFonts w:ascii="微软雅黑" w:eastAsia="微软雅黑" w:hAnsi="微软雅黑"/>
          <w:b/>
          <w:bCs/>
          <w:color w:val="365F91"/>
          <w:kern w:val="0"/>
          <w:sz w:val="32"/>
          <w:szCs w:val="28"/>
        </w:rPr>
        <w:t>1 项目需求与数据集</w:t>
      </w:r>
    </w:p>
    <w:p w14:paraId="1856051D" w14:textId="77777777" w:rsidR="001518A7" w:rsidRDefault="001518A7" w:rsidP="001518A7">
      <w:pPr>
        <w:widowControl/>
        <w:spacing w:after="120" w:line="348" w:lineRule="auto"/>
        <w:ind w:firstLineChars="0" w:firstLine="420"/>
        <w:jc w:val="left"/>
        <w:rPr>
          <w:rFonts w:ascii="微软雅黑" w:eastAsia="微软雅黑" w:hAnsi="微软雅黑"/>
          <w:kern w:val="0"/>
          <w:sz w:val="22"/>
          <w:szCs w:val="22"/>
        </w:rPr>
      </w:pPr>
      <w:r w:rsidRPr="001518A7">
        <w:rPr>
          <w:rFonts w:ascii="微软雅黑" w:eastAsia="微软雅黑" w:hAnsi="微软雅黑"/>
          <w:kern w:val="0"/>
          <w:sz w:val="22"/>
          <w:szCs w:val="22"/>
        </w:rPr>
        <w:t>本课程要求能够浏览 CUB 图像、查看数据统计、处理单张或多张输入，并给出生态信息和量化结果。为便于复跑，项目将种子写死为 2026，同时提供数据准备、训练、评估和界面启动脚本。模型文件、结果文件与依赖版本一并保留。前景处理和特征计算仅使用 OpenCV 基础算子，SAM 与 YOLOv8 未进入实现。</w:t>
      </w:r>
    </w:p>
    <w:p w14:paraId="370ED572" w14:textId="77777777" w:rsidR="001518A7" w:rsidRDefault="001518A7" w:rsidP="001518A7">
      <w:pPr>
        <w:widowControl/>
        <w:spacing w:after="120" w:line="348" w:lineRule="auto"/>
        <w:ind w:firstLineChars="0" w:firstLine="420"/>
        <w:jc w:val="left"/>
        <w:rPr>
          <w:rFonts w:ascii="微软雅黑" w:eastAsia="微软雅黑" w:hAnsi="微软雅黑"/>
          <w:kern w:val="0"/>
          <w:sz w:val="22"/>
          <w:szCs w:val="22"/>
        </w:rPr>
      </w:pPr>
    </w:p>
    <w:p w14:paraId="4F1F3AD3" w14:textId="77777777" w:rsidR="001518A7" w:rsidRPr="001518A7" w:rsidRDefault="001518A7" w:rsidP="001518A7">
      <w:pPr>
        <w:widowControl/>
        <w:spacing w:after="120" w:line="348" w:lineRule="auto"/>
        <w:ind w:firstLineChars="0" w:firstLine="420"/>
        <w:jc w:val="left"/>
        <w:rPr>
          <w:rFonts w:ascii="Cambria" w:eastAsia="MS Mincho" w:hAnsi="Cambria" w:hint="eastAsia"/>
          <w:kern w:val="0"/>
          <w:sz w:val="22"/>
          <w:szCs w:val="22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2"/>
        <w:gridCol w:w="4280"/>
      </w:tblGrid>
      <w:tr w:rsidR="001518A7" w:rsidRPr="001518A7" w14:paraId="5ACDFAF4" w14:textId="77777777">
        <w:tc>
          <w:tcPr>
            <w:tcW w:w="4703" w:type="dxa"/>
            <w:shd w:val="clear" w:color="auto" w:fill="1F4E78"/>
          </w:tcPr>
          <w:p w14:paraId="7C208445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b/>
                <w:color w:val="FFFFFF"/>
                <w:kern w:val="0"/>
                <w:sz w:val="20"/>
                <w:szCs w:val="22"/>
                <w:lang w:eastAsia="en-US"/>
              </w:rPr>
              <w:lastRenderedPageBreak/>
              <w:t>项目</w:t>
            </w:r>
          </w:p>
        </w:tc>
        <w:tc>
          <w:tcPr>
            <w:tcW w:w="4703" w:type="dxa"/>
            <w:shd w:val="clear" w:color="auto" w:fill="1F4E78"/>
          </w:tcPr>
          <w:p w14:paraId="067F402F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b/>
                <w:color w:val="FFFFFF"/>
                <w:kern w:val="0"/>
                <w:sz w:val="20"/>
                <w:szCs w:val="22"/>
                <w:lang w:eastAsia="en-US"/>
              </w:rPr>
              <w:t>数量或说明</w:t>
            </w:r>
          </w:p>
        </w:tc>
      </w:tr>
      <w:tr w:rsidR="001518A7" w:rsidRPr="001518A7" w14:paraId="56F9529F" w14:textId="77777777">
        <w:tc>
          <w:tcPr>
            <w:tcW w:w="4703" w:type="dxa"/>
          </w:tcPr>
          <w:p w14:paraId="2B213F1B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总图像</w:t>
            </w:r>
          </w:p>
        </w:tc>
        <w:tc>
          <w:tcPr>
            <w:tcW w:w="4703" w:type="dxa"/>
          </w:tcPr>
          <w:p w14:paraId="357EA7D4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11788</w:t>
            </w:r>
          </w:p>
        </w:tc>
      </w:tr>
      <w:tr w:rsidR="001518A7" w:rsidRPr="001518A7" w14:paraId="70206C99" w14:textId="77777777">
        <w:tc>
          <w:tcPr>
            <w:tcW w:w="4703" w:type="dxa"/>
            <w:shd w:val="clear" w:color="auto" w:fill="EAF2F8"/>
          </w:tcPr>
          <w:p w14:paraId="35E3791A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鸟种类别</w:t>
            </w:r>
          </w:p>
        </w:tc>
        <w:tc>
          <w:tcPr>
            <w:tcW w:w="4703" w:type="dxa"/>
            <w:shd w:val="clear" w:color="auto" w:fill="EAF2F8"/>
          </w:tcPr>
          <w:p w14:paraId="72A99E07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200</w:t>
            </w:r>
          </w:p>
        </w:tc>
      </w:tr>
      <w:tr w:rsidR="001518A7" w:rsidRPr="001518A7" w14:paraId="47B94A77" w14:textId="77777777">
        <w:tc>
          <w:tcPr>
            <w:tcW w:w="4703" w:type="dxa"/>
          </w:tcPr>
          <w:p w14:paraId="26F325BD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训练图像</w:t>
            </w:r>
          </w:p>
        </w:tc>
        <w:tc>
          <w:tcPr>
            <w:tcW w:w="4703" w:type="dxa"/>
          </w:tcPr>
          <w:p w14:paraId="58FB9CC0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5994</w:t>
            </w:r>
          </w:p>
        </w:tc>
      </w:tr>
      <w:tr w:rsidR="001518A7" w:rsidRPr="001518A7" w14:paraId="2FD5FA82" w14:textId="77777777">
        <w:tc>
          <w:tcPr>
            <w:tcW w:w="4703" w:type="dxa"/>
            <w:shd w:val="clear" w:color="auto" w:fill="EAF2F8"/>
          </w:tcPr>
          <w:p w14:paraId="2A6A9378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测试图像</w:t>
            </w:r>
          </w:p>
        </w:tc>
        <w:tc>
          <w:tcPr>
            <w:tcW w:w="4703" w:type="dxa"/>
            <w:shd w:val="clear" w:color="auto" w:fill="EAF2F8"/>
          </w:tcPr>
          <w:p w14:paraId="55A82D12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5794</w:t>
            </w:r>
          </w:p>
        </w:tc>
      </w:tr>
      <w:tr w:rsidR="001518A7" w:rsidRPr="001518A7" w14:paraId="1D91D7AD" w14:textId="77777777">
        <w:tc>
          <w:tcPr>
            <w:tcW w:w="4703" w:type="dxa"/>
          </w:tcPr>
          <w:p w14:paraId="3EF82771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随机种子</w:t>
            </w:r>
          </w:p>
        </w:tc>
        <w:tc>
          <w:tcPr>
            <w:tcW w:w="4703" w:type="dxa"/>
          </w:tcPr>
          <w:p w14:paraId="510DE833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2026</w:t>
            </w:r>
          </w:p>
        </w:tc>
      </w:tr>
      <w:tr w:rsidR="001518A7" w:rsidRPr="001518A7" w14:paraId="2E55EA47" w14:textId="77777777">
        <w:tc>
          <w:tcPr>
            <w:tcW w:w="4703" w:type="dxa"/>
            <w:shd w:val="clear" w:color="auto" w:fill="EAF2F8"/>
          </w:tcPr>
          <w:p w14:paraId="7F0BD7F1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深度模型</w:t>
            </w:r>
          </w:p>
        </w:tc>
        <w:tc>
          <w:tcPr>
            <w:tcW w:w="4703" w:type="dxa"/>
            <w:shd w:val="clear" w:color="auto" w:fill="EAF2F8"/>
          </w:tcPr>
          <w:p w14:paraId="04683F6D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未使用</w:t>
            </w:r>
          </w:p>
        </w:tc>
      </w:tr>
    </w:tbl>
    <w:p w14:paraId="310969AE" w14:textId="77777777" w:rsidR="001518A7" w:rsidRPr="001518A7" w:rsidRDefault="001518A7" w:rsidP="001518A7">
      <w:pPr>
        <w:widowControl/>
        <w:spacing w:after="200" w:line="276" w:lineRule="auto"/>
        <w:ind w:firstLineChars="0" w:firstLine="0"/>
        <w:jc w:val="left"/>
        <w:rPr>
          <w:rFonts w:ascii="Cambria" w:eastAsia="MS Mincho" w:hAnsi="Cambria"/>
          <w:kern w:val="0"/>
          <w:sz w:val="22"/>
          <w:szCs w:val="22"/>
          <w:lang w:eastAsia="en-US"/>
        </w:rPr>
      </w:pPr>
    </w:p>
    <w:p w14:paraId="5128016A" w14:textId="77777777" w:rsidR="001518A7" w:rsidRPr="001518A7" w:rsidRDefault="001518A7" w:rsidP="001518A7">
      <w:pPr>
        <w:widowControl/>
        <w:spacing w:after="120" w:line="348" w:lineRule="auto"/>
        <w:ind w:firstLineChars="0" w:firstLine="420"/>
        <w:jc w:val="left"/>
        <w:rPr>
          <w:rFonts w:ascii="Cambria" w:eastAsia="MS Mincho" w:hAnsi="Cambria"/>
          <w:kern w:val="0"/>
          <w:sz w:val="22"/>
          <w:szCs w:val="22"/>
        </w:rPr>
      </w:pPr>
      <w:r w:rsidRPr="001518A7">
        <w:rPr>
          <w:rFonts w:ascii="微软雅黑" w:eastAsia="微软雅黑" w:hAnsi="微软雅黑"/>
          <w:kern w:val="0"/>
          <w:sz w:val="22"/>
          <w:szCs w:val="22"/>
        </w:rPr>
        <w:t>CUB-200-2011 提供类别、路径、官方训练测试划分和目标框。本系统依照原始划分训练和测试。目标框只在评价时用于计算 IoU，前景分割不读取该标注。AVONET BirdTree 提供物种层级的形态、栖息地、食性、生活方式和分布范围。CUB 类别与 AVONET 学名之间的同义名处理写入资源文件，可逐项查询。</w:t>
      </w:r>
    </w:p>
    <w:p w14:paraId="06CB2B1C" w14:textId="77777777" w:rsidR="001518A7" w:rsidRPr="001518A7" w:rsidRDefault="001518A7" w:rsidP="001518A7">
      <w:pPr>
        <w:keepNext/>
        <w:keepLines/>
        <w:widowControl/>
        <w:spacing w:before="200" w:after="120" w:line="276" w:lineRule="auto"/>
        <w:ind w:firstLineChars="0" w:firstLine="0"/>
        <w:jc w:val="left"/>
        <w:outlineLvl w:val="0"/>
        <w:rPr>
          <w:rFonts w:ascii="Calibri" w:eastAsia="MS Gothic" w:hAnsi="Calibri"/>
          <w:b/>
          <w:bCs/>
          <w:color w:val="365F91"/>
          <w:kern w:val="0"/>
          <w:sz w:val="28"/>
          <w:szCs w:val="28"/>
        </w:rPr>
      </w:pPr>
      <w:r w:rsidRPr="001518A7">
        <w:rPr>
          <w:rFonts w:ascii="微软雅黑" w:eastAsia="微软雅黑" w:hAnsi="微软雅黑"/>
          <w:b/>
          <w:bCs/>
          <w:color w:val="365F91"/>
          <w:kern w:val="0"/>
          <w:sz w:val="32"/>
          <w:szCs w:val="28"/>
        </w:rPr>
        <w:t>2 算法设计</w:t>
      </w:r>
    </w:p>
    <w:p w14:paraId="3B417E5B" w14:textId="77777777" w:rsidR="001518A7" w:rsidRPr="001518A7" w:rsidRDefault="001518A7" w:rsidP="001518A7">
      <w:pPr>
        <w:keepNext/>
        <w:keepLines/>
        <w:widowControl/>
        <w:spacing w:before="200" w:after="120" w:line="276" w:lineRule="auto"/>
        <w:ind w:firstLineChars="0" w:firstLine="0"/>
        <w:jc w:val="left"/>
        <w:outlineLvl w:val="1"/>
        <w:rPr>
          <w:rFonts w:ascii="Calibri" w:eastAsia="MS Gothic" w:hAnsi="Calibri"/>
          <w:b/>
          <w:bCs/>
          <w:color w:val="4F81BD"/>
          <w:kern w:val="0"/>
          <w:sz w:val="26"/>
          <w:szCs w:val="26"/>
        </w:rPr>
      </w:pPr>
      <w:r w:rsidRPr="001518A7">
        <w:rPr>
          <w:rFonts w:ascii="微软雅黑" w:eastAsia="微软雅黑" w:hAnsi="微软雅黑"/>
          <w:b/>
          <w:bCs/>
          <w:color w:val="4F81BD"/>
          <w:kern w:val="0"/>
          <w:sz w:val="26"/>
          <w:szCs w:val="26"/>
        </w:rPr>
        <w:t>2.1 传统前景分割</w:t>
      </w:r>
    </w:p>
    <w:p w14:paraId="5A9930D7" w14:textId="77777777" w:rsidR="001518A7" w:rsidRPr="001518A7" w:rsidRDefault="001518A7" w:rsidP="001518A7">
      <w:pPr>
        <w:widowControl/>
        <w:spacing w:after="120" w:line="348" w:lineRule="auto"/>
        <w:ind w:firstLineChars="0" w:firstLine="420"/>
        <w:jc w:val="left"/>
        <w:rPr>
          <w:rFonts w:ascii="Cambria" w:eastAsia="MS Mincho" w:hAnsi="Cambria"/>
          <w:kern w:val="0"/>
          <w:sz w:val="22"/>
          <w:szCs w:val="22"/>
        </w:rPr>
      </w:pPr>
      <w:r w:rsidRPr="001518A7">
        <w:rPr>
          <w:rFonts w:ascii="微软雅黑" w:eastAsia="微软雅黑" w:hAnsi="微软雅黑"/>
          <w:kern w:val="0"/>
          <w:sz w:val="22"/>
          <w:szCs w:val="22"/>
        </w:rPr>
        <w:t>输入图像先经双边滤波与高斯滤波以降低噪声。程序在 Lab 颜色空间取图像边缘的背景颜色中位值，并计算每个像素到该背景的欧氏距离。距离图采用 Otsu 阈值二值化，再与 HSV 饱和度和 Canny 边缘信息合并。之后用椭圆核做闭运算与开运算，清除小区域和孔洞。连通域的面积、中心距离和边界接触情况决定最终前景。</w:t>
      </w:r>
    </w:p>
    <w:p w14:paraId="41F38265" w14:textId="77777777" w:rsidR="001518A7" w:rsidRPr="001518A7" w:rsidRDefault="001518A7" w:rsidP="001518A7">
      <w:pPr>
        <w:keepNext/>
        <w:keepLines/>
        <w:widowControl/>
        <w:spacing w:before="200" w:after="120" w:line="276" w:lineRule="auto"/>
        <w:ind w:firstLineChars="0" w:firstLine="0"/>
        <w:jc w:val="left"/>
        <w:outlineLvl w:val="1"/>
        <w:rPr>
          <w:rFonts w:ascii="Calibri" w:eastAsia="MS Gothic" w:hAnsi="Calibri"/>
          <w:b/>
          <w:bCs/>
          <w:color w:val="4F81BD"/>
          <w:kern w:val="0"/>
          <w:sz w:val="26"/>
          <w:szCs w:val="26"/>
        </w:rPr>
      </w:pPr>
      <w:r w:rsidRPr="001518A7">
        <w:rPr>
          <w:rFonts w:ascii="微软雅黑" w:eastAsia="微软雅黑" w:hAnsi="微软雅黑"/>
          <w:b/>
          <w:bCs/>
          <w:color w:val="4F81BD"/>
          <w:kern w:val="0"/>
          <w:sz w:val="26"/>
          <w:szCs w:val="26"/>
        </w:rPr>
        <w:lastRenderedPageBreak/>
        <w:t>2.2 特征工程与分类</w:t>
      </w:r>
    </w:p>
    <w:p w14:paraId="35DE31D0" w14:textId="77777777" w:rsidR="001518A7" w:rsidRPr="001518A7" w:rsidRDefault="001518A7" w:rsidP="001518A7">
      <w:pPr>
        <w:widowControl/>
        <w:spacing w:after="120" w:line="348" w:lineRule="auto"/>
        <w:ind w:firstLineChars="0" w:firstLine="420"/>
        <w:jc w:val="left"/>
        <w:rPr>
          <w:rFonts w:ascii="Cambria" w:eastAsia="MS Mincho" w:hAnsi="Cambria"/>
          <w:kern w:val="0"/>
          <w:sz w:val="22"/>
          <w:szCs w:val="22"/>
        </w:rPr>
      </w:pPr>
      <w:r w:rsidRPr="001518A7">
        <w:rPr>
          <w:rFonts w:ascii="微软雅黑" w:eastAsia="微软雅黑" w:hAnsi="微软雅黑"/>
          <w:kern w:val="0"/>
          <w:sz w:val="22"/>
          <w:szCs w:val="22"/>
        </w:rPr>
        <w:t>颜色部分包括 HSV 三通道 8 分箱直方图以及 Lab 均值和标准差。形状部分记录面积比例、外接框纵横比、extent、solidity、compactness 和 Hu 不变矩。纹理由多距离、多角度 GLCM 的 contrast、dissimilarity、homogeneity、ASM、energy、correlation 统计量组成，并加入 LBP 直方图。二值边缘的 box-counting 值用于描述图案复杂度；左右镜像区域的灰度相关系数和掩膜 IoU 描述对称程度。</w:t>
      </w:r>
    </w:p>
    <w:p w14:paraId="2829B93A" w14:textId="77777777" w:rsidR="001518A7" w:rsidRPr="001518A7" w:rsidRDefault="001518A7" w:rsidP="001518A7">
      <w:pPr>
        <w:widowControl/>
        <w:spacing w:after="120" w:line="348" w:lineRule="auto"/>
        <w:ind w:firstLineChars="0" w:firstLine="420"/>
        <w:jc w:val="left"/>
        <w:rPr>
          <w:rFonts w:ascii="Cambria" w:eastAsia="MS Mincho" w:hAnsi="Cambria"/>
          <w:kern w:val="0"/>
          <w:sz w:val="22"/>
          <w:szCs w:val="22"/>
        </w:rPr>
      </w:pPr>
      <w:r w:rsidRPr="001518A7">
        <w:rPr>
          <w:rFonts w:ascii="微软雅黑" w:eastAsia="微软雅黑" w:hAnsi="微软雅黑"/>
          <w:kern w:val="0"/>
          <w:sz w:val="22"/>
          <w:szCs w:val="22"/>
        </w:rPr>
        <w:t>分类器选用 ExtraTreesClassifier。最终模型有 500 棵树，采用 sqrt 特征采样和 balanced 类别权重，输入为全量提取的特征。PCA 只用于二维可视化，既不参与模型训练，也不用于标签构造。</w:t>
      </w:r>
    </w:p>
    <w:p w14:paraId="63B3B68B" w14:textId="77777777" w:rsidR="001518A7" w:rsidRPr="001518A7" w:rsidRDefault="001518A7" w:rsidP="001518A7">
      <w:pPr>
        <w:keepNext/>
        <w:keepLines/>
        <w:widowControl/>
        <w:spacing w:before="200" w:after="120" w:line="276" w:lineRule="auto"/>
        <w:ind w:firstLineChars="0" w:firstLine="0"/>
        <w:jc w:val="left"/>
        <w:outlineLvl w:val="1"/>
        <w:rPr>
          <w:rFonts w:ascii="Calibri" w:eastAsia="MS Gothic" w:hAnsi="Calibri"/>
          <w:b/>
          <w:bCs/>
          <w:color w:val="4F81BD"/>
          <w:kern w:val="0"/>
          <w:sz w:val="26"/>
          <w:szCs w:val="26"/>
        </w:rPr>
      </w:pPr>
      <w:r w:rsidRPr="001518A7">
        <w:rPr>
          <w:rFonts w:ascii="微软雅黑" w:eastAsia="微软雅黑" w:hAnsi="微软雅黑"/>
          <w:b/>
          <w:bCs/>
          <w:color w:val="4F81BD"/>
          <w:kern w:val="0"/>
          <w:sz w:val="26"/>
          <w:szCs w:val="26"/>
        </w:rPr>
        <w:t>2.3 生态指标输出</w:t>
      </w:r>
    </w:p>
    <w:p w14:paraId="006ECF7C" w14:textId="77777777" w:rsidR="001518A7" w:rsidRPr="001518A7" w:rsidRDefault="001518A7" w:rsidP="001518A7">
      <w:pPr>
        <w:widowControl/>
        <w:spacing w:after="120" w:line="348" w:lineRule="auto"/>
        <w:ind w:firstLineChars="0" w:firstLine="420"/>
        <w:jc w:val="left"/>
        <w:rPr>
          <w:rFonts w:ascii="Cambria" w:eastAsia="MS Mincho" w:hAnsi="Cambria"/>
          <w:kern w:val="0"/>
          <w:sz w:val="22"/>
          <w:szCs w:val="22"/>
        </w:rPr>
      </w:pPr>
      <w:r w:rsidRPr="001518A7">
        <w:rPr>
          <w:rFonts w:ascii="微软雅黑" w:eastAsia="微软雅黑" w:hAnsi="微软雅黑"/>
          <w:kern w:val="0"/>
          <w:sz w:val="22"/>
          <w:szCs w:val="22"/>
        </w:rPr>
        <w:t>每个预测类别对应一条 AVONET BirdTree 记录，输出质量、跗蹠长度、翅长、尾长和喙部尺寸，以及栖息地、主要食性、生活方式和分布范围。这些内容反映物种平均性状，不是对输入照片中个体的实测。在分类学拆分有差异的类别上，资源表保留所用旧学名，便于复核。</w:t>
      </w:r>
    </w:p>
    <w:p w14:paraId="361A8B7C" w14:textId="77777777" w:rsidR="001518A7" w:rsidRPr="001518A7" w:rsidRDefault="001518A7" w:rsidP="001518A7">
      <w:pPr>
        <w:keepNext/>
        <w:keepLines/>
        <w:widowControl/>
        <w:spacing w:before="200" w:after="120" w:line="276" w:lineRule="auto"/>
        <w:ind w:firstLineChars="0" w:firstLine="0"/>
        <w:jc w:val="left"/>
        <w:outlineLvl w:val="0"/>
        <w:rPr>
          <w:rFonts w:ascii="Calibri" w:eastAsia="MS Gothic" w:hAnsi="Calibri"/>
          <w:b/>
          <w:bCs/>
          <w:color w:val="365F91"/>
          <w:kern w:val="0"/>
          <w:sz w:val="28"/>
          <w:szCs w:val="28"/>
        </w:rPr>
      </w:pPr>
      <w:r w:rsidRPr="001518A7">
        <w:rPr>
          <w:rFonts w:ascii="微软雅黑" w:eastAsia="微软雅黑" w:hAnsi="微软雅黑"/>
          <w:b/>
          <w:bCs/>
          <w:color w:val="365F91"/>
          <w:kern w:val="0"/>
          <w:sz w:val="32"/>
          <w:szCs w:val="28"/>
        </w:rPr>
        <w:t>3 系统实现</w:t>
      </w:r>
    </w:p>
    <w:p w14:paraId="3365D9CF" w14:textId="77777777" w:rsidR="001518A7" w:rsidRPr="001518A7" w:rsidRDefault="001518A7" w:rsidP="001518A7">
      <w:pPr>
        <w:widowControl/>
        <w:spacing w:after="120" w:line="348" w:lineRule="auto"/>
        <w:ind w:firstLineChars="0" w:firstLine="420"/>
        <w:jc w:val="left"/>
        <w:rPr>
          <w:rFonts w:ascii="Cambria" w:eastAsia="MS Mincho" w:hAnsi="Cambria"/>
          <w:kern w:val="0"/>
          <w:sz w:val="22"/>
          <w:szCs w:val="22"/>
        </w:rPr>
      </w:pPr>
      <w:r w:rsidRPr="001518A7">
        <w:rPr>
          <w:rFonts w:ascii="微软雅黑" w:eastAsia="微软雅黑" w:hAnsi="微软雅黑"/>
          <w:kern w:val="0"/>
          <w:sz w:val="22"/>
          <w:szCs w:val="22"/>
        </w:rPr>
        <w:t>程序采用 Python 3.13 和 PySide6。数据集页面可按鸟种、文件名或图像编号检索，并预览原图。单图页面并排显示原图、滤波结果、前景掩膜和叠加图，底部给出 Top-5 和 AVONET 性状。批处理页面读取文件夹内常见图像格式，导出的 CSV 保存预测、置信度、分割质量和结构化的特征、Top-5、生态字段。统计页读取完整数据集规模、固定种子和评估结果。</w:t>
      </w:r>
    </w:p>
    <w:p w14:paraId="65619D42" w14:textId="77777777" w:rsidR="001518A7" w:rsidRPr="001518A7" w:rsidRDefault="001518A7" w:rsidP="001518A7">
      <w:pPr>
        <w:widowControl/>
        <w:spacing w:after="120" w:line="348" w:lineRule="auto"/>
        <w:ind w:firstLineChars="0" w:firstLine="420"/>
        <w:jc w:val="left"/>
        <w:rPr>
          <w:rFonts w:ascii="Cambria" w:eastAsia="MS Mincho" w:hAnsi="Cambria"/>
          <w:kern w:val="0"/>
          <w:sz w:val="22"/>
          <w:szCs w:val="22"/>
        </w:rPr>
      </w:pPr>
      <w:r w:rsidRPr="001518A7">
        <w:rPr>
          <w:rFonts w:ascii="微软雅黑" w:eastAsia="微软雅黑" w:hAnsi="微软雅黑"/>
          <w:kern w:val="0"/>
          <w:sz w:val="22"/>
          <w:szCs w:val="22"/>
        </w:rPr>
        <w:lastRenderedPageBreak/>
        <w:t>AnalysisResult 是程序内部的结果结构，字段包括输入路径、类别编号、预测类别、Top-5 概率、预测框、分割质量、图像特征、生态性状和低置信度提醒。批处理时，嵌套字段以 JSON 字符串保存到 batch_results.csv，因而单图和批量记录可以对照。metrics.json 另行保存完整测试集指标与消融实验。</w:t>
      </w:r>
    </w:p>
    <w:p w14:paraId="6CDADC9E" w14:textId="77777777" w:rsidR="001518A7" w:rsidRPr="001518A7" w:rsidRDefault="001518A7" w:rsidP="001518A7">
      <w:pPr>
        <w:keepNext/>
        <w:keepLines/>
        <w:widowControl/>
        <w:spacing w:before="200" w:after="120" w:line="276" w:lineRule="auto"/>
        <w:ind w:firstLineChars="0" w:firstLine="0"/>
        <w:jc w:val="left"/>
        <w:outlineLvl w:val="0"/>
        <w:rPr>
          <w:rFonts w:ascii="Calibri" w:eastAsia="MS Gothic" w:hAnsi="Calibri"/>
          <w:b/>
          <w:bCs/>
          <w:color w:val="365F91"/>
          <w:kern w:val="0"/>
          <w:sz w:val="28"/>
          <w:szCs w:val="28"/>
        </w:rPr>
      </w:pPr>
      <w:r w:rsidRPr="001518A7">
        <w:rPr>
          <w:rFonts w:ascii="微软雅黑" w:eastAsia="微软雅黑" w:hAnsi="微软雅黑"/>
          <w:b/>
          <w:bCs/>
          <w:color w:val="365F91"/>
          <w:kern w:val="0"/>
          <w:sz w:val="32"/>
          <w:szCs w:val="28"/>
        </w:rPr>
        <w:t>4 实验结果与讨论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4"/>
        <w:gridCol w:w="4268"/>
      </w:tblGrid>
      <w:tr w:rsidR="001518A7" w:rsidRPr="001518A7" w14:paraId="4BCB708F" w14:textId="77777777">
        <w:tc>
          <w:tcPr>
            <w:tcW w:w="4703" w:type="dxa"/>
            <w:shd w:val="clear" w:color="auto" w:fill="1F4E78"/>
          </w:tcPr>
          <w:p w14:paraId="234E8BF7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b/>
                <w:color w:val="FFFFFF"/>
                <w:kern w:val="0"/>
                <w:sz w:val="20"/>
                <w:szCs w:val="22"/>
                <w:lang w:eastAsia="en-US"/>
              </w:rPr>
              <w:t>指标</w:t>
            </w:r>
          </w:p>
        </w:tc>
        <w:tc>
          <w:tcPr>
            <w:tcW w:w="4703" w:type="dxa"/>
            <w:shd w:val="clear" w:color="auto" w:fill="1F4E78"/>
          </w:tcPr>
          <w:p w14:paraId="175C523B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b/>
                <w:color w:val="FFFFFF"/>
                <w:kern w:val="0"/>
                <w:sz w:val="20"/>
                <w:szCs w:val="22"/>
                <w:lang w:eastAsia="en-US"/>
              </w:rPr>
              <w:t>实际结果</w:t>
            </w:r>
          </w:p>
        </w:tc>
      </w:tr>
      <w:tr w:rsidR="001518A7" w:rsidRPr="001518A7" w14:paraId="548686F9" w14:textId="77777777">
        <w:tc>
          <w:tcPr>
            <w:tcW w:w="4703" w:type="dxa"/>
          </w:tcPr>
          <w:p w14:paraId="56A9F098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Top-1 准确率</w:t>
            </w:r>
          </w:p>
        </w:tc>
        <w:tc>
          <w:tcPr>
            <w:tcW w:w="4703" w:type="dxa"/>
          </w:tcPr>
          <w:p w14:paraId="507FDE78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8.66%</w:t>
            </w:r>
          </w:p>
        </w:tc>
      </w:tr>
      <w:tr w:rsidR="001518A7" w:rsidRPr="001518A7" w14:paraId="79A19BFE" w14:textId="77777777">
        <w:tc>
          <w:tcPr>
            <w:tcW w:w="4703" w:type="dxa"/>
            <w:shd w:val="clear" w:color="auto" w:fill="EAF2F8"/>
          </w:tcPr>
          <w:p w14:paraId="47F4CF14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Top-5 准确率</w:t>
            </w:r>
          </w:p>
        </w:tc>
        <w:tc>
          <w:tcPr>
            <w:tcW w:w="4703" w:type="dxa"/>
            <w:shd w:val="clear" w:color="auto" w:fill="EAF2F8"/>
          </w:tcPr>
          <w:p w14:paraId="15B91D31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24.42%</w:t>
            </w:r>
          </w:p>
        </w:tc>
      </w:tr>
      <w:tr w:rsidR="001518A7" w:rsidRPr="001518A7" w14:paraId="5068BDBE" w14:textId="77777777">
        <w:tc>
          <w:tcPr>
            <w:tcW w:w="4703" w:type="dxa"/>
          </w:tcPr>
          <w:p w14:paraId="47EA4C25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宏平均 F1</w:t>
            </w:r>
          </w:p>
        </w:tc>
        <w:tc>
          <w:tcPr>
            <w:tcW w:w="4703" w:type="dxa"/>
          </w:tcPr>
          <w:p w14:paraId="0277FE70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0.0706</w:t>
            </w:r>
          </w:p>
        </w:tc>
      </w:tr>
      <w:tr w:rsidR="001518A7" w:rsidRPr="001518A7" w14:paraId="0163D2C2" w14:textId="77777777">
        <w:tc>
          <w:tcPr>
            <w:tcW w:w="4703" w:type="dxa"/>
            <w:shd w:val="clear" w:color="auto" w:fill="EAF2F8"/>
          </w:tcPr>
          <w:p w14:paraId="5D43FE90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平均目标框 IoU</w:t>
            </w:r>
          </w:p>
        </w:tc>
        <w:tc>
          <w:tcPr>
            <w:tcW w:w="4703" w:type="dxa"/>
            <w:shd w:val="clear" w:color="auto" w:fill="EAF2F8"/>
          </w:tcPr>
          <w:p w14:paraId="1489B14F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0.4572</w:t>
            </w:r>
          </w:p>
        </w:tc>
      </w:tr>
      <w:tr w:rsidR="001518A7" w:rsidRPr="001518A7" w14:paraId="10BC270F" w14:textId="77777777">
        <w:tc>
          <w:tcPr>
            <w:tcW w:w="4703" w:type="dxa"/>
          </w:tcPr>
          <w:p w14:paraId="6D9912A6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IoU ≥ 0.5 比例</w:t>
            </w:r>
          </w:p>
        </w:tc>
        <w:tc>
          <w:tcPr>
            <w:tcW w:w="4703" w:type="dxa"/>
          </w:tcPr>
          <w:p w14:paraId="246D50A9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40.54%</w:t>
            </w:r>
          </w:p>
        </w:tc>
      </w:tr>
      <w:tr w:rsidR="001518A7" w:rsidRPr="001518A7" w14:paraId="31E891C1" w14:textId="77777777">
        <w:tc>
          <w:tcPr>
            <w:tcW w:w="4703" w:type="dxa"/>
            <w:shd w:val="clear" w:color="auto" w:fill="EAF2F8"/>
          </w:tcPr>
          <w:p w14:paraId="1D331EC0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平均分割质量</w:t>
            </w:r>
          </w:p>
        </w:tc>
        <w:tc>
          <w:tcPr>
            <w:tcW w:w="4703" w:type="dxa"/>
            <w:shd w:val="clear" w:color="auto" w:fill="EAF2F8"/>
          </w:tcPr>
          <w:p w14:paraId="4D2F7D59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0.6317</w:t>
            </w:r>
          </w:p>
        </w:tc>
      </w:tr>
    </w:tbl>
    <w:p w14:paraId="422C6B76" w14:textId="77777777" w:rsidR="001518A7" w:rsidRPr="001518A7" w:rsidRDefault="001518A7" w:rsidP="001518A7">
      <w:pPr>
        <w:widowControl/>
        <w:spacing w:after="200" w:line="276" w:lineRule="auto"/>
        <w:ind w:firstLineChars="0" w:firstLine="0"/>
        <w:jc w:val="left"/>
        <w:rPr>
          <w:rFonts w:ascii="Cambria" w:eastAsia="MS Mincho" w:hAnsi="Cambria"/>
          <w:kern w:val="0"/>
          <w:sz w:val="22"/>
          <w:szCs w:val="22"/>
          <w:lang w:eastAsia="en-US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7"/>
        <w:gridCol w:w="1680"/>
        <w:gridCol w:w="1695"/>
        <w:gridCol w:w="1732"/>
        <w:gridCol w:w="1738"/>
      </w:tblGrid>
      <w:tr w:rsidR="001518A7" w:rsidRPr="001518A7" w14:paraId="543972A1" w14:textId="77777777">
        <w:tc>
          <w:tcPr>
            <w:tcW w:w="1881" w:type="dxa"/>
            <w:shd w:val="clear" w:color="auto" w:fill="1F4E78"/>
          </w:tcPr>
          <w:p w14:paraId="3D23593F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b/>
                <w:color w:val="FFFFFF"/>
                <w:kern w:val="0"/>
                <w:sz w:val="20"/>
                <w:szCs w:val="22"/>
                <w:lang w:eastAsia="en-US"/>
              </w:rPr>
              <w:t>特征组</w:t>
            </w:r>
          </w:p>
        </w:tc>
        <w:tc>
          <w:tcPr>
            <w:tcW w:w="1881" w:type="dxa"/>
            <w:shd w:val="clear" w:color="auto" w:fill="1F4E78"/>
          </w:tcPr>
          <w:p w14:paraId="10239564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b/>
                <w:color w:val="FFFFFF"/>
                <w:kern w:val="0"/>
                <w:sz w:val="20"/>
                <w:szCs w:val="22"/>
                <w:lang w:eastAsia="en-US"/>
              </w:rPr>
              <w:t>特征数</w:t>
            </w:r>
          </w:p>
        </w:tc>
        <w:tc>
          <w:tcPr>
            <w:tcW w:w="1881" w:type="dxa"/>
            <w:shd w:val="clear" w:color="auto" w:fill="1F4E78"/>
          </w:tcPr>
          <w:p w14:paraId="4026C617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b/>
                <w:color w:val="FFFFFF"/>
                <w:kern w:val="0"/>
                <w:sz w:val="20"/>
                <w:szCs w:val="22"/>
                <w:lang w:eastAsia="en-US"/>
              </w:rPr>
              <w:t>树数量</w:t>
            </w:r>
          </w:p>
        </w:tc>
        <w:tc>
          <w:tcPr>
            <w:tcW w:w="1881" w:type="dxa"/>
            <w:shd w:val="clear" w:color="auto" w:fill="1F4E78"/>
          </w:tcPr>
          <w:p w14:paraId="2A8A3301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b/>
                <w:color w:val="FFFFFF"/>
                <w:kern w:val="0"/>
                <w:sz w:val="20"/>
                <w:szCs w:val="22"/>
                <w:lang w:eastAsia="en-US"/>
              </w:rPr>
              <w:t>Top-1</w:t>
            </w:r>
          </w:p>
        </w:tc>
        <w:tc>
          <w:tcPr>
            <w:tcW w:w="1881" w:type="dxa"/>
            <w:shd w:val="clear" w:color="auto" w:fill="1F4E78"/>
          </w:tcPr>
          <w:p w14:paraId="12D36E41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b/>
                <w:color w:val="FFFFFF"/>
                <w:kern w:val="0"/>
                <w:sz w:val="20"/>
                <w:szCs w:val="22"/>
                <w:lang w:eastAsia="en-US"/>
              </w:rPr>
              <w:t>Macro F1</w:t>
            </w:r>
          </w:p>
        </w:tc>
      </w:tr>
      <w:tr w:rsidR="001518A7" w:rsidRPr="001518A7" w14:paraId="769F6146" w14:textId="77777777">
        <w:tc>
          <w:tcPr>
            <w:tcW w:w="1881" w:type="dxa"/>
          </w:tcPr>
          <w:p w14:paraId="3AEF5B1D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颜色与形状</w:t>
            </w:r>
          </w:p>
        </w:tc>
        <w:tc>
          <w:tcPr>
            <w:tcW w:w="1881" w:type="dxa"/>
          </w:tcPr>
          <w:p w14:paraId="0B872C19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43</w:t>
            </w:r>
          </w:p>
        </w:tc>
        <w:tc>
          <w:tcPr>
            <w:tcW w:w="1881" w:type="dxa"/>
          </w:tcPr>
          <w:p w14:paraId="5BB37646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150</w:t>
            </w:r>
          </w:p>
        </w:tc>
        <w:tc>
          <w:tcPr>
            <w:tcW w:w="1881" w:type="dxa"/>
          </w:tcPr>
          <w:p w14:paraId="0ECD484E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6.20%</w:t>
            </w:r>
          </w:p>
        </w:tc>
        <w:tc>
          <w:tcPr>
            <w:tcW w:w="1881" w:type="dxa"/>
          </w:tcPr>
          <w:p w14:paraId="745B88E3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0.0490</w:t>
            </w:r>
          </w:p>
        </w:tc>
      </w:tr>
      <w:tr w:rsidR="001518A7" w:rsidRPr="001518A7" w14:paraId="3D3B97BE" w14:textId="77777777">
        <w:tc>
          <w:tcPr>
            <w:tcW w:w="1881" w:type="dxa"/>
            <w:shd w:val="clear" w:color="auto" w:fill="EAF2F8"/>
          </w:tcPr>
          <w:p w14:paraId="5B63C186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增加纹理</w:t>
            </w:r>
          </w:p>
        </w:tc>
        <w:tc>
          <w:tcPr>
            <w:tcW w:w="1881" w:type="dxa"/>
            <w:shd w:val="clear" w:color="auto" w:fill="EAF2F8"/>
          </w:tcPr>
          <w:p w14:paraId="1D041EB4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65</w:t>
            </w:r>
          </w:p>
        </w:tc>
        <w:tc>
          <w:tcPr>
            <w:tcW w:w="1881" w:type="dxa"/>
            <w:shd w:val="clear" w:color="auto" w:fill="EAF2F8"/>
          </w:tcPr>
          <w:p w14:paraId="421A9DE2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150</w:t>
            </w:r>
          </w:p>
        </w:tc>
        <w:tc>
          <w:tcPr>
            <w:tcW w:w="1881" w:type="dxa"/>
            <w:shd w:val="clear" w:color="auto" w:fill="EAF2F8"/>
          </w:tcPr>
          <w:p w14:paraId="1227AD50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7.75%</w:t>
            </w:r>
          </w:p>
        </w:tc>
        <w:tc>
          <w:tcPr>
            <w:tcW w:w="1881" w:type="dxa"/>
            <w:shd w:val="clear" w:color="auto" w:fill="EAF2F8"/>
          </w:tcPr>
          <w:p w14:paraId="1730911C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0.0641</w:t>
            </w:r>
          </w:p>
        </w:tc>
      </w:tr>
      <w:tr w:rsidR="001518A7" w:rsidRPr="001518A7" w14:paraId="378C44F6" w14:textId="77777777">
        <w:tc>
          <w:tcPr>
            <w:tcW w:w="1881" w:type="dxa"/>
          </w:tcPr>
          <w:p w14:paraId="3239332F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完整特征</w:t>
            </w:r>
          </w:p>
        </w:tc>
        <w:tc>
          <w:tcPr>
            <w:tcW w:w="1881" w:type="dxa"/>
          </w:tcPr>
          <w:p w14:paraId="576D5FC6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68</w:t>
            </w:r>
          </w:p>
        </w:tc>
        <w:tc>
          <w:tcPr>
            <w:tcW w:w="1881" w:type="dxa"/>
          </w:tcPr>
          <w:p w14:paraId="1A0016A2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150</w:t>
            </w:r>
          </w:p>
        </w:tc>
        <w:tc>
          <w:tcPr>
            <w:tcW w:w="1881" w:type="dxa"/>
          </w:tcPr>
          <w:p w14:paraId="10710751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7.71%</w:t>
            </w:r>
          </w:p>
        </w:tc>
        <w:tc>
          <w:tcPr>
            <w:tcW w:w="1881" w:type="dxa"/>
          </w:tcPr>
          <w:p w14:paraId="5B326652" w14:textId="77777777" w:rsidR="001518A7" w:rsidRPr="001518A7" w:rsidRDefault="001518A7">
            <w:pPr>
              <w:widowControl/>
              <w:spacing w:after="200" w:line="276" w:lineRule="auto"/>
              <w:ind w:firstLineChars="0" w:firstLine="0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1518A7">
              <w:rPr>
                <w:rFonts w:ascii="微软雅黑" w:eastAsia="微软雅黑" w:hAnsi="微软雅黑"/>
                <w:kern w:val="0"/>
                <w:sz w:val="19"/>
                <w:szCs w:val="22"/>
                <w:lang w:eastAsia="en-US"/>
              </w:rPr>
              <w:t>0.0644</w:t>
            </w:r>
          </w:p>
        </w:tc>
      </w:tr>
    </w:tbl>
    <w:p w14:paraId="1B3E5DCC" w14:textId="77777777" w:rsidR="001518A7" w:rsidRPr="001518A7" w:rsidRDefault="001518A7" w:rsidP="001518A7">
      <w:pPr>
        <w:widowControl/>
        <w:spacing w:after="200" w:line="276" w:lineRule="auto"/>
        <w:ind w:firstLineChars="0" w:firstLine="0"/>
        <w:jc w:val="left"/>
        <w:rPr>
          <w:rFonts w:ascii="Cambria" w:eastAsia="MS Mincho" w:hAnsi="Cambria"/>
          <w:kern w:val="0"/>
          <w:sz w:val="22"/>
          <w:szCs w:val="22"/>
          <w:lang w:eastAsia="en-US"/>
        </w:rPr>
      </w:pPr>
    </w:p>
    <w:p w14:paraId="42A11913" w14:textId="77777777" w:rsidR="001518A7" w:rsidRPr="001518A7" w:rsidRDefault="001518A7" w:rsidP="001518A7">
      <w:pPr>
        <w:widowControl/>
        <w:spacing w:after="120" w:line="348" w:lineRule="auto"/>
        <w:ind w:firstLineChars="0" w:firstLine="420"/>
        <w:jc w:val="left"/>
        <w:rPr>
          <w:rFonts w:ascii="Cambria" w:eastAsia="MS Mincho" w:hAnsi="Cambria"/>
          <w:kern w:val="0"/>
          <w:sz w:val="22"/>
          <w:szCs w:val="22"/>
        </w:rPr>
      </w:pPr>
      <w:r w:rsidRPr="001518A7">
        <w:rPr>
          <w:rFonts w:ascii="微软雅黑" w:eastAsia="微软雅黑" w:hAnsi="微软雅黑"/>
          <w:kern w:val="0"/>
          <w:sz w:val="22"/>
          <w:szCs w:val="22"/>
        </w:rPr>
        <w:lastRenderedPageBreak/>
        <w:t>消融实验采用同一官方训练测试划分。颜色和形状特征可提供基本区分，但加入 GLCM 和 LBP 后，Top-1 从 6.20% 提高到 7.75%，Macro F1 从 0.0490 变为 0.0641。完整特征的 150 树消融模型为 7.71% 和 0.0644。最终提交模型使用 500 棵树，因此不应把表中的 150 树结果当作最终指标。</w:t>
      </w:r>
    </w:p>
    <w:p w14:paraId="394BD00F" w14:textId="77777777" w:rsidR="001518A7" w:rsidRPr="001518A7" w:rsidRDefault="001518A7" w:rsidP="001518A7">
      <w:pPr>
        <w:widowControl/>
        <w:spacing w:after="200" w:line="276" w:lineRule="auto"/>
        <w:ind w:firstLineChars="0" w:firstLine="0"/>
        <w:jc w:val="center"/>
        <w:rPr>
          <w:rFonts w:ascii="Cambria" w:eastAsia="MS Mincho" w:hAnsi="Cambria"/>
          <w:kern w:val="0"/>
          <w:sz w:val="22"/>
          <w:szCs w:val="22"/>
          <w:lang w:eastAsia="en-US"/>
        </w:rPr>
      </w:pPr>
      <w:r w:rsidRPr="001518A7">
        <w:rPr>
          <w:rFonts w:ascii="Cambria" w:eastAsia="MS Mincho" w:hAnsi="Cambria"/>
          <w:noProof/>
          <w:kern w:val="0"/>
          <w:sz w:val="22"/>
          <w:szCs w:val="22"/>
          <w:lang w:eastAsia="en-US"/>
        </w:rPr>
        <w:pict w14:anchorId="001423E2">
          <v:shape id="Picture 1" o:spid="_x0000_i1026" type="#_x0000_t75" style="width:411pt;height:299pt;visibility:visible">
            <v:imagedata r:id="rId9" o:title=""/>
          </v:shape>
        </w:pict>
      </w:r>
    </w:p>
    <w:p w14:paraId="2C79A757" w14:textId="77777777" w:rsidR="001518A7" w:rsidRPr="001518A7" w:rsidRDefault="001518A7" w:rsidP="001518A7">
      <w:pPr>
        <w:widowControl/>
        <w:spacing w:after="200" w:line="276" w:lineRule="auto"/>
        <w:ind w:firstLineChars="0" w:firstLine="0"/>
        <w:jc w:val="center"/>
        <w:rPr>
          <w:rFonts w:ascii="Cambria" w:eastAsia="MS Mincho" w:hAnsi="Cambria"/>
          <w:kern w:val="0"/>
          <w:sz w:val="22"/>
          <w:szCs w:val="22"/>
        </w:rPr>
      </w:pPr>
      <w:r w:rsidRPr="001518A7">
        <w:rPr>
          <w:rFonts w:ascii="微软雅黑" w:eastAsia="微软雅黑" w:hAnsi="微软雅黑"/>
          <w:kern w:val="0"/>
          <w:sz w:val="18"/>
          <w:szCs w:val="22"/>
        </w:rPr>
        <w:t xml:space="preserve">图 1 </w:t>
      </w:r>
      <w:r>
        <w:rPr>
          <w:rFonts w:ascii="微软雅黑" w:eastAsia="微软雅黑" w:hAnsi="微软雅黑" w:hint="eastAsia"/>
          <w:kern w:val="0"/>
          <w:sz w:val="18"/>
          <w:szCs w:val="22"/>
        </w:rPr>
        <w:t xml:space="preserve"> </w:t>
      </w:r>
      <w:r w:rsidRPr="001518A7">
        <w:rPr>
          <w:rFonts w:ascii="微软雅黑" w:eastAsia="微软雅黑" w:hAnsi="微软雅黑"/>
          <w:kern w:val="0"/>
          <w:sz w:val="18"/>
          <w:szCs w:val="22"/>
        </w:rPr>
        <w:t>200 个鸟种的全特征 PCA 分布</w:t>
      </w:r>
    </w:p>
    <w:p w14:paraId="521590EB" w14:textId="77777777" w:rsidR="001518A7" w:rsidRPr="001518A7" w:rsidRDefault="001518A7" w:rsidP="001518A7">
      <w:pPr>
        <w:widowControl/>
        <w:spacing w:after="200" w:line="276" w:lineRule="auto"/>
        <w:ind w:firstLineChars="0" w:firstLine="0"/>
        <w:jc w:val="center"/>
        <w:rPr>
          <w:rFonts w:ascii="Cambria" w:eastAsia="MS Mincho" w:hAnsi="Cambria"/>
          <w:kern w:val="0"/>
          <w:sz w:val="22"/>
          <w:szCs w:val="22"/>
          <w:lang w:eastAsia="en-US"/>
        </w:rPr>
      </w:pPr>
      <w:r w:rsidRPr="001518A7">
        <w:rPr>
          <w:rFonts w:ascii="Cambria" w:eastAsia="MS Mincho" w:hAnsi="Cambria"/>
          <w:noProof/>
          <w:kern w:val="0"/>
          <w:sz w:val="22"/>
          <w:szCs w:val="22"/>
          <w:lang w:eastAsia="en-US"/>
        </w:rPr>
        <w:lastRenderedPageBreak/>
        <w:pict w14:anchorId="1FB13EB0">
          <v:shape id="Picture 2" o:spid="_x0000_i1027" type="#_x0000_t75" style="width:411pt;height:4in;visibility:visible">
            <v:imagedata r:id="rId10" o:title=""/>
          </v:shape>
        </w:pict>
      </w:r>
    </w:p>
    <w:p w14:paraId="206558D2" w14:textId="77777777" w:rsidR="001518A7" w:rsidRPr="001518A7" w:rsidRDefault="001518A7" w:rsidP="001518A7">
      <w:pPr>
        <w:widowControl/>
        <w:spacing w:after="200" w:line="276" w:lineRule="auto"/>
        <w:ind w:firstLineChars="0" w:firstLine="0"/>
        <w:jc w:val="center"/>
        <w:rPr>
          <w:rFonts w:ascii="Cambria" w:eastAsia="MS Mincho" w:hAnsi="Cambria"/>
          <w:kern w:val="0"/>
          <w:sz w:val="22"/>
          <w:szCs w:val="22"/>
          <w:lang w:eastAsia="en-US"/>
        </w:rPr>
      </w:pPr>
      <w:r w:rsidRPr="001518A7">
        <w:rPr>
          <w:rFonts w:ascii="微软雅黑" w:eastAsia="微软雅黑" w:hAnsi="微软雅黑"/>
          <w:kern w:val="0"/>
          <w:sz w:val="18"/>
          <w:szCs w:val="22"/>
          <w:lang w:eastAsia="en-US"/>
        </w:rPr>
        <w:t>图 2</w:t>
      </w:r>
      <w:r>
        <w:rPr>
          <w:rFonts w:ascii="微软雅黑" w:eastAsia="微软雅黑" w:hAnsi="微软雅黑" w:hint="eastAsia"/>
          <w:kern w:val="0"/>
          <w:sz w:val="18"/>
          <w:szCs w:val="22"/>
        </w:rPr>
        <w:t xml:space="preserve"> </w:t>
      </w:r>
      <w:r w:rsidRPr="001518A7">
        <w:rPr>
          <w:rFonts w:ascii="微软雅黑" w:eastAsia="微软雅黑" w:hAnsi="微软雅黑"/>
          <w:kern w:val="0"/>
          <w:sz w:val="18"/>
          <w:szCs w:val="22"/>
          <w:lang w:eastAsia="en-US"/>
        </w:rPr>
        <w:t xml:space="preserve"> ExtraTrees 的前 20 个特征重要性</w:t>
      </w:r>
    </w:p>
    <w:p w14:paraId="6B0D34C5" w14:textId="77777777" w:rsidR="001518A7" w:rsidRPr="001518A7" w:rsidRDefault="001518A7" w:rsidP="001518A7">
      <w:pPr>
        <w:widowControl/>
        <w:spacing w:after="200" w:line="276" w:lineRule="auto"/>
        <w:ind w:firstLineChars="0" w:firstLine="0"/>
        <w:jc w:val="center"/>
        <w:rPr>
          <w:rFonts w:ascii="Cambria" w:eastAsia="MS Mincho" w:hAnsi="Cambria"/>
          <w:kern w:val="0"/>
          <w:sz w:val="22"/>
          <w:szCs w:val="22"/>
          <w:lang w:eastAsia="en-US"/>
        </w:rPr>
      </w:pPr>
      <w:r w:rsidRPr="001518A7">
        <w:rPr>
          <w:rFonts w:ascii="Cambria" w:eastAsia="MS Mincho" w:hAnsi="Cambria"/>
          <w:noProof/>
          <w:kern w:val="0"/>
          <w:sz w:val="22"/>
          <w:szCs w:val="22"/>
          <w:lang w:eastAsia="en-US"/>
        </w:rPr>
        <w:pict w14:anchorId="6DBEB882">
          <v:shape id="Picture 3" o:spid="_x0000_i1028" type="#_x0000_t75" style="width:411pt;height:347.5pt;visibility:visible">
            <v:imagedata r:id="rId11" o:title=""/>
          </v:shape>
        </w:pict>
      </w:r>
    </w:p>
    <w:p w14:paraId="74AE6A84" w14:textId="77777777" w:rsidR="001518A7" w:rsidRPr="001518A7" w:rsidRDefault="001518A7" w:rsidP="001518A7">
      <w:pPr>
        <w:widowControl/>
        <w:spacing w:after="200" w:line="276" w:lineRule="auto"/>
        <w:ind w:firstLineChars="0" w:firstLine="0"/>
        <w:jc w:val="center"/>
        <w:rPr>
          <w:rFonts w:ascii="Cambria" w:eastAsia="MS Mincho" w:hAnsi="Cambria"/>
          <w:kern w:val="0"/>
          <w:sz w:val="22"/>
          <w:szCs w:val="22"/>
        </w:rPr>
      </w:pPr>
      <w:r w:rsidRPr="001518A7">
        <w:rPr>
          <w:rFonts w:ascii="微软雅黑" w:eastAsia="微软雅黑" w:hAnsi="微软雅黑"/>
          <w:kern w:val="0"/>
          <w:sz w:val="18"/>
          <w:szCs w:val="22"/>
        </w:rPr>
        <w:lastRenderedPageBreak/>
        <w:t>图 3</w:t>
      </w:r>
      <w:r>
        <w:rPr>
          <w:rFonts w:ascii="微软雅黑" w:eastAsia="微软雅黑" w:hAnsi="微软雅黑" w:hint="eastAsia"/>
          <w:kern w:val="0"/>
          <w:sz w:val="18"/>
          <w:szCs w:val="22"/>
        </w:rPr>
        <w:t xml:space="preserve"> </w:t>
      </w:r>
      <w:r w:rsidRPr="001518A7">
        <w:rPr>
          <w:rFonts w:ascii="微软雅黑" w:eastAsia="微软雅黑" w:hAnsi="微软雅黑"/>
          <w:kern w:val="0"/>
          <w:sz w:val="18"/>
          <w:szCs w:val="22"/>
        </w:rPr>
        <w:t xml:space="preserve"> 完整测试集混淆矩阵</w:t>
      </w:r>
    </w:p>
    <w:p w14:paraId="62393B05" w14:textId="77777777" w:rsidR="001518A7" w:rsidRPr="001518A7" w:rsidRDefault="001518A7" w:rsidP="001518A7">
      <w:pPr>
        <w:keepNext/>
        <w:keepLines/>
        <w:widowControl/>
        <w:spacing w:before="200" w:after="120" w:line="276" w:lineRule="auto"/>
        <w:ind w:firstLineChars="0" w:firstLine="0"/>
        <w:jc w:val="left"/>
        <w:outlineLvl w:val="0"/>
        <w:rPr>
          <w:rFonts w:ascii="Calibri" w:eastAsia="MS Gothic" w:hAnsi="Calibri"/>
          <w:b/>
          <w:bCs/>
          <w:color w:val="365F91"/>
          <w:kern w:val="0"/>
          <w:sz w:val="28"/>
          <w:szCs w:val="28"/>
        </w:rPr>
      </w:pPr>
      <w:r w:rsidRPr="001518A7">
        <w:rPr>
          <w:rFonts w:ascii="微软雅黑" w:eastAsia="微软雅黑" w:hAnsi="微软雅黑"/>
          <w:b/>
          <w:bCs/>
          <w:color w:val="365F91"/>
          <w:kern w:val="0"/>
          <w:sz w:val="32"/>
          <w:szCs w:val="28"/>
        </w:rPr>
        <w:t>5 界面与使用流程</w:t>
      </w:r>
    </w:p>
    <w:p w14:paraId="489A0C67" w14:textId="77777777" w:rsidR="001518A7" w:rsidRPr="001518A7" w:rsidRDefault="001518A7" w:rsidP="001518A7">
      <w:pPr>
        <w:widowControl/>
        <w:spacing w:after="120" w:line="348" w:lineRule="auto"/>
        <w:ind w:firstLineChars="0" w:firstLine="420"/>
        <w:jc w:val="left"/>
        <w:rPr>
          <w:rFonts w:ascii="Cambria" w:eastAsia="MS Mincho" w:hAnsi="Cambria"/>
          <w:kern w:val="0"/>
          <w:sz w:val="22"/>
          <w:szCs w:val="22"/>
        </w:rPr>
      </w:pPr>
      <w:r w:rsidRPr="001518A7">
        <w:rPr>
          <w:rFonts w:ascii="微软雅黑" w:eastAsia="微软雅黑" w:hAnsi="微软雅黑"/>
          <w:kern w:val="0"/>
          <w:sz w:val="22"/>
          <w:szCs w:val="22"/>
        </w:rPr>
        <w:t>启动界面后，可在数据集浏览页查询和预览 CUB 图像。选中的图片可进入单图页，依次查看预处理、前景掩膜和叠加图，然后查看类别及生态性状。处理其他本地图像时，模型仍只在 200 个 CUB 类别中排序；它不会识别开放世界的其他鸟类。最高类别概率低于 25% 时，界面会给出适用范围提醒。</w:t>
      </w:r>
    </w:p>
    <w:p w14:paraId="58DAA03C" w14:textId="77777777" w:rsidR="001518A7" w:rsidRPr="001518A7" w:rsidRDefault="001518A7" w:rsidP="001518A7">
      <w:pPr>
        <w:widowControl/>
        <w:spacing w:after="200" w:line="276" w:lineRule="auto"/>
        <w:ind w:firstLineChars="0" w:firstLine="0"/>
        <w:jc w:val="center"/>
        <w:rPr>
          <w:rFonts w:ascii="Cambria" w:eastAsia="MS Mincho" w:hAnsi="Cambria"/>
          <w:kern w:val="0"/>
          <w:sz w:val="22"/>
          <w:szCs w:val="22"/>
          <w:lang w:eastAsia="en-US"/>
        </w:rPr>
      </w:pPr>
      <w:r w:rsidRPr="001518A7">
        <w:rPr>
          <w:rFonts w:ascii="Cambria" w:eastAsia="MS Mincho" w:hAnsi="Cambria"/>
          <w:noProof/>
          <w:kern w:val="0"/>
          <w:sz w:val="22"/>
          <w:szCs w:val="22"/>
          <w:lang w:eastAsia="en-US"/>
        </w:rPr>
        <w:pict w14:anchorId="48B94125">
          <v:shape id="Picture 4" o:spid="_x0000_i1029" type="#_x0000_t75" style="width:411pt;height:272.5pt;visibility:visible">
            <v:imagedata r:id="rId12" o:title=""/>
          </v:shape>
        </w:pict>
      </w:r>
    </w:p>
    <w:p w14:paraId="56420F50" w14:textId="77777777" w:rsidR="001518A7" w:rsidRPr="001518A7" w:rsidRDefault="001518A7" w:rsidP="001518A7">
      <w:pPr>
        <w:widowControl/>
        <w:spacing w:after="200" w:line="276" w:lineRule="auto"/>
        <w:ind w:firstLineChars="0" w:firstLine="0"/>
        <w:jc w:val="center"/>
        <w:rPr>
          <w:rFonts w:ascii="Cambria" w:eastAsia="MS Mincho" w:hAnsi="Cambria"/>
          <w:kern w:val="0"/>
          <w:sz w:val="22"/>
          <w:szCs w:val="22"/>
        </w:rPr>
      </w:pPr>
      <w:r w:rsidRPr="001518A7">
        <w:rPr>
          <w:rFonts w:ascii="微软雅黑" w:eastAsia="微软雅黑" w:hAnsi="微软雅黑"/>
          <w:kern w:val="0"/>
          <w:sz w:val="18"/>
          <w:szCs w:val="22"/>
        </w:rPr>
        <w:t xml:space="preserve">图 4 </w:t>
      </w:r>
      <w:r>
        <w:rPr>
          <w:rFonts w:ascii="微软雅黑" w:eastAsia="微软雅黑" w:hAnsi="微软雅黑" w:hint="eastAsia"/>
          <w:kern w:val="0"/>
          <w:sz w:val="18"/>
          <w:szCs w:val="22"/>
        </w:rPr>
        <w:t xml:space="preserve"> </w:t>
      </w:r>
      <w:r w:rsidRPr="001518A7">
        <w:rPr>
          <w:rFonts w:ascii="微软雅黑" w:eastAsia="微软雅黑" w:hAnsi="微软雅黑"/>
          <w:kern w:val="0"/>
          <w:sz w:val="18"/>
          <w:szCs w:val="22"/>
        </w:rPr>
        <w:t>系统桌面界面</w:t>
      </w:r>
    </w:p>
    <w:p w14:paraId="3F525105" w14:textId="77777777" w:rsidR="001518A7" w:rsidRPr="001518A7" w:rsidRDefault="001518A7" w:rsidP="001518A7">
      <w:pPr>
        <w:keepNext/>
        <w:keepLines/>
        <w:widowControl/>
        <w:spacing w:before="200" w:after="120" w:line="276" w:lineRule="auto"/>
        <w:ind w:firstLineChars="0" w:firstLine="0"/>
        <w:jc w:val="left"/>
        <w:outlineLvl w:val="0"/>
        <w:rPr>
          <w:rFonts w:ascii="Calibri" w:eastAsia="MS Gothic" w:hAnsi="Calibri"/>
          <w:b/>
          <w:bCs/>
          <w:color w:val="365F91"/>
          <w:kern w:val="0"/>
          <w:sz w:val="28"/>
          <w:szCs w:val="28"/>
        </w:rPr>
      </w:pPr>
      <w:r w:rsidRPr="001518A7">
        <w:rPr>
          <w:rFonts w:ascii="微软雅黑" w:eastAsia="微软雅黑" w:hAnsi="微软雅黑"/>
          <w:b/>
          <w:bCs/>
          <w:color w:val="365F91"/>
          <w:kern w:val="0"/>
          <w:sz w:val="32"/>
          <w:szCs w:val="28"/>
        </w:rPr>
        <w:t>6 结论与局限</w:t>
      </w:r>
    </w:p>
    <w:p w14:paraId="53FB084E" w14:textId="77777777" w:rsidR="001518A7" w:rsidRPr="001518A7" w:rsidRDefault="001518A7" w:rsidP="001518A7">
      <w:pPr>
        <w:widowControl/>
        <w:spacing w:after="120" w:line="348" w:lineRule="auto"/>
        <w:ind w:firstLineChars="0" w:firstLine="420"/>
        <w:jc w:val="left"/>
        <w:rPr>
          <w:rFonts w:ascii="Cambria" w:eastAsia="MS Mincho" w:hAnsi="Cambria"/>
          <w:kern w:val="0"/>
          <w:sz w:val="22"/>
          <w:szCs w:val="22"/>
        </w:rPr>
      </w:pPr>
      <w:r w:rsidRPr="001518A7">
        <w:rPr>
          <w:rFonts w:ascii="微软雅黑" w:eastAsia="微软雅黑" w:hAnsi="微软雅黑"/>
          <w:kern w:val="0"/>
          <w:sz w:val="22"/>
          <w:szCs w:val="22"/>
        </w:rPr>
        <w:t>项目完成了从 CUB 数据读取到图形界面输出的流程。传统分割、手工特征和轻量分类模型均可分别检查。色彩、纹理、形状、分形和对称性共同构成 68 维描述，并支持 200 类的候选排序。</w:t>
      </w:r>
    </w:p>
    <w:p w14:paraId="607A69DB" w14:textId="77777777" w:rsidR="001518A7" w:rsidRPr="001518A7" w:rsidRDefault="001518A7" w:rsidP="001518A7">
      <w:pPr>
        <w:widowControl/>
        <w:spacing w:after="120" w:line="348" w:lineRule="auto"/>
        <w:ind w:firstLineChars="0" w:firstLine="420"/>
        <w:jc w:val="left"/>
        <w:rPr>
          <w:rFonts w:ascii="Cambria" w:eastAsia="MS Mincho" w:hAnsi="Cambria"/>
          <w:kern w:val="0"/>
          <w:sz w:val="22"/>
          <w:szCs w:val="22"/>
        </w:rPr>
      </w:pPr>
      <w:r w:rsidRPr="001518A7">
        <w:rPr>
          <w:rFonts w:ascii="微软雅黑" w:eastAsia="微软雅黑" w:hAnsi="微软雅黑"/>
          <w:kern w:val="0"/>
          <w:sz w:val="22"/>
          <w:szCs w:val="22"/>
        </w:rPr>
        <w:lastRenderedPageBreak/>
        <w:t>复杂背景、鸟体占比小或背景颜色接近时，前景掩膜会发生偏移或破碎。传统特征模型的细粒度识别能力也低于深度网络，因此此处的预测更适合作为课程实验的辅助评价。AVONET 是物种平均指标。分类学代理关系和图像低置信度都需要在实际生态讨论中说明。</w:t>
      </w:r>
    </w:p>
    <w:p w14:paraId="533BE860" w14:textId="77777777" w:rsidR="001518A7" w:rsidRPr="001518A7" w:rsidRDefault="001518A7" w:rsidP="001518A7">
      <w:pPr>
        <w:keepNext/>
        <w:keepLines/>
        <w:widowControl/>
        <w:spacing w:before="200" w:after="120" w:line="276" w:lineRule="auto"/>
        <w:ind w:firstLineChars="0" w:firstLine="0"/>
        <w:jc w:val="left"/>
        <w:outlineLvl w:val="0"/>
        <w:rPr>
          <w:rFonts w:ascii="Calibri" w:eastAsia="MS Gothic" w:hAnsi="Calibri"/>
          <w:b/>
          <w:bCs/>
          <w:color w:val="365F91"/>
          <w:kern w:val="0"/>
          <w:sz w:val="28"/>
          <w:szCs w:val="28"/>
          <w:lang w:eastAsia="en-US"/>
        </w:rPr>
      </w:pPr>
      <w:r w:rsidRPr="001518A7">
        <w:rPr>
          <w:rFonts w:ascii="微软雅黑" w:eastAsia="微软雅黑" w:hAnsi="微软雅黑"/>
          <w:b/>
          <w:bCs/>
          <w:color w:val="365F91"/>
          <w:kern w:val="0"/>
          <w:sz w:val="32"/>
          <w:szCs w:val="28"/>
          <w:lang w:eastAsia="en-US"/>
        </w:rPr>
        <w:t>参考文献</w:t>
      </w:r>
    </w:p>
    <w:p w14:paraId="3C4E8158" w14:textId="77777777" w:rsidR="001518A7" w:rsidRPr="001518A7" w:rsidRDefault="001518A7" w:rsidP="001518A7">
      <w:pPr>
        <w:widowControl/>
        <w:spacing w:after="120" w:line="348" w:lineRule="auto"/>
        <w:ind w:firstLineChars="0" w:firstLine="0"/>
        <w:jc w:val="left"/>
        <w:rPr>
          <w:rFonts w:ascii="Cambria" w:eastAsia="MS Mincho" w:hAnsi="Cambria"/>
          <w:kern w:val="0"/>
          <w:sz w:val="22"/>
          <w:szCs w:val="22"/>
          <w:lang w:eastAsia="en-US"/>
        </w:rPr>
      </w:pPr>
      <w:r w:rsidRPr="001518A7">
        <w:rPr>
          <w:rFonts w:ascii="微软雅黑" w:eastAsia="微软雅黑" w:hAnsi="微软雅黑"/>
          <w:kern w:val="0"/>
          <w:sz w:val="22"/>
          <w:szCs w:val="22"/>
          <w:lang w:eastAsia="en-US"/>
        </w:rPr>
        <w:t>Wah C, Branson S, Welinder P, Perona P, Belongie S. The Caltech-UCSD Birds-200-2011 Dataset. 2011.</w:t>
      </w:r>
    </w:p>
    <w:p w14:paraId="2AC4D7F9" w14:textId="77777777" w:rsidR="001518A7" w:rsidRPr="001518A7" w:rsidRDefault="001518A7" w:rsidP="001518A7">
      <w:pPr>
        <w:widowControl/>
        <w:spacing w:after="120" w:line="348" w:lineRule="auto"/>
        <w:ind w:firstLineChars="0" w:firstLine="0"/>
        <w:jc w:val="left"/>
        <w:rPr>
          <w:rFonts w:ascii="Cambria" w:eastAsia="MS Mincho" w:hAnsi="Cambria"/>
          <w:kern w:val="0"/>
          <w:sz w:val="22"/>
          <w:szCs w:val="22"/>
          <w:lang w:eastAsia="en-US"/>
        </w:rPr>
      </w:pPr>
      <w:r w:rsidRPr="001518A7">
        <w:rPr>
          <w:rFonts w:ascii="微软雅黑" w:eastAsia="微软雅黑" w:hAnsi="微软雅黑"/>
          <w:kern w:val="0"/>
          <w:sz w:val="22"/>
          <w:szCs w:val="22"/>
          <w:lang w:eastAsia="en-US"/>
        </w:rPr>
        <w:t>Tobias J A, Sheard C, Pigot A L, et al. AVONET: morphological, ecological and geographical data for all birds. Ecology Letters, 2022, 25: 581-597. DOI: 10.1111/ele.13898.</w:t>
      </w:r>
    </w:p>
    <w:p w14:paraId="5C9E3E7A" w14:textId="77777777" w:rsidR="001518A7" w:rsidRPr="001518A7" w:rsidRDefault="001518A7" w:rsidP="001518A7">
      <w:pPr>
        <w:widowControl/>
        <w:spacing w:after="120" w:line="348" w:lineRule="auto"/>
        <w:ind w:firstLineChars="0" w:firstLine="0"/>
        <w:jc w:val="left"/>
        <w:rPr>
          <w:rFonts w:ascii="Cambria" w:eastAsia="MS Mincho" w:hAnsi="Cambria"/>
          <w:kern w:val="0"/>
          <w:sz w:val="22"/>
          <w:szCs w:val="22"/>
          <w:lang w:eastAsia="en-US"/>
        </w:rPr>
      </w:pPr>
      <w:r w:rsidRPr="001518A7">
        <w:rPr>
          <w:rFonts w:ascii="微软雅黑" w:eastAsia="微软雅黑" w:hAnsi="微软雅黑"/>
          <w:kern w:val="0"/>
          <w:sz w:val="22"/>
          <w:szCs w:val="22"/>
          <w:lang w:eastAsia="en-US"/>
        </w:rPr>
        <w:t>OpenCV documentation. Image filtering, thresholding, morphology and connected components.</w:t>
      </w:r>
    </w:p>
    <w:p w14:paraId="3DCFB20D" w14:textId="77777777" w:rsidR="001518A7" w:rsidRPr="001518A7" w:rsidRDefault="001518A7" w:rsidP="001518A7">
      <w:pPr>
        <w:widowControl/>
        <w:spacing w:after="120" w:line="348" w:lineRule="auto"/>
        <w:ind w:firstLineChars="0" w:firstLine="0"/>
        <w:jc w:val="left"/>
        <w:rPr>
          <w:rFonts w:ascii="Cambria" w:eastAsia="MS Mincho" w:hAnsi="Cambria"/>
          <w:kern w:val="0"/>
          <w:sz w:val="22"/>
          <w:szCs w:val="22"/>
          <w:lang w:eastAsia="en-US"/>
        </w:rPr>
      </w:pPr>
      <w:r w:rsidRPr="001518A7">
        <w:rPr>
          <w:rFonts w:ascii="微软雅黑" w:eastAsia="微软雅黑" w:hAnsi="微软雅黑"/>
          <w:kern w:val="0"/>
          <w:sz w:val="22"/>
          <w:szCs w:val="22"/>
          <w:lang w:eastAsia="en-US"/>
        </w:rPr>
        <w:t>Haralick R M, Shanmugam K, Dinstein I. Textural Features for Image Classification. IEEE Transactions on Systems, Man, and Cybernetics, 1973.</w:t>
      </w:r>
    </w:p>
    <w:p w14:paraId="63EE6D7E" w14:textId="77777777" w:rsidR="00547DB2" w:rsidRPr="009A58D4" w:rsidRDefault="00547DB2" w:rsidP="009A58D4">
      <w:pPr>
        <w:ind w:firstLine="640"/>
        <w:rPr>
          <w:rFonts w:ascii="宋体" w:hAnsi="Calibri" w:hint="eastAsia"/>
          <w:sz w:val="32"/>
          <w:szCs w:val="32"/>
        </w:rPr>
      </w:pPr>
    </w:p>
    <w:sectPr w:rsidR="00547DB2" w:rsidRPr="009A58D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86005" w14:textId="77777777" w:rsidR="007917B8" w:rsidRDefault="007917B8" w:rsidP="005B4BF1">
      <w:pPr>
        <w:ind w:firstLine="480"/>
      </w:pPr>
      <w:r>
        <w:separator/>
      </w:r>
    </w:p>
  </w:endnote>
  <w:endnote w:type="continuationSeparator" w:id="0">
    <w:p w14:paraId="77098C12" w14:textId="77777777" w:rsidR="007917B8" w:rsidRDefault="007917B8" w:rsidP="005B4BF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B6A20" w14:textId="77777777" w:rsidR="005B4BF1" w:rsidRDefault="005B4BF1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D1363" w14:textId="77777777" w:rsidR="005B4BF1" w:rsidRDefault="005B4BF1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C3842" w14:textId="77777777" w:rsidR="005B4BF1" w:rsidRDefault="005B4BF1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659A1" w14:textId="77777777" w:rsidR="007917B8" w:rsidRDefault="007917B8" w:rsidP="005B4BF1">
      <w:pPr>
        <w:ind w:firstLine="480"/>
      </w:pPr>
      <w:r>
        <w:separator/>
      </w:r>
    </w:p>
  </w:footnote>
  <w:footnote w:type="continuationSeparator" w:id="0">
    <w:p w14:paraId="00BF9DAA" w14:textId="77777777" w:rsidR="007917B8" w:rsidRDefault="007917B8" w:rsidP="005B4BF1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39274" w14:textId="77777777" w:rsidR="005B4BF1" w:rsidRDefault="005B4BF1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3AD60" w14:textId="77777777" w:rsidR="005B4BF1" w:rsidRDefault="005B4BF1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504F5" w14:textId="77777777" w:rsidR="005B4BF1" w:rsidRDefault="005B4BF1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A2CC5"/>
    <w:multiLevelType w:val="multilevel"/>
    <w:tmpl w:val="178A2CC5"/>
    <w:lvl w:ilvl="0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211212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WJhM2U1NzU4ZjY2MDUyODYyNWNjZTE2ODg3YzUzMGMifQ=="/>
  </w:docVars>
  <w:rsids>
    <w:rsidRoot w:val="00B62C67"/>
    <w:rsid w:val="0003452A"/>
    <w:rsid w:val="000912FA"/>
    <w:rsid w:val="001518A7"/>
    <w:rsid w:val="003415DF"/>
    <w:rsid w:val="0053467C"/>
    <w:rsid w:val="00547DB2"/>
    <w:rsid w:val="005B4BF1"/>
    <w:rsid w:val="00653D49"/>
    <w:rsid w:val="006747A0"/>
    <w:rsid w:val="00703D5D"/>
    <w:rsid w:val="007917B8"/>
    <w:rsid w:val="008A2A6A"/>
    <w:rsid w:val="008A700E"/>
    <w:rsid w:val="00922B4E"/>
    <w:rsid w:val="009A58D4"/>
    <w:rsid w:val="00A50CDE"/>
    <w:rsid w:val="00A6639A"/>
    <w:rsid w:val="00A90B6B"/>
    <w:rsid w:val="00AD1795"/>
    <w:rsid w:val="00B62C67"/>
    <w:rsid w:val="00B84896"/>
    <w:rsid w:val="00D3036D"/>
    <w:rsid w:val="00D515BD"/>
    <w:rsid w:val="00DA4951"/>
    <w:rsid w:val="00EA46F2"/>
    <w:rsid w:val="00FA6300"/>
    <w:rsid w:val="021D04ED"/>
    <w:rsid w:val="03675780"/>
    <w:rsid w:val="04F80D9E"/>
    <w:rsid w:val="06D27AF8"/>
    <w:rsid w:val="0BDA11FD"/>
    <w:rsid w:val="0D0516D8"/>
    <w:rsid w:val="104A6951"/>
    <w:rsid w:val="10AD6EE0"/>
    <w:rsid w:val="11841F28"/>
    <w:rsid w:val="14D507B4"/>
    <w:rsid w:val="17FF64B2"/>
    <w:rsid w:val="1A6B5E42"/>
    <w:rsid w:val="1C577FAE"/>
    <w:rsid w:val="1E7F79DB"/>
    <w:rsid w:val="202F16C0"/>
    <w:rsid w:val="22C50669"/>
    <w:rsid w:val="25335818"/>
    <w:rsid w:val="2B41674B"/>
    <w:rsid w:val="2D2500D2"/>
    <w:rsid w:val="31C92227"/>
    <w:rsid w:val="35BE10C4"/>
    <w:rsid w:val="3AD13648"/>
    <w:rsid w:val="3B6E70E8"/>
    <w:rsid w:val="41126768"/>
    <w:rsid w:val="44827761"/>
    <w:rsid w:val="44AD0C81"/>
    <w:rsid w:val="480212E4"/>
    <w:rsid w:val="49555444"/>
    <w:rsid w:val="4DEA6AA2"/>
    <w:rsid w:val="5892482C"/>
    <w:rsid w:val="5B977B3E"/>
    <w:rsid w:val="5D6B1282"/>
    <w:rsid w:val="65F53DDF"/>
    <w:rsid w:val="6A2B6021"/>
    <w:rsid w:val="6F8561D3"/>
    <w:rsid w:val="6FDC1B6B"/>
    <w:rsid w:val="709F32C5"/>
    <w:rsid w:val="73491C0D"/>
    <w:rsid w:val="74031DBD"/>
    <w:rsid w:val="783267CC"/>
    <w:rsid w:val="7DEC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096A5352"/>
  <w15:chartTrackingRefBased/>
  <w15:docId w15:val="{8BF38FD8-569E-4028-A78E-A8E4C2236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firstLineChars="200" w:firstLine="200"/>
      <w:jc w:val="both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Cs/>
      <w:sz w:val="30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rPr>
      <w:rFonts w:ascii="Times New Roman" w:hAnsi="Times New Roman"/>
      <w:b/>
      <w:bCs/>
      <w:kern w:val="44"/>
      <w:sz w:val="32"/>
      <w:szCs w:val="44"/>
    </w:rPr>
  </w:style>
  <w:style w:type="character" w:customStyle="1" w:styleId="2Char">
    <w:name w:val="标题 2 Char"/>
    <w:link w:val="2"/>
    <w:rPr>
      <w:rFonts w:ascii="等线 Light" w:eastAsia="等线 Light" w:hAnsi="等线 Light" w:cs="Times New Roman"/>
      <w:bCs/>
      <w:kern w:val="2"/>
      <w:sz w:val="30"/>
      <w:szCs w:val="32"/>
    </w:rPr>
  </w:style>
  <w:style w:type="character" w:customStyle="1" w:styleId="3Char">
    <w:name w:val="标题 3 Char"/>
    <w:link w:val="3"/>
    <w:semiHidden/>
    <w:rPr>
      <w:rFonts w:ascii="Times New Roman" w:hAnsi="Times New Roman"/>
      <w:b/>
      <w:bCs/>
      <w:kern w:val="2"/>
      <w:sz w:val="32"/>
      <w:szCs w:val="32"/>
    </w:rPr>
  </w:style>
  <w:style w:type="table" w:customStyle="1" w:styleId="10">
    <w:name w:val="网格型1"/>
    <w:basedOn w:val="a1"/>
    <w:next w:val="a3"/>
    <w:uiPriority w:val="59"/>
    <w:rsid w:val="001518A7"/>
    <w:rPr>
      <w:rFonts w:ascii="Cambria" w:eastAsia="MS Mincho" w:hAnsi="Cambria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rsid w:val="001518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qFormat/>
    <w:rsid w:val="001518A7"/>
    <w:rPr>
      <w:b/>
      <w:bCs/>
    </w:rPr>
  </w:style>
  <w:style w:type="character" w:styleId="a5">
    <w:name w:val="Intense Emphasis"/>
    <w:uiPriority w:val="21"/>
    <w:qFormat/>
    <w:rsid w:val="001518A7"/>
    <w:rPr>
      <w:i/>
      <w:iCs/>
      <w:color w:val="156082"/>
    </w:rPr>
  </w:style>
  <w:style w:type="paragraph" w:styleId="a6">
    <w:name w:val="header"/>
    <w:basedOn w:val="a"/>
    <w:link w:val="a7"/>
    <w:rsid w:val="005B4B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5B4BF1"/>
    <w:rPr>
      <w:rFonts w:ascii="Times New Roman" w:hAnsi="Times New Roman"/>
      <w:kern w:val="2"/>
      <w:sz w:val="18"/>
      <w:szCs w:val="18"/>
    </w:rPr>
  </w:style>
  <w:style w:type="paragraph" w:styleId="a8">
    <w:name w:val="footer"/>
    <w:basedOn w:val="a"/>
    <w:link w:val="a9"/>
    <w:rsid w:val="005B4B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5B4BF1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1407</Words>
  <Characters>2069</Characters>
  <Application>Microsoft Office Word</Application>
  <DocSecurity>4</DocSecurity>
  <Lines>121</Lines>
  <Paragraphs>108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宗业 何</cp:lastModifiedBy>
  <cp:revision>2</cp:revision>
  <dcterms:created xsi:type="dcterms:W3CDTF">2026-09-16T14:03:00Z</dcterms:created>
  <dcterms:modified xsi:type="dcterms:W3CDTF">2026-09-16T14:03:00Z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A2371514297F412A97DBA617BB4B9152_13</vt:lpwstr>
  </property>
</Properties>
</file>