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caps w:val="0"/>
          <w:color w:val="14191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14191E"/>
          <w:spacing w:val="0"/>
          <w:sz w:val="36"/>
          <w:szCs w:val="36"/>
          <w:shd w:val="clear" w:fill="FFFFFF"/>
          <w:lang w:val="en-US" w:eastAsia="zh-CN"/>
        </w:rPr>
        <w:t>多级ListView的设计与实现</w:t>
      </w:r>
    </w:p>
    <w:p>
      <w:pPr>
        <w:keepNext/>
        <w:widowControl/>
        <w:spacing w:before="240" w:after="60"/>
        <w:ind w:left="432" w:hanging="432"/>
        <w:outlineLvl w:val="0"/>
        <w:rPr>
          <w:rFonts w:ascii="Arial" w:hAnsi="Arial" w:eastAsia="宋体" w:cs="Arial"/>
          <w:b/>
          <w:bCs/>
          <w:color w:val="000000"/>
          <w:kern w:val="36"/>
          <w:sz w:val="32"/>
          <w:szCs w:val="32"/>
        </w:rPr>
      </w:pPr>
      <w:r>
        <w:rPr>
          <w:rFonts w:hint="eastAsia" w:ascii="Arial" w:hAnsi="Arial" w:eastAsia="宋体" w:cs="Arial"/>
          <w:b/>
          <w:bCs/>
          <w:color w:val="000000"/>
          <w:kern w:val="36"/>
          <w:sz w:val="32"/>
          <w:szCs w:val="32"/>
          <w:lang w:val="en-US" w:eastAsia="zh-CN"/>
        </w:rPr>
        <w:t xml:space="preserve">1. </w:t>
      </w:r>
      <w:r>
        <w:rPr>
          <w:rFonts w:hint="eastAsia" w:ascii="Arial" w:hAnsi="Arial" w:eastAsia="宋体" w:cs="Arial"/>
          <w:b/>
          <w:bCs/>
          <w:color w:val="000000"/>
          <w:kern w:val="36"/>
          <w:sz w:val="32"/>
          <w:szCs w:val="32"/>
        </w:rPr>
        <w:t>摘要</w:t>
      </w:r>
    </w:p>
    <w:p>
      <w:pPr>
        <w:widowControl/>
        <w:spacing w:line="315" w:lineRule="atLeas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/>
          <w:bCs/>
          <w:color w:val="000000"/>
          <w:kern w:val="0"/>
          <w:sz w:val="24"/>
          <w:szCs w:val="24"/>
        </w:rPr>
        <w:t>走查主题：Android 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>多级ListView的设计与实现</w:t>
      </w:r>
    </w:p>
    <w:p>
      <w:pPr>
        <w:widowControl/>
        <w:spacing w:line="315" w:lineRule="atLeas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</w:rPr>
        <w:t>主讲人员：</w:t>
      </w: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>王凯伟</w:t>
      </w:r>
    </w:p>
    <w:p>
      <w:pPr>
        <w:widowControl/>
        <w:spacing w:line="315" w:lineRule="atLeas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</w:rPr>
        <w:t>参加人员：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杨龙、万峥嵘、汪洋。</w:t>
      </w:r>
    </w:p>
    <w:p>
      <w:pPr>
        <w:widowControl/>
        <w:spacing w:line="315" w:lineRule="atLeas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</w:rPr>
        <w:t>走查时间：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2017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年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月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  <w:lang w:val="en-US" w:eastAsia="zh-CN"/>
        </w:rPr>
        <w:t>23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日星期五下午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16:00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到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17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：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30</w:t>
      </w:r>
    </w:p>
    <w:p>
      <w:pPr>
        <w:widowControl/>
        <w:spacing w:line="315" w:lineRule="atLeas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b/>
          <w:bCs/>
          <w:color w:val="000000"/>
          <w:kern w:val="0"/>
          <w:sz w:val="24"/>
          <w:szCs w:val="24"/>
        </w:rPr>
        <w:t>走查地点：</w:t>
      </w:r>
      <w:r>
        <w:rPr>
          <w:rFonts w:hint="eastAsia" w:ascii="宋体" w:hAnsi="宋体" w:eastAsia="宋体" w:cs="Times New Roman"/>
          <w:color w:val="000000"/>
          <w:kern w:val="0"/>
          <w:sz w:val="24"/>
          <w:szCs w:val="24"/>
        </w:rPr>
        <w:t>公司负一楼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outlineLvl w:val="9"/>
        <w:rPr>
          <w:rFonts w:hint="eastAsia" w:ascii="PingFang SC" w:hAnsi="PingFang SC" w:eastAsia="宋体" w:cs="PingFang SC"/>
          <w:b/>
          <w:bCs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/>
        <w:widowControl/>
        <w:spacing w:before="240" w:after="60"/>
        <w:ind w:left="432" w:hanging="432"/>
        <w:outlineLvl w:val="0"/>
        <w:rPr>
          <w:rFonts w:hint="eastAsia" w:ascii="Arial" w:hAnsi="Arial" w:eastAsia="宋体" w:cs="Arial"/>
          <w:b/>
          <w:bCs/>
          <w:color w:val="000000"/>
          <w:kern w:val="36"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000000"/>
          <w:kern w:val="36"/>
          <w:sz w:val="32"/>
          <w:szCs w:val="32"/>
          <w:lang w:val="en-US" w:eastAsia="zh-CN"/>
        </w:rPr>
        <w:t>2. 走查内容</w:t>
      </w:r>
    </w:p>
    <w:p>
      <w:pPr>
        <w:keepNext/>
        <w:widowControl/>
        <w:spacing w:before="240" w:after="60" w:line="315" w:lineRule="atLeast"/>
        <w:ind w:left="1176" w:hanging="576"/>
        <w:outlineLvl w:val="1"/>
        <w:rPr>
          <w:rFonts w:hint="eastAsia" w:ascii="Arial" w:hAnsi="Arial" w:eastAsia="宋体" w:cs="Arial"/>
          <w:b/>
          <w:bCs/>
          <w:color w:val="000000"/>
          <w:kern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7"/>
          <w:szCs w:val="27"/>
          <w:lang w:val="en-US" w:eastAsia="zh-CN"/>
        </w:rPr>
        <w:t>2.1常规做法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ListView为多级的显示方式，与此类似的有文件系统、省市区分级等等，类似于B树。最新效果图如下：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733165" cy="7512685"/>
            <wp:effectExtent l="0" t="0" r="635" b="12065"/>
            <wp:docPr id="2" name="图片 2" descr="多级Lis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多级List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75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其中通过Adapter适配到ListView上的数据结构大致如下：</w:t>
      </w:r>
    </w:p>
    <w:p>
      <w:pPr>
        <w:keepNext/>
        <w:widowControl/>
        <w:spacing w:before="240" w:after="60" w:line="315" w:lineRule="atLeast"/>
        <w:ind w:left="1176" w:hanging="576"/>
        <w:outlineLvl w:val="1"/>
        <w:rPr>
          <w:rFonts w:hint="eastAsia" w:ascii="Arial" w:hAnsi="Arial" w:eastAsia="宋体" w:cs="Arial"/>
          <w:b/>
          <w:bCs/>
          <w:color w:val="000000"/>
          <w:kern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7"/>
          <w:szCs w:val="27"/>
          <w:lang w:val="en-US" w:eastAsia="zh-CN"/>
        </w:rPr>
        <w:t>2.2一般会有两种数据存储形式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A.  通过索引连接树的节点：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某一点通过索引将所有点联系，类似于链表，任何两点间没有直接关系，如果要得到某个点需要算法和当前表/总表来遍历。存储效率高但遍历较耗时。</w:t>
      </w:r>
    </w:p>
    <w:tbl>
      <w:tblPr>
        <w:tblStyle w:val="5"/>
        <w:tblW w:w="84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2"/>
        <w:gridCol w:w="928"/>
        <w:gridCol w:w="946"/>
        <w:gridCol w:w="2079"/>
        <w:gridCol w:w="1588"/>
        <w:gridCol w:w="2038"/>
        <w:gridCol w:w="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14191E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14191E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  <w:t>parentLayerId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14191E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宋体" w:cs="PingFang SC"/>
                <w:b w:val="0"/>
                <w:i w:val="0"/>
                <w:caps w:val="0"/>
                <w:color w:val="14191E"/>
                <w:spacing w:val="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0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14191E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  <w:t>level</w:t>
            </w:r>
          </w:p>
        </w:tc>
        <w:tc>
          <w:tcPr>
            <w:tcW w:w="1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  <w:t>isExpand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  <w:t>subLayerIds</w:t>
            </w:r>
          </w:p>
        </w:tc>
        <w:tc>
          <w:tcPr>
            <w:tcW w:w="2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14191E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14191E"/>
                <w:spacing w:val="0"/>
                <w:sz w:val="21"/>
                <w:szCs w:val="21"/>
                <w:lang w:val="en-US" w:eastAsia="zh-CN"/>
              </w:rPr>
              <w:t>节点ID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14191E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  <w:t>父</w:t>
            </w:r>
            <w:r>
              <w:rPr>
                <w:rFonts w:hint="default" w:ascii="PingFang SC" w:hAnsi="PingFang SC" w:eastAsia="宋体" w:cs="PingFang SC"/>
                <w:b w:val="0"/>
                <w:i w:val="0"/>
                <w:caps w:val="0"/>
                <w:color w:val="14191E"/>
                <w:spacing w:val="0"/>
                <w:sz w:val="21"/>
                <w:szCs w:val="21"/>
                <w:lang w:val="en-US" w:eastAsia="zh-CN"/>
              </w:rPr>
              <w:t>id</w:t>
            </w:r>
            <w:r>
              <w:rPr>
                <w:rFonts w:hint="eastAsia" w:ascii="PingFang SC" w:hAnsi="PingFang SC" w:eastAsia="PingFang SC" w:cs="PingFang SC"/>
                <w:b w:val="0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  <w:t>（索引）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14191E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14191E"/>
                <w:spacing w:val="0"/>
                <w:sz w:val="21"/>
                <w:szCs w:val="21"/>
                <w:lang w:val="en-US" w:eastAsia="zh-CN"/>
              </w:rPr>
              <w:t>当前节点名</w:t>
            </w:r>
          </w:p>
        </w:tc>
        <w:tc>
          <w:tcPr>
            <w:tcW w:w="20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14191E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14191E"/>
                <w:spacing w:val="0"/>
                <w:sz w:val="21"/>
                <w:szCs w:val="21"/>
                <w:lang w:val="en-US" w:eastAsia="zh-CN"/>
              </w:rPr>
              <w:t>从头节点向下一级几点算起（0），当前节点处于第几级（层）</w:t>
            </w:r>
          </w:p>
        </w:tc>
        <w:tc>
          <w:tcPr>
            <w:tcW w:w="1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14191E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14191E"/>
                <w:spacing w:val="0"/>
                <w:sz w:val="21"/>
                <w:szCs w:val="21"/>
                <w:lang w:val="en-US" w:eastAsia="zh-CN"/>
              </w:rPr>
              <w:t>节点是否展开，可用从所有节点中过滤出显示的节点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14191E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14191E"/>
                <w:spacing w:val="0"/>
                <w:sz w:val="21"/>
                <w:szCs w:val="21"/>
                <w:lang w:val="en-US" w:eastAsia="zh-CN"/>
              </w:rPr>
              <w:t>所有下一级子节点的索引List</w:t>
            </w:r>
          </w:p>
        </w:tc>
        <w:tc>
          <w:tcPr>
            <w:tcW w:w="2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14191E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PingFang SC" w:hAnsi="PingFang SC" w:eastAsia="宋体" w:cs="PingFang SC"/>
                <w:b w:val="0"/>
                <w:i w:val="0"/>
                <w:caps w:val="0"/>
                <w:color w:val="14191E"/>
                <w:spacing w:val="0"/>
                <w:sz w:val="21"/>
                <w:szCs w:val="21"/>
                <w:lang w:val="en-US" w:eastAsia="zh-CN"/>
              </w:rPr>
              <w:t>...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.  直接连接树的节点：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某一点通过实体类联系所有点，类似于多个数组，任何两点之间都有关系，任何一点都是一个树，如果需要得到某个点，只需要通过算法遍历</w:t>
      </w:r>
      <w:r>
        <w:rPr>
          <w:rFonts w:hint="eastAsia" w:ascii="PingFang SC" w:hAnsi="PingFang SC" w:eastAsia="PingFang SC" w:cs="PingFang SC"/>
          <w:i w:val="0"/>
          <w:caps w:val="0"/>
          <w:color w:val="14191E"/>
          <w:spacing w:val="0"/>
          <w:kern w:val="0"/>
          <w:sz w:val="21"/>
          <w:szCs w:val="21"/>
          <w:lang w:val="en-US" w:eastAsia="zh-CN" w:bidi="ar"/>
        </w:rPr>
        <w:t>subLayer/</w:t>
      </w:r>
      <w:r>
        <w:rPr>
          <w:rFonts w:hint="default" w:ascii="PingFang SC" w:hAnsi="PingFang SC" w:eastAsia="PingFang SC" w:cs="PingFang SC"/>
          <w:i w:val="0"/>
          <w:caps w:val="0"/>
          <w:color w:val="14191E"/>
          <w:spacing w:val="0"/>
          <w:kern w:val="0"/>
          <w:sz w:val="21"/>
          <w:szCs w:val="21"/>
          <w:lang w:val="en-US" w:eastAsia="zh-CN" w:bidi="ar"/>
        </w:rPr>
        <w:t>parentLayer</w:t>
      </w:r>
      <w:r>
        <w:rPr>
          <w:rFonts w:hint="eastAsia" w:ascii="PingFang SC" w:hAnsi="PingFang SC" w:eastAsia="PingFang SC" w:cs="PingFang SC"/>
          <w:i w:val="0"/>
          <w:caps w:val="0"/>
          <w:color w:val="14191E"/>
          <w:spacing w:val="0"/>
          <w:kern w:val="0"/>
          <w:sz w:val="21"/>
          <w:szCs w:val="21"/>
          <w:lang w:val="en-US" w:eastAsia="zh-CN" w:bidi="ar"/>
        </w:rPr>
        <w:t>即可。占用额外内存但遍历快速（只需要遍历List）。</w:t>
      </w:r>
    </w:p>
    <w:tbl>
      <w:tblPr>
        <w:tblStyle w:val="5"/>
        <w:tblW w:w="84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2"/>
        <w:gridCol w:w="928"/>
        <w:gridCol w:w="946"/>
        <w:gridCol w:w="2079"/>
        <w:gridCol w:w="1588"/>
        <w:gridCol w:w="2038"/>
        <w:gridCol w:w="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14191E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14191E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  <w:t>parentLayer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14191E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宋体" w:cs="PingFang SC"/>
                <w:b w:val="0"/>
                <w:i w:val="0"/>
                <w:caps w:val="0"/>
                <w:color w:val="14191E"/>
                <w:spacing w:val="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0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14191E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  <w:t>level</w:t>
            </w:r>
          </w:p>
        </w:tc>
        <w:tc>
          <w:tcPr>
            <w:tcW w:w="1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  <w:t>isExpand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  <w:t>subLayer</w:t>
            </w:r>
          </w:p>
        </w:tc>
        <w:tc>
          <w:tcPr>
            <w:tcW w:w="2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PingFang SC" w:hAnsi="PingFang SC" w:eastAsia="PingFang SC" w:cs="PingFang SC"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节点ID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父</w:t>
            </w:r>
            <w:r>
              <w:rPr>
                <w:rFonts w:hint="eastAsia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节点</w:t>
            </w:r>
          </w:p>
        </w:tc>
        <w:tc>
          <w:tcPr>
            <w:tcW w:w="9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当前节点名</w:t>
            </w:r>
          </w:p>
        </w:tc>
        <w:tc>
          <w:tcPr>
            <w:tcW w:w="20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从头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节点（0）算起，节点处于第几级</w:t>
            </w:r>
          </w:p>
        </w:tc>
        <w:tc>
          <w:tcPr>
            <w:tcW w:w="15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节点是否展开，可用从所有节点中过滤出显示的节点</w:t>
            </w:r>
          </w:p>
        </w:tc>
        <w:tc>
          <w:tcPr>
            <w:tcW w:w="2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所有下一级子节点List</w:t>
            </w:r>
          </w:p>
        </w:tc>
        <w:tc>
          <w:tcPr>
            <w:tcW w:w="27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PingFang SC" w:hAnsi="PingFang SC" w:eastAsia="宋体" w:cs="PingFang SC"/>
                <w:b/>
                <w:bCs/>
                <w:i w:val="0"/>
                <w:caps w:val="0"/>
                <w:color w:val="14191E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...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</w:pPr>
    </w:p>
    <w:p>
      <w:pPr>
        <w:keepNext/>
        <w:widowControl/>
        <w:spacing w:before="240" w:after="60" w:line="315" w:lineRule="atLeast"/>
        <w:ind w:left="1176" w:hanging="576"/>
        <w:outlineLvl w:val="1"/>
        <w:rPr>
          <w:rFonts w:hint="default" w:ascii="PingFang SC" w:hAnsi="PingFang SC" w:eastAsia="PingFang SC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7"/>
          <w:szCs w:val="27"/>
          <w:lang w:val="en-US" w:eastAsia="zh-CN"/>
        </w:rPr>
        <w:t>2.3 当前做法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当前数据结构采用的是A；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/>
          <w:bCs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2.3.1 之前显示效果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 当点击某一点时，跳到该点下一级并显示其所有layer层以上的节点。点击退回上一级时，显示当前节点的父节点的父节点的下一级所有layer层以上的子节点。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/>
          <w:bCs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2.3.2 现在的显示效果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 xml:space="preserve">：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olor w:val="14191E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. 当点击某一点时，判断其展开状态：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200"/>
        <w:jc w:val="left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如果当前节点是展开状态，将当前节点展开状态设置为false；获取当前节点的所有下一级子节点并设置子节点状态为false（关闭），并将获取到的所有子节点从当前显示的列表中删除（根据Id删除）；从当前节点开始逐级向上遍历，在每一级如果当前节点的父节点的下一级所有子节点展开状态都是false，则将该父节点展开状态设置为false，直到当前节点为顶层节点；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rightChars="0" w:firstLine="420" w:firstLineChars="200"/>
        <w:jc w:val="left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B. 如果当前节点是关闭状态，将当前节点展开状态设置为true；获取当前节点的所有下一级子节点并设置子节点展开状态为true（展开），并将获取到的所有子节点插入到当前显示节点所在index的位置；从当前节点开始逐级向上遍历，在每一级如果当前节点的父节点的下一级所有子节点展开状态都是true，则将该父节点展开状态设置为true，直到当前节点为顶层节点。</w:t>
      </w:r>
    </w:p>
    <w:p>
      <w:pPr>
        <w:keepNext/>
        <w:widowControl/>
        <w:spacing w:before="240" w:after="60" w:line="315" w:lineRule="atLeast"/>
        <w:ind w:left="1176" w:hanging="576"/>
        <w:outlineLvl w:val="1"/>
        <w:rPr>
          <w:rFonts w:hint="eastAsia" w:ascii="Arial" w:hAnsi="Arial" w:eastAsia="宋体" w:cs="Arial"/>
          <w:b/>
          <w:bCs/>
          <w:color w:val="000000"/>
          <w:kern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000000"/>
          <w:kern w:val="0"/>
          <w:sz w:val="27"/>
          <w:szCs w:val="27"/>
          <w:lang w:val="en-US" w:eastAsia="zh-CN"/>
        </w:rPr>
        <w:t>2.4 兼容旧代码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ArcgisLayerMapModel.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getProjectListData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(projectId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themeList)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通过以上代码获取当前节点的所有非layer的子节点，其中projectId为当前节点的id，themeList为所有节点的集合。在初始化ListView的时候适配了所有顶层节点，即当前显示的list。目前有两种做法：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A. 通过新添加的展开状态从总表中过滤出当前要被显示的数据，然后通过adapter更新ListView视图。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B. 通过展开状态在当前显示的列表添加/删除 当前节点的所有layer层以上的节点，然后通过adapter更新视图。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目前采用了B方法。代码中所有数据都最终指向同一份数据，所以，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2B09"/>
    <w:rsid w:val="00E74ABD"/>
    <w:rsid w:val="047F48D0"/>
    <w:rsid w:val="06F50FF6"/>
    <w:rsid w:val="08821048"/>
    <w:rsid w:val="0C1B23AD"/>
    <w:rsid w:val="0EFE522B"/>
    <w:rsid w:val="10056506"/>
    <w:rsid w:val="11931BE0"/>
    <w:rsid w:val="14AF400F"/>
    <w:rsid w:val="14ED127E"/>
    <w:rsid w:val="1DC45B9B"/>
    <w:rsid w:val="1F316D28"/>
    <w:rsid w:val="25B41420"/>
    <w:rsid w:val="296D75AD"/>
    <w:rsid w:val="2A2B7BB9"/>
    <w:rsid w:val="2AC71D6F"/>
    <w:rsid w:val="2BBE1AD1"/>
    <w:rsid w:val="2DC6089F"/>
    <w:rsid w:val="2E0513D0"/>
    <w:rsid w:val="2F484E3E"/>
    <w:rsid w:val="305A0768"/>
    <w:rsid w:val="34B07B3F"/>
    <w:rsid w:val="350D61C2"/>
    <w:rsid w:val="37716E4E"/>
    <w:rsid w:val="38321836"/>
    <w:rsid w:val="38553B01"/>
    <w:rsid w:val="3CB20639"/>
    <w:rsid w:val="3F1B7381"/>
    <w:rsid w:val="443F7CAE"/>
    <w:rsid w:val="46221E95"/>
    <w:rsid w:val="469C431A"/>
    <w:rsid w:val="48794055"/>
    <w:rsid w:val="49B878B8"/>
    <w:rsid w:val="4B491423"/>
    <w:rsid w:val="4CF3413B"/>
    <w:rsid w:val="4FB52208"/>
    <w:rsid w:val="51430D95"/>
    <w:rsid w:val="51997557"/>
    <w:rsid w:val="51E224F4"/>
    <w:rsid w:val="54EA2A97"/>
    <w:rsid w:val="55460BC4"/>
    <w:rsid w:val="55873E86"/>
    <w:rsid w:val="5C3007A3"/>
    <w:rsid w:val="5C9563CE"/>
    <w:rsid w:val="5DE65625"/>
    <w:rsid w:val="60105E29"/>
    <w:rsid w:val="64CA03CC"/>
    <w:rsid w:val="6671608E"/>
    <w:rsid w:val="686C5D2C"/>
    <w:rsid w:val="68E950C4"/>
    <w:rsid w:val="69ED07BF"/>
    <w:rsid w:val="6A0473BA"/>
    <w:rsid w:val="6A0532E2"/>
    <w:rsid w:val="6B413D28"/>
    <w:rsid w:val="6BF01DCC"/>
    <w:rsid w:val="6C6F445B"/>
    <w:rsid w:val="6DA430AC"/>
    <w:rsid w:val="70D64EE3"/>
    <w:rsid w:val="71411CA7"/>
    <w:rsid w:val="75641EE6"/>
    <w:rsid w:val="77F756E6"/>
    <w:rsid w:val="7A4E6CD1"/>
    <w:rsid w:val="7B0B600D"/>
    <w:rsid w:val="7CC0137E"/>
    <w:rsid w:val="7E571993"/>
    <w:rsid w:val="7F8B31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mylab-work</dc:creator>
  <cp:lastModifiedBy>mylab-work</cp:lastModifiedBy>
  <dcterms:modified xsi:type="dcterms:W3CDTF">2017-07-15T09:02:44Z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