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06" w:rsidRPr="00917214" w:rsidRDefault="00917214" w:rsidP="00917214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EDC4"/>
        </w:rPr>
      </w:pPr>
      <w:r w:rsidRPr="00917214">
        <w:rPr>
          <w:rFonts w:ascii="Helvetica" w:hAnsi="Helvetica" w:cs="Helvetica"/>
          <w:color w:val="000000"/>
          <w:sz w:val="36"/>
          <w:szCs w:val="36"/>
          <w:shd w:val="clear" w:color="auto" w:fill="FFEDC4"/>
        </w:rPr>
        <w:t>产品分析与代码监管之工具使用</w:t>
      </w:r>
    </w:p>
    <w:p w:rsidR="00917214" w:rsidRDefault="00917214" w:rsidP="0091721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onarqube</w:t>
      </w:r>
      <w:proofErr w:type="spellEnd"/>
      <w:r w:rsidR="007B742D"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代码检查工具</w:t>
      </w:r>
    </w:p>
    <w:p w:rsidR="00917214" w:rsidRDefault="00917214" w:rsidP="00917214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onarqube</w:t>
      </w:r>
      <w:proofErr w:type="spellEnd"/>
      <w:r>
        <w:rPr>
          <w:rFonts w:hint="eastAsia"/>
          <w:sz w:val="30"/>
          <w:szCs w:val="30"/>
        </w:rPr>
        <w:t>的安装</w:t>
      </w:r>
    </w:p>
    <w:p w:rsidR="00B53216" w:rsidRDefault="00B53216" w:rsidP="00B53216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proofErr w:type="spellStart"/>
      <w:r>
        <w:rPr>
          <w:rFonts w:hint="eastAsia"/>
          <w:sz w:val="28"/>
          <w:szCs w:val="28"/>
        </w:rPr>
        <w:t>sonarqube</w:t>
      </w:r>
      <w:proofErr w:type="spellEnd"/>
      <w:r>
        <w:rPr>
          <w:rFonts w:hint="eastAsia"/>
          <w:sz w:val="28"/>
          <w:szCs w:val="28"/>
        </w:rPr>
        <w:t>之后，解压打开bin目录，找到对应OS目录下的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tartSonar</w:t>
      </w:r>
      <w:proofErr w:type="spellEnd"/>
      <w:r>
        <w:rPr>
          <w:rFonts w:hint="eastAsia"/>
          <w:sz w:val="28"/>
          <w:szCs w:val="28"/>
        </w:rPr>
        <w:t>。我电脑是win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位系统，则打开的是：</w:t>
      </w:r>
    </w:p>
    <w:p w:rsidR="00B53216" w:rsidRDefault="00B53216" w:rsidP="00B53216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FC13BEC" wp14:editId="5324866E">
            <wp:extent cx="3826510" cy="1475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057" cy="15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16" w:rsidRDefault="00B53216" w:rsidP="00B53216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B53216">
        <w:rPr>
          <w:rFonts w:hint="eastAsia"/>
          <w:sz w:val="28"/>
          <w:szCs w:val="28"/>
        </w:rPr>
        <w:t>启动浏览器，访问</w:t>
      </w:r>
      <w:r w:rsidRPr="00B53216">
        <w:rPr>
          <w:sz w:val="28"/>
          <w:szCs w:val="28"/>
        </w:rPr>
        <w:t>http://localhost:9000，如出现下图则表示安装成功</w:t>
      </w:r>
      <w:r>
        <w:rPr>
          <w:rFonts w:hint="eastAsia"/>
          <w:sz w:val="28"/>
          <w:szCs w:val="28"/>
        </w:rPr>
        <w:t>。</w:t>
      </w:r>
    </w:p>
    <w:p w:rsidR="00B53216" w:rsidRDefault="00B53216" w:rsidP="00B53216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270FF5C" wp14:editId="14A88E6A">
            <wp:extent cx="3803650" cy="105463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254" cy="10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16" w:rsidRPr="00B53216" w:rsidRDefault="00B53216" w:rsidP="00B53216">
      <w:pPr>
        <w:pStyle w:val="a3"/>
        <w:ind w:left="2160" w:firstLineChars="0" w:firstLine="0"/>
        <w:jc w:val="left"/>
        <w:rPr>
          <w:sz w:val="28"/>
          <w:szCs w:val="28"/>
        </w:rPr>
      </w:pPr>
    </w:p>
    <w:p w:rsidR="00917214" w:rsidRDefault="00917214" w:rsidP="00917214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Sonarqube</w:t>
      </w:r>
      <w:proofErr w:type="spellEnd"/>
      <w:r>
        <w:rPr>
          <w:rFonts w:hint="eastAsia"/>
          <w:sz w:val="30"/>
          <w:szCs w:val="30"/>
        </w:rPr>
        <w:t>的配置</w:t>
      </w:r>
    </w:p>
    <w:p w:rsidR="00B53216" w:rsidRDefault="00B53216" w:rsidP="00B5321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B53216"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数据库的配置，这次我使用的是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。</w:t>
      </w:r>
      <w:r w:rsidR="000B5433">
        <w:rPr>
          <w:rFonts w:hint="eastAsia"/>
          <w:sz w:val="28"/>
          <w:szCs w:val="28"/>
        </w:rPr>
        <w:t>那么在</w:t>
      </w:r>
      <w:proofErr w:type="spellStart"/>
      <w:r w:rsidR="000B5433">
        <w:rPr>
          <w:rFonts w:hint="eastAsia"/>
          <w:sz w:val="28"/>
          <w:szCs w:val="28"/>
        </w:rPr>
        <w:t>mysql</w:t>
      </w:r>
      <w:proofErr w:type="spellEnd"/>
      <w:r w:rsidR="000B5433">
        <w:rPr>
          <w:rFonts w:hint="eastAsia"/>
          <w:sz w:val="28"/>
          <w:szCs w:val="28"/>
        </w:rPr>
        <w:t>中新建一个数据库。</w:t>
      </w:r>
    </w:p>
    <w:p w:rsidR="000B5433" w:rsidRDefault="000B5433" w:rsidP="00B53216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打开安装目录下/</w:t>
      </w:r>
      <w:proofErr w:type="spellStart"/>
      <w:r>
        <w:rPr>
          <w:rFonts w:hint="eastAsia"/>
          <w:sz w:val="28"/>
          <w:szCs w:val="28"/>
        </w:rPr>
        <w:t>conf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sonar</w:t>
      </w:r>
      <w:r>
        <w:rPr>
          <w:sz w:val="28"/>
          <w:szCs w:val="28"/>
        </w:rPr>
        <w:t>.properties</w:t>
      </w:r>
      <w:proofErr w:type="spellEnd"/>
      <w:r>
        <w:rPr>
          <w:rFonts w:hint="eastAsia"/>
          <w:sz w:val="28"/>
          <w:szCs w:val="28"/>
        </w:rPr>
        <w:t>文件</w:t>
      </w:r>
    </w:p>
    <w:p w:rsidR="000B5433" w:rsidRDefault="000B5433" w:rsidP="000B5433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DD251" wp14:editId="295CA700">
            <wp:extent cx="3575050" cy="10743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911" cy="10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33" w:rsidRDefault="000B5433" w:rsidP="000B5433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0B5433">
        <w:rPr>
          <w:rFonts w:hint="eastAsia"/>
          <w:sz w:val="28"/>
          <w:szCs w:val="28"/>
        </w:rPr>
        <w:t>重启</w:t>
      </w:r>
      <w:proofErr w:type="spellStart"/>
      <w:r w:rsidRPr="000B5433">
        <w:rPr>
          <w:sz w:val="28"/>
          <w:szCs w:val="28"/>
        </w:rPr>
        <w:t>sonarqube</w:t>
      </w:r>
      <w:proofErr w:type="spellEnd"/>
      <w:r w:rsidRPr="000B5433">
        <w:rPr>
          <w:sz w:val="28"/>
          <w:szCs w:val="28"/>
        </w:rPr>
        <w:t>服务，再次访问http://localhost:9000，会稍微有点慢，因为要初始化数据库信息</w:t>
      </w:r>
      <w:r>
        <w:rPr>
          <w:rFonts w:hint="eastAsia"/>
          <w:sz w:val="28"/>
          <w:szCs w:val="28"/>
        </w:rPr>
        <w:t>。</w:t>
      </w:r>
    </w:p>
    <w:p w:rsidR="00AB5AFD" w:rsidRDefault="00AB5AFD" w:rsidP="000B5433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插件的顺序按图中顺序点击查找插件安装。</w:t>
      </w:r>
    </w:p>
    <w:p w:rsidR="00AB5AFD" w:rsidRPr="00AB5AFD" w:rsidRDefault="00AB5AFD" w:rsidP="00AB5AFD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76B1FC7" wp14:editId="6939F34D">
            <wp:extent cx="3733800" cy="210605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081" cy="21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14" w:rsidRDefault="00917214" w:rsidP="00917214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onarqube</w:t>
      </w:r>
      <w:proofErr w:type="spellEnd"/>
      <w:r>
        <w:rPr>
          <w:rFonts w:hint="eastAsia"/>
          <w:sz w:val="30"/>
          <w:szCs w:val="30"/>
        </w:rPr>
        <w:t>的使用</w:t>
      </w:r>
    </w:p>
    <w:p w:rsidR="00AB5AFD" w:rsidRDefault="009F3632" w:rsidP="00AB5AFD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onar系统变量</w:t>
      </w:r>
    </w:p>
    <w:p w:rsidR="009F3632" w:rsidRDefault="009F3632" w:rsidP="009F3632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68FD26" wp14:editId="73C5528D">
            <wp:extent cx="3810399" cy="29863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854" cy="3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32" w:rsidRDefault="009F3632" w:rsidP="009F363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9F3632">
        <w:rPr>
          <w:rFonts w:hint="eastAsia"/>
          <w:sz w:val="28"/>
          <w:szCs w:val="28"/>
        </w:rPr>
        <w:t>打开</w:t>
      </w:r>
      <w:r w:rsidRPr="009F3632">
        <w:rPr>
          <w:sz w:val="28"/>
          <w:szCs w:val="28"/>
        </w:rPr>
        <w:t>path，输入%SONAR_RUNNER_HOME%\bin</w:t>
      </w:r>
    </w:p>
    <w:p w:rsidR="009F3632" w:rsidRDefault="00EE4461" w:rsidP="009F363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打开项目的</w:t>
      </w:r>
      <w:proofErr w:type="spellStart"/>
      <w:r>
        <w:rPr>
          <w:rFonts w:hint="eastAsia"/>
          <w:sz w:val="28"/>
          <w:szCs w:val="28"/>
        </w:rPr>
        <w:t>build</w:t>
      </w:r>
      <w:r>
        <w:rPr>
          <w:sz w:val="28"/>
          <w:szCs w:val="28"/>
        </w:rPr>
        <w:t>.gradle</w:t>
      </w:r>
      <w:proofErr w:type="spellEnd"/>
      <w:r>
        <w:rPr>
          <w:rFonts w:hint="eastAsia"/>
          <w:sz w:val="28"/>
          <w:szCs w:val="28"/>
        </w:rPr>
        <w:t>里面添加</w:t>
      </w:r>
    </w:p>
    <w:p w:rsidR="00EE4461" w:rsidRPr="00EE4461" w:rsidRDefault="00EE4461" w:rsidP="00EE446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 w:firstLineChars="0" w:firstLine="0"/>
        <w:jc w:val="left"/>
        <w:rPr>
          <w:rFonts w:ascii="宋体" w:eastAsia="宋体" w:hAnsi="宋体" w:cs="宋体"/>
          <w:color w:val="A9B7C6"/>
          <w:kern w:val="0"/>
          <w:sz w:val="28"/>
          <w:szCs w:val="28"/>
        </w:rPr>
      </w:pP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buildscript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repositories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maven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</w:t>
      </w: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url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"https://plugins.gradle.org/m2/"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br/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lastRenderedPageBreak/>
        <w:t xml:space="preserve">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dependencies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</w:t>
      </w: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classpath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"org.sonarsource.scanner.gradle:sonarqube-gradle-plugin:2.6.1"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br/>
        <w:t xml:space="preserve">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apply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plugin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: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org.sonarqube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br/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subprojects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</w:t>
      </w: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sonarqube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properties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    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"sonar.host.url"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 xml:space="preserve">"http://127.0.0.1:9000/"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//我本地</w:t>
      </w:r>
      <w:proofErr w:type="spellStart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SonarQube</w:t>
      </w:r>
      <w:proofErr w:type="spellEnd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平台的配置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sonar.projectName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project.name 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</w:t>
      </w:r>
      <w:proofErr w:type="spellStart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projectname</w:t>
      </w:r>
      <w:proofErr w:type="spellEnd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sonar.projectKey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 xml:space="preserve">"56fae775a70d1b3dc743153fb6c4fa073e54fb9b"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</w:t>
      </w:r>
      <w:proofErr w:type="spellStart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projectkey</w:t>
      </w:r>
      <w:proofErr w:type="spellEnd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lastRenderedPageBreak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sonar.language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 xml:space="preserve">"java" 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//语言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sonar.sourceEncoding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 xml:space="preserve">"UTF-8"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//编码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sonar.sources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android.sourceSets.main.java.srcDirs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//源码，写这个就行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property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proofErr w:type="spellStart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sonar.projectVersion</w:t>
      </w:r>
      <w:proofErr w:type="spellEnd"/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"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,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 xml:space="preserve">"1.0.0"  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//版本，随意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task wrapper(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type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: Wrapper) {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 xml:space="preserve">        </w:t>
      </w:r>
      <w:proofErr w:type="spellStart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gradleVersion</w:t>
      </w:r>
      <w:proofErr w:type="spellEnd"/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 xml:space="preserve"> = </w:t>
      </w:r>
      <w:r w:rsidRPr="00EE4461">
        <w:rPr>
          <w:rFonts w:ascii="宋体" w:eastAsia="宋体" w:hAnsi="宋体" w:cs="宋体" w:hint="eastAsia"/>
          <w:color w:val="6A8759"/>
          <w:kern w:val="0"/>
          <w:sz w:val="28"/>
          <w:szCs w:val="28"/>
        </w:rPr>
        <w:t>'4.2.1'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//我自己的</w:t>
      </w:r>
      <w:proofErr w:type="spellStart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gradle</w:t>
      </w:r>
      <w:proofErr w:type="spellEnd"/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版本号，各位随意</w:t>
      </w:r>
      <w:r w:rsidRPr="00EE4461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  <w:t xml:space="preserve">    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t>}</w:t>
      </w:r>
      <w:r w:rsidRPr="00EE4461">
        <w:rPr>
          <w:rFonts w:ascii="宋体" w:eastAsia="宋体" w:hAnsi="宋体" w:cs="宋体" w:hint="eastAsia"/>
          <w:color w:val="A9B7C6"/>
          <w:kern w:val="0"/>
          <w:sz w:val="28"/>
          <w:szCs w:val="28"/>
        </w:rPr>
        <w:br/>
        <w:t>}</w:t>
      </w:r>
    </w:p>
    <w:p w:rsidR="00EE4461" w:rsidRDefault="00CF359D" w:rsidP="00CF359D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项目根目录下新建</w:t>
      </w:r>
      <w:proofErr w:type="spellStart"/>
      <w:r>
        <w:rPr>
          <w:rFonts w:hint="eastAsia"/>
          <w:sz w:val="28"/>
          <w:szCs w:val="28"/>
        </w:rPr>
        <w:t>sonar</w:t>
      </w:r>
      <w:r>
        <w:rPr>
          <w:sz w:val="28"/>
          <w:szCs w:val="28"/>
        </w:rPr>
        <w:t>.properties</w:t>
      </w:r>
      <w:proofErr w:type="spellEnd"/>
      <w:r>
        <w:rPr>
          <w:rFonts w:hint="eastAsia"/>
          <w:sz w:val="28"/>
          <w:szCs w:val="28"/>
        </w:rPr>
        <w:t>，里面：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 xml:space="preserve"># must be unique in a given </w:t>
      </w:r>
      <w:proofErr w:type="spellStart"/>
      <w:r w:rsidRPr="00CF359D">
        <w:rPr>
          <w:sz w:val="16"/>
          <w:szCs w:val="16"/>
        </w:rPr>
        <w:t>SonarQube</w:t>
      </w:r>
      <w:proofErr w:type="spellEnd"/>
      <w:r w:rsidRPr="00CF359D">
        <w:rPr>
          <w:sz w:val="16"/>
          <w:szCs w:val="16"/>
        </w:rPr>
        <w:t xml:space="preserve"> instance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proofErr w:type="spellStart"/>
      <w:r w:rsidRPr="00CF359D">
        <w:rPr>
          <w:sz w:val="16"/>
          <w:szCs w:val="16"/>
        </w:rPr>
        <w:t>sonar.projectKey</w:t>
      </w:r>
      <w:proofErr w:type="spellEnd"/>
      <w:r w:rsidRPr="00CF359D">
        <w:rPr>
          <w:sz w:val="16"/>
          <w:szCs w:val="16"/>
        </w:rPr>
        <w:t>=</w:t>
      </w:r>
      <w:proofErr w:type="spellStart"/>
      <w:r w:rsidRPr="00CF359D">
        <w:rPr>
          <w:sz w:val="16"/>
          <w:szCs w:val="16"/>
        </w:rPr>
        <w:t>my</w:t>
      </w:r>
      <w:proofErr w:type="gramStart"/>
      <w:r w:rsidRPr="00CF359D">
        <w:rPr>
          <w:sz w:val="16"/>
          <w:szCs w:val="16"/>
        </w:rPr>
        <w:t>:project</w:t>
      </w:r>
      <w:proofErr w:type="spellEnd"/>
      <w:proofErr w:type="gramEnd"/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 xml:space="preserve"># this is the name displayed in the </w:t>
      </w:r>
      <w:proofErr w:type="spellStart"/>
      <w:r w:rsidRPr="00CF359D">
        <w:rPr>
          <w:sz w:val="16"/>
          <w:szCs w:val="16"/>
        </w:rPr>
        <w:t>SonarQube</w:t>
      </w:r>
      <w:proofErr w:type="spellEnd"/>
      <w:r w:rsidRPr="00CF359D">
        <w:rPr>
          <w:sz w:val="16"/>
          <w:szCs w:val="16"/>
        </w:rPr>
        <w:t xml:space="preserve"> UI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proofErr w:type="spellStart"/>
      <w:r w:rsidRPr="00CF359D">
        <w:rPr>
          <w:sz w:val="16"/>
          <w:szCs w:val="16"/>
        </w:rPr>
        <w:t>sonar.projectName</w:t>
      </w:r>
      <w:proofErr w:type="spellEnd"/>
      <w:r w:rsidRPr="00CF359D">
        <w:rPr>
          <w:sz w:val="16"/>
          <w:szCs w:val="16"/>
        </w:rPr>
        <w:t>=</w:t>
      </w:r>
      <w:proofErr w:type="spellStart"/>
      <w:r w:rsidRPr="00CF359D">
        <w:rPr>
          <w:sz w:val="16"/>
          <w:szCs w:val="16"/>
        </w:rPr>
        <w:t>apiautocore</w:t>
      </w:r>
      <w:proofErr w:type="spellEnd"/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proofErr w:type="spellStart"/>
      <w:r w:rsidRPr="00CF359D">
        <w:rPr>
          <w:sz w:val="16"/>
          <w:szCs w:val="16"/>
        </w:rPr>
        <w:t>sonar.projectVersion</w:t>
      </w:r>
      <w:proofErr w:type="spellEnd"/>
      <w:r w:rsidRPr="00CF359D">
        <w:rPr>
          <w:sz w:val="16"/>
          <w:szCs w:val="16"/>
        </w:rPr>
        <w:t>=1.0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 xml:space="preserve"> 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># Path is relative to the sonar-</w:t>
      </w:r>
      <w:proofErr w:type="spellStart"/>
      <w:r w:rsidRPr="00CF359D">
        <w:rPr>
          <w:sz w:val="16"/>
          <w:szCs w:val="16"/>
        </w:rPr>
        <w:t>project.properties</w:t>
      </w:r>
      <w:proofErr w:type="spellEnd"/>
      <w:r w:rsidRPr="00CF359D">
        <w:rPr>
          <w:sz w:val="16"/>
          <w:szCs w:val="16"/>
        </w:rPr>
        <w:t xml:space="preserve"> file. Replace "\" by "/" on Windows.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 xml:space="preserve"># Since </w:t>
      </w:r>
      <w:proofErr w:type="spellStart"/>
      <w:r w:rsidRPr="00CF359D">
        <w:rPr>
          <w:sz w:val="16"/>
          <w:szCs w:val="16"/>
        </w:rPr>
        <w:t>SonarQube</w:t>
      </w:r>
      <w:proofErr w:type="spellEnd"/>
      <w:r w:rsidRPr="00CF359D">
        <w:rPr>
          <w:sz w:val="16"/>
          <w:szCs w:val="16"/>
        </w:rPr>
        <w:t xml:space="preserve"> 4.2, this property is optional if </w:t>
      </w:r>
      <w:proofErr w:type="spellStart"/>
      <w:r w:rsidRPr="00CF359D">
        <w:rPr>
          <w:sz w:val="16"/>
          <w:szCs w:val="16"/>
        </w:rPr>
        <w:t>sonar.modules</w:t>
      </w:r>
      <w:proofErr w:type="spellEnd"/>
      <w:r w:rsidRPr="00CF359D">
        <w:rPr>
          <w:sz w:val="16"/>
          <w:szCs w:val="16"/>
        </w:rPr>
        <w:t xml:space="preserve"> is set. 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lastRenderedPageBreak/>
        <w:t xml:space="preserve"># If not set, </w:t>
      </w:r>
      <w:proofErr w:type="spellStart"/>
      <w:r w:rsidRPr="00CF359D">
        <w:rPr>
          <w:sz w:val="16"/>
          <w:szCs w:val="16"/>
        </w:rPr>
        <w:t>SonarQube</w:t>
      </w:r>
      <w:proofErr w:type="spellEnd"/>
      <w:r w:rsidRPr="00CF359D">
        <w:rPr>
          <w:sz w:val="16"/>
          <w:szCs w:val="16"/>
        </w:rPr>
        <w:t xml:space="preserve"> starts looking for source code from the directory containing 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># the sonar-</w:t>
      </w:r>
      <w:proofErr w:type="spellStart"/>
      <w:r w:rsidRPr="00CF359D">
        <w:rPr>
          <w:sz w:val="16"/>
          <w:szCs w:val="16"/>
        </w:rPr>
        <w:t>project.properties</w:t>
      </w:r>
      <w:proofErr w:type="spellEnd"/>
      <w:r w:rsidRPr="00CF359D">
        <w:rPr>
          <w:sz w:val="16"/>
          <w:szCs w:val="16"/>
        </w:rPr>
        <w:t xml:space="preserve"> file.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proofErr w:type="spellStart"/>
      <w:r w:rsidRPr="00CF359D">
        <w:rPr>
          <w:sz w:val="16"/>
          <w:szCs w:val="16"/>
        </w:rPr>
        <w:t>sonar.sources</w:t>
      </w:r>
      <w:proofErr w:type="spellEnd"/>
      <w:r w:rsidRPr="00CF359D">
        <w:rPr>
          <w:sz w:val="16"/>
          <w:szCs w:val="16"/>
        </w:rPr>
        <w:t>=</w:t>
      </w:r>
      <w:proofErr w:type="spellStart"/>
      <w:r w:rsidRPr="00CF359D">
        <w:rPr>
          <w:sz w:val="16"/>
          <w:szCs w:val="16"/>
        </w:rPr>
        <w:t>src</w:t>
      </w:r>
      <w:proofErr w:type="spellEnd"/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 xml:space="preserve"> </w:t>
      </w:r>
    </w:p>
    <w:p w:rsidR="00CF359D" w:rsidRPr="00CF359D" w:rsidRDefault="00CF359D" w:rsidP="00CF359D">
      <w:pPr>
        <w:pStyle w:val="a3"/>
        <w:ind w:left="2160" w:firstLine="32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># Encoding of the source code. Default is default system encoding</w:t>
      </w:r>
    </w:p>
    <w:p w:rsidR="00CF359D" w:rsidRDefault="00CF359D" w:rsidP="00CF359D">
      <w:pPr>
        <w:pStyle w:val="a3"/>
        <w:ind w:left="2160" w:firstLineChars="0" w:firstLine="0"/>
        <w:jc w:val="left"/>
        <w:rPr>
          <w:sz w:val="16"/>
          <w:szCs w:val="16"/>
        </w:rPr>
      </w:pPr>
      <w:r w:rsidRPr="00CF359D">
        <w:rPr>
          <w:sz w:val="16"/>
          <w:szCs w:val="16"/>
        </w:rPr>
        <w:t>#</w:t>
      </w:r>
      <w:proofErr w:type="spellStart"/>
      <w:r w:rsidRPr="00CF359D">
        <w:rPr>
          <w:sz w:val="16"/>
          <w:szCs w:val="16"/>
        </w:rPr>
        <w:t>sonar.sourceEncoding</w:t>
      </w:r>
      <w:proofErr w:type="spellEnd"/>
      <w:r w:rsidRPr="00CF359D">
        <w:rPr>
          <w:sz w:val="16"/>
          <w:szCs w:val="16"/>
        </w:rPr>
        <w:t>=UTF-8</w:t>
      </w:r>
    </w:p>
    <w:p w:rsidR="00CF359D" w:rsidRDefault="00CF359D" w:rsidP="00CF359D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  <w:proofErr w:type="spellStart"/>
      <w:r w:rsidRPr="00CF359D">
        <w:rPr>
          <w:sz w:val="28"/>
          <w:szCs w:val="28"/>
        </w:rPr>
        <w:t>projectName</w:t>
      </w:r>
      <w:proofErr w:type="spellEnd"/>
      <w:r w:rsidRPr="00CF359D">
        <w:rPr>
          <w:sz w:val="28"/>
          <w:szCs w:val="28"/>
        </w:rPr>
        <w:t>是项目名字，sources是源文件所在的目录</w:t>
      </w:r>
      <w:r w:rsidR="00A66154">
        <w:rPr>
          <w:rFonts w:hint="eastAsia"/>
          <w:sz w:val="28"/>
          <w:szCs w:val="28"/>
        </w:rPr>
        <w:t>。</w:t>
      </w:r>
    </w:p>
    <w:p w:rsidR="00A66154" w:rsidRDefault="00A66154" w:rsidP="00A66154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完成之后，启动</w:t>
      </w:r>
      <w:proofErr w:type="spellStart"/>
      <w:r>
        <w:rPr>
          <w:rFonts w:hint="eastAsia"/>
          <w:sz w:val="28"/>
          <w:szCs w:val="28"/>
        </w:rPr>
        <w:t>sonarqube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中进入项目坐在目录，用指令：</w:t>
      </w:r>
      <w:proofErr w:type="spellStart"/>
      <w:r>
        <w:rPr>
          <w:rFonts w:hint="eastAsia"/>
          <w:sz w:val="28"/>
          <w:szCs w:val="28"/>
        </w:rPr>
        <w:t>gradlew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rFonts w:hint="eastAsia"/>
          <w:sz w:val="28"/>
          <w:szCs w:val="28"/>
        </w:rPr>
        <w:t>，便会开始检查，如下图。</w:t>
      </w:r>
    </w:p>
    <w:p w:rsidR="00A66154" w:rsidRDefault="00A66154" w:rsidP="00A66154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20952D0" wp14:editId="0C94F2DD">
            <wp:extent cx="3975254" cy="2133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824" cy="21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54" w:rsidRDefault="00A66154" w:rsidP="00A66154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然后进入localhost</w:t>
      </w:r>
      <w:r>
        <w:rPr>
          <w:sz w:val="28"/>
          <w:szCs w:val="28"/>
        </w:rPr>
        <w:t>:9000</w:t>
      </w:r>
      <w:r>
        <w:rPr>
          <w:rFonts w:hint="eastAsia"/>
          <w:sz w:val="28"/>
          <w:szCs w:val="28"/>
        </w:rPr>
        <w:t>，便可查看分析结果（包括bug与</w:t>
      </w:r>
      <w:r w:rsidRPr="00A66154">
        <w:rPr>
          <w:sz w:val="28"/>
          <w:szCs w:val="28"/>
        </w:rPr>
        <w:t>Vulnerabilities</w:t>
      </w:r>
      <w:r>
        <w:rPr>
          <w:rFonts w:hint="eastAsia"/>
          <w:sz w:val="28"/>
          <w:szCs w:val="28"/>
        </w:rPr>
        <w:t>）。</w:t>
      </w:r>
    </w:p>
    <w:p w:rsidR="00A66154" w:rsidRDefault="00A66154" w:rsidP="00A66154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02CF85" wp14:editId="6CA3786E">
            <wp:extent cx="3984978" cy="2011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929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54" w:rsidRDefault="00A66154" w:rsidP="00A66154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点开可查看bug或者</w:t>
      </w:r>
      <w:r w:rsidRPr="00A66154">
        <w:rPr>
          <w:sz w:val="28"/>
          <w:szCs w:val="28"/>
        </w:rPr>
        <w:t>Vulnerabilities</w:t>
      </w:r>
      <w:r>
        <w:rPr>
          <w:rFonts w:hint="eastAsia"/>
          <w:sz w:val="28"/>
          <w:szCs w:val="28"/>
        </w:rPr>
        <w:t>详情</w:t>
      </w:r>
    </w:p>
    <w:p w:rsidR="00A66154" w:rsidRDefault="00A66154" w:rsidP="00A66154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4EAA7" wp14:editId="031BD30A">
            <wp:extent cx="3987548" cy="179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207" cy="17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54" w:rsidRDefault="00A66154" w:rsidP="00A66154">
      <w:pPr>
        <w:pStyle w:val="a3"/>
        <w:ind w:left="2160" w:firstLineChars="0" w:firstLine="0"/>
        <w:jc w:val="left"/>
        <w:rPr>
          <w:sz w:val="28"/>
          <w:szCs w:val="28"/>
        </w:rPr>
      </w:pPr>
    </w:p>
    <w:p w:rsidR="00A66154" w:rsidRPr="00A66154" w:rsidRDefault="00A66154" w:rsidP="00A66154">
      <w:pPr>
        <w:pStyle w:val="a3"/>
        <w:ind w:left="2160" w:firstLineChars="0" w:firstLine="0"/>
        <w:jc w:val="left"/>
        <w:rPr>
          <w:sz w:val="28"/>
          <w:szCs w:val="28"/>
        </w:rPr>
      </w:pPr>
    </w:p>
    <w:p w:rsidR="00917214" w:rsidRDefault="00917214" w:rsidP="0091721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听云</w:t>
      </w:r>
      <w:r w:rsidR="007B742D">
        <w:rPr>
          <w:sz w:val="30"/>
          <w:szCs w:val="30"/>
        </w:rPr>
        <w:t>—</w:t>
      </w:r>
      <w:r w:rsidR="007B742D">
        <w:rPr>
          <w:rFonts w:hint="eastAsia"/>
          <w:sz w:val="30"/>
          <w:szCs w:val="30"/>
        </w:rPr>
        <w:t>性能检测工具</w:t>
      </w:r>
    </w:p>
    <w:p w:rsidR="00A66154" w:rsidRDefault="007B742D" w:rsidP="00A66154">
      <w:pPr>
        <w:pStyle w:val="a3"/>
        <w:ind w:left="720" w:firstLineChars="0" w:firstLine="0"/>
        <w:jc w:val="left"/>
        <w:rPr>
          <w:szCs w:val="21"/>
        </w:rPr>
      </w:pPr>
      <w:r w:rsidRPr="007B742D">
        <w:rPr>
          <w:rFonts w:hint="eastAsia"/>
          <w:szCs w:val="21"/>
        </w:rPr>
        <w:t>由于听云为在线产品，所以只需要下载所需的探针，并配置到项目中即可。</w:t>
      </w:r>
    </w:p>
    <w:p w:rsidR="007B742D" w:rsidRDefault="00D2147F" w:rsidP="007B742D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听云的配置</w:t>
      </w:r>
    </w:p>
    <w:p w:rsidR="00D2147F" w:rsidRDefault="00D2147F" w:rsidP="005F319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听云</w:t>
      </w:r>
      <w:r w:rsidR="005F3194">
        <w:rPr>
          <w:rFonts w:hint="eastAsia"/>
          <w:sz w:val="28"/>
          <w:szCs w:val="28"/>
        </w:rPr>
        <w:t>的地址：</w:t>
      </w:r>
      <w:hyperlink r:id="rId13" w:history="1">
        <w:r w:rsidR="005F3194" w:rsidRPr="006B02BB">
          <w:rPr>
            <w:rStyle w:val="a4"/>
            <w:sz w:val="28"/>
            <w:szCs w:val="28"/>
          </w:rPr>
          <w:t>http://www.tingyun.com/</w:t>
        </w:r>
      </w:hyperlink>
      <w:r w:rsidR="005F3194">
        <w:rPr>
          <w:rFonts w:hint="eastAsia"/>
          <w:sz w:val="28"/>
          <w:szCs w:val="28"/>
        </w:rPr>
        <w:t>，进去登陆之后新建APP，如图：</w:t>
      </w:r>
    </w:p>
    <w:p w:rsidR="005F3194" w:rsidRDefault="005F3194" w:rsidP="005F3194">
      <w:pPr>
        <w:pStyle w:val="a3"/>
        <w:ind w:left="21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0CD4221" wp14:editId="25831629">
            <wp:extent cx="3841750" cy="2376002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819" cy="23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94" w:rsidRDefault="005F3194" w:rsidP="005F319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下载探针，</w:t>
      </w:r>
      <w:r w:rsidR="005D75C3">
        <w:rPr>
          <w:rFonts w:hint="eastAsia"/>
          <w:sz w:val="28"/>
          <w:szCs w:val="28"/>
        </w:rPr>
        <w:t>添加到项目依赖中。</w:t>
      </w:r>
    </w:p>
    <w:p w:rsidR="005D75C3" w:rsidRDefault="005D75C3" w:rsidP="005D75C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5D75C3">
        <w:rPr>
          <w:rFonts w:hint="eastAsia"/>
          <w:sz w:val="28"/>
          <w:szCs w:val="28"/>
        </w:rPr>
        <w:t>工程相关依赖构建</w:t>
      </w:r>
    </w:p>
    <w:p w:rsidR="005D75C3" w:rsidRDefault="005D75C3" w:rsidP="005D75C3">
      <w:pPr>
        <w:pStyle w:val="a3"/>
        <w:ind w:left="2160"/>
        <w:jc w:val="left"/>
      </w:pPr>
      <w:r>
        <w:t>1. 打开项目根目录下的</w:t>
      </w:r>
      <w:proofErr w:type="spellStart"/>
      <w:r>
        <w:t>build.gradle</w:t>
      </w:r>
      <w:proofErr w:type="spellEnd"/>
      <w:r>
        <w:t>（Project）文件</w:t>
      </w:r>
    </w:p>
    <w:p w:rsidR="005D75C3" w:rsidRDefault="005D75C3" w:rsidP="005D75C3">
      <w:pPr>
        <w:pStyle w:val="a3"/>
        <w:ind w:left="2160"/>
        <w:jc w:val="left"/>
      </w:pPr>
      <w:r>
        <w:t>2. 在</w:t>
      </w:r>
      <w:proofErr w:type="spellStart"/>
      <w:r>
        <w:t>buildscript</w:t>
      </w:r>
      <w:proofErr w:type="spellEnd"/>
      <w:r>
        <w:t xml:space="preserve"> 模块中加入代码</w:t>
      </w:r>
    </w:p>
    <w:p w:rsidR="005D75C3" w:rsidRDefault="005D75C3" w:rsidP="005D75C3">
      <w:pPr>
        <w:pStyle w:val="a3"/>
        <w:ind w:left="2160"/>
        <w:jc w:val="left"/>
      </w:pPr>
      <w:proofErr w:type="spellStart"/>
      <w:r>
        <w:t>classpath</w:t>
      </w:r>
      <w:proofErr w:type="spellEnd"/>
      <w:r>
        <w:t xml:space="preserve"> 'com.networkbench.newlens.agent.android:agent-gradle-plugin:2.7.1'</w:t>
      </w:r>
    </w:p>
    <w:p w:rsidR="005D75C3" w:rsidRDefault="005D75C3" w:rsidP="005D75C3">
      <w:pPr>
        <w:pStyle w:val="a3"/>
        <w:ind w:left="2160"/>
        <w:jc w:val="left"/>
      </w:pPr>
      <w:r>
        <w:lastRenderedPageBreak/>
        <w:t>3. 打开项目工程主模块下的</w:t>
      </w:r>
      <w:proofErr w:type="spellStart"/>
      <w:r>
        <w:t>build.gradle</w:t>
      </w:r>
      <w:proofErr w:type="spellEnd"/>
      <w:r>
        <w:t>（Module）文件</w:t>
      </w:r>
    </w:p>
    <w:p w:rsidR="005D75C3" w:rsidRDefault="005D75C3" w:rsidP="005D75C3">
      <w:pPr>
        <w:pStyle w:val="a3"/>
        <w:ind w:left="2160"/>
        <w:jc w:val="left"/>
      </w:pPr>
      <w:r>
        <w:t>4. 在文件中引入</w:t>
      </w:r>
      <w:proofErr w:type="spellStart"/>
      <w:r>
        <w:t>mavencentral</w:t>
      </w:r>
      <w:proofErr w:type="spellEnd"/>
      <w:r>
        <w:t>()</w:t>
      </w:r>
    </w:p>
    <w:p w:rsidR="005D75C3" w:rsidRDefault="005D75C3" w:rsidP="005D75C3">
      <w:pPr>
        <w:pStyle w:val="a3"/>
        <w:ind w:left="2160"/>
        <w:jc w:val="left"/>
      </w:pPr>
      <w:r>
        <w:t>repositories {</w:t>
      </w:r>
    </w:p>
    <w:p w:rsidR="005D75C3" w:rsidRDefault="005D75C3" w:rsidP="005D75C3">
      <w:pPr>
        <w:pStyle w:val="a3"/>
        <w:ind w:left="2160"/>
        <w:jc w:val="left"/>
      </w:pPr>
      <w:r>
        <w:t xml:space="preserve">    </w:t>
      </w:r>
      <w:proofErr w:type="spellStart"/>
      <w:r>
        <w:t>mavenCentral</w:t>
      </w:r>
      <w:proofErr w:type="spellEnd"/>
      <w:r>
        <w:t>()</w:t>
      </w:r>
    </w:p>
    <w:p w:rsidR="005D75C3" w:rsidRDefault="005D75C3" w:rsidP="005D75C3">
      <w:pPr>
        <w:pStyle w:val="a3"/>
        <w:ind w:left="2160"/>
        <w:jc w:val="left"/>
      </w:pPr>
      <w:r>
        <w:t>}</w:t>
      </w:r>
    </w:p>
    <w:p w:rsidR="005D75C3" w:rsidRDefault="005D75C3" w:rsidP="005D75C3">
      <w:pPr>
        <w:pStyle w:val="a3"/>
        <w:ind w:left="2160"/>
        <w:jc w:val="left"/>
      </w:pPr>
      <w:r>
        <w:t>5. 在dependencies模块中添加代码</w:t>
      </w:r>
    </w:p>
    <w:p w:rsidR="005D75C3" w:rsidRDefault="005D75C3" w:rsidP="005D75C3">
      <w:pPr>
        <w:pStyle w:val="a3"/>
        <w:ind w:left="2160"/>
        <w:jc w:val="left"/>
      </w:pPr>
      <w:r>
        <w:t>compile "com.networkbench.newlens.agent.android:nbs.newlens.agent:2.7.1"</w:t>
      </w:r>
    </w:p>
    <w:p w:rsidR="005D75C3" w:rsidRDefault="005D75C3" w:rsidP="005D75C3">
      <w:pPr>
        <w:pStyle w:val="a3"/>
        <w:ind w:left="2160"/>
        <w:jc w:val="left"/>
      </w:pPr>
      <w:r>
        <w:t>6. 添加听云符号表插件</w:t>
      </w:r>
    </w:p>
    <w:p w:rsidR="005D75C3" w:rsidRPr="005D75C3" w:rsidRDefault="005D75C3" w:rsidP="005D75C3">
      <w:pPr>
        <w:pStyle w:val="a3"/>
        <w:ind w:left="2160" w:firstLineChars="0" w:firstLine="0"/>
        <w:jc w:val="left"/>
      </w:pPr>
      <w:r>
        <w:t>apply plugin: '</w:t>
      </w:r>
      <w:proofErr w:type="spellStart"/>
      <w:r>
        <w:t>newlens</w:t>
      </w:r>
      <w:proofErr w:type="spellEnd"/>
      <w:r>
        <w:t>'</w:t>
      </w:r>
    </w:p>
    <w:p w:rsidR="005D75C3" w:rsidRDefault="005D75C3" w:rsidP="005D75C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5D75C3">
        <w:rPr>
          <w:rFonts w:hint="eastAsia"/>
          <w:sz w:val="28"/>
          <w:szCs w:val="28"/>
        </w:rPr>
        <w:t>配置应用权限</w:t>
      </w:r>
    </w:p>
    <w:p w:rsidR="005D75C3" w:rsidRPr="005D75C3" w:rsidRDefault="005D75C3" w:rsidP="005D75C3">
      <w:pPr>
        <w:pStyle w:val="a3"/>
        <w:ind w:left="2160" w:firstLine="560"/>
        <w:jc w:val="left"/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5D75C3">
        <w:rPr>
          <w:rFonts w:hint="eastAsia"/>
          <w:szCs w:val="21"/>
        </w:rPr>
        <w:t>构建完成后，请在待监测的</w:t>
      </w:r>
      <w:r w:rsidRPr="005D75C3">
        <w:rPr>
          <w:szCs w:val="21"/>
        </w:rPr>
        <w:t>App工程的AndroidMainfest.xml文件中增加以下的权限：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&lt;uses-permission </w:t>
      </w:r>
      <w:proofErr w:type="spellStart"/>
      <w:r w:rsidRPr="005D75C3">
        <w:rPr>
          <w:szCs w:val="21"/>
        </w:rPr>
        <w:t>android:name</w:t>
      </w:r>
      <w:proofErr w:type="spellEnd"/>
      <w:r w:rsidRPr="005D75C3">
        <w:rPr>
          <w:szCs w:val="21"/>
        </w:rPr>
        <w:t>="</w:t>
      </w:r>
      <w:proofErr w:type="spellStart"/>
      <w:r w:rsidRPr="005D75C3">
        <w:rPr>
          <w:szCs w:val="21"/>
        </w:rPr>
        <w:t>android.permission.ACCESS_NETWORK_STATE</w:t>
      </w:r>
      <w:proofErr w:type="spellEnd"/>
      <w:r w:rsidRPr="005D75C3">
        <w:rPr>
          <w:szCs w:val="21"/>
        </w:rPr>
        <w:t>" /&gt;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&lt;uses-permission </w:t>
      </w:r>
      <w:proofErr w:type="spellStart"/>
      <w:r w:rsidRPr="005D75C3">
        <w:rPr>
          <w:szCs w:val="21"/>
        </w:rPr>
        <w:t>android:name</w:t>
      </w:r>
      <w:proofErr w:type="spellEnd"/>
      <w:r w:rsidRPr="005D75C3">
        <w:rPr>
          <w:szCs w:val="21"/>
        </w:rPr>
        <w:t>="</w:t>
      </w:r>
      <w:proofErr w:type="spellStart"/>
      <w:r w:rsidRPr="005D75C3">
        <w:rPr>
          <w:szCs w:val="21"/>
        </w:rPr>
        <w:t>android.permission.ACCESS_WIFI_STATE</w:t>
      </w:r>
      <w:proofErr w:type="spellEnd"/>
      <w:r w:rsidRPr="005D75C3">
        <w:rPr>
          <w:szCs w:val="21"/>
        </w:rPr>
        <w:t>" /&gt;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&lt;uses-permission </w:t>
      </w:r>
      <w:proofErr w:type="spellStart"/>
      <w:r w:rsidRPr="005D75C3">
        <w:rPr>
          <w:szCs w:val="21"/>
        </w:rPr>
        <w:t>android:name</w:t>
      </w:r>
      <w:proofErr w:type="spellEnd"/>
      <w:r w:rsidRPr="005D75C3">
        <w:rPr>
          <w:szCs w:val="21"/>
        </w:rPr>
        <w:t>="</w:t>
      </w:r>
      <w:proofErr w:type="spellStart"/>
      <w:r w:rsidRPr="005D75C3">
        <w:rPr>
          <w:szCs w:val="21"/>
        </w:rPr>
        <w:t>android.permission.READ_PHONE_STATE</w:t>
      </w:r>
      <w:proofErr w:type="spellEnd"/>
      <w:r w:rsidRPr="005D75C3">
        <w:rPr>
          <w:szCs w:val="21"/>
        </w:rPr>
        <w:t>"/&gt;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&lt;uses-permission </w:t>
      </w:r>
      <w:proofErr w:type="spellStart"/>
      <w:r w:rsidRPr="005D75C3">
        <w:rPr>
          <w:szCs w:val="21"/>
        </w:rPr>
        <w:t>android:name</w:t>
      </w:r>
      <w:proofErr w:type="spellEnd"/>
      <w:r w:rsidRPr="005D75C3">
        <w:rPr>
          <w:szCs w:val="21"/>
        </w:rPr>
        <w:t>="</w:t>
      </w:r>
      <w:proofErr w:type="spellStart"/>
      <w:r w:rsidRPr="005D75C3">
        <w:rPr>
          <w:szCs w:val="21"/>
        </w:rPr>
        <w:t>android.permission.READ_LOGS</w:t>
      </w:r>
      <w:proofErr w:type="spellEnd"/>
      <w:r w:rsidRPr="005D75C3">
        <w:rPr>
          <w:szCs w:val="21"/>
        </w:rPr>
        <w:t>" /&gt;</w:t>
      </w:r>
    </w:p>
    <w:p w:rsidR="005D75C3" w:rsidRPr="005D75C3" w:rsidRDefault="005D75C3" w:rsidP="005D75C3">
      <w:pPr>
        <w:pStyle w:val="a3"/>
        <w:ind w:left="2160" w:firstLineChars="0" w:firstLine="0"/>
        <w:jc w:val="left"/>
        <w:rPr>
          <w:szCs w:val="21"/>
        </w:rPr>
      </w:pPr>
      <w:r w:rsidRPr="005D75C3">
        <w:rPr>
          <w:szCs w:val="21"/>
        </w:rPr>
        <w:t xml:space="preserve">&lt;uses-permission </w:t>
      </w:r>
      <w:proofErr w:type="spellStart"/>
      <w:r w:rsidRPr="005D75C3">
        <w:rPr>
          <w:szCs w:val="21"/>
        </w:rPr>
        <w:t>android:name</w:t>
      </w:r>
      <w:proofErr w:type="spellEnd"/>
      <w:r w:rsidRPr="005D75C3">
        <w:rPr>
          <w:szCs w:val="21"/>
        </w:rPr>
        <w:t>="</w:t>
      </w:r>
      <w:proofErr w:type="spellStart"/>
      <w:r w:rsidRPr="005D75C3">
        <w:rPr>
          <w:szCs w:val="21"/>
        </w:rPr>
        <w:t>android.permission.INTERNET</w:t>
      </w:r>
      <w:proofErr w:type="spellEnd"/>
      <w:r w:rsidRPr="005D75C3">
        <w:rPr>
          <w:szCs w:val="21"/>
        </w:rPr>
        <w:t>" /&gt;</w:t>
      </w:r>
    </w:p>
    <w:p w:rsidR="005D75C3" w:rsidRDefault="005D75C3" w:rsidP="005D75C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5D75C3">
        <w:rPr>
          <w:rFonts w:hint="eastAsia"/>
          <w:sz w:val="28"/>
          <w:szCs w:val="28"/>
        </w:rPr>
        <w:t>插入初始化探针代码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1. 在嵌码项目工程的启动页面“</w:t>
      </w:r>
      <w:proofErr w:type="spellStart"/>
      <w:r w:rsidRPr="005D75C3">
        <w:rPr>
          <w:szCs w:val="21"/>
        </w:rPr>
        <w:t>MainActivity</w:t>
      </w:r>
      <w:proofErr w:type="spellEnd"/>
      <w:r w:rsidRPr="005D75C3">
        <w:rPr>
          <w:szCs w:val="21"/>
        </w:rPr>
        <w:t xml:space="preserve">”中import </w:t>
      </w:r>
      <w:proofErr w:type="spellStart"/>
      <w:r w:rsidRPr="005D75C3">
        <w:rPr>
          <w:szCs w:val="21"/>
        </w:rPr>
        <w:t>NBSAppAgent</w:t>
      </w:r>
      <w:proofErr w:type="spellEnd"/>
      <w:r w:rsidRPr="005D75C3">
        <w:rPr>
          <w:szCs w:val="21"/>
        </w:rPr>
        <w:t>类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import </w:t>
      </w:r>
      <w:proofErr w:type="spellStart"/>
      <w:r w:rsidRPr="005D75C3">
        <w:rPr>
          <w:szCs w:val="21"/>
        </w:rPr>
        <w:t>com.networkbench.agent.impl.NBSAppAgent</w:t>
      </w:r>
      <w:proofErr w:type="spellEnd"/>
      <w:r w:rsidRPr="005D75C3">
        <w:rPr>
          <w:szCs w:val="21"/>
        </w:rPr>
        <w:t>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2. 在“</w:t>
      </w:r>
      <w:proofErr w:type="spellStart"/>
      <w:r w:rsidRPr="005D75C3">
        <w:rPr>
          <w:szCs w:val="21"/>
        </w:rPr>
        <w:t>MainActivity</w:t>
      </w:r>
      <w:proofErr w:type="spellEnd"/>
      <w:r w:rsidRPr="005D75C3">
        <w:rPr>
          <w:szCs w:val="21"/>
        </w:rPr>
        <w:t>”中的</w:t>
      </w:r>
      <w:proofErr w:type="spellStart"/>
      <w:r w:rsidRPr="005D75C3">
        <w:rPr>
          <w:szCs w:val="21"/>
        </w:rPr>
        <w:t>onCreate</w:t>
      </w:r>
      <w:proofErr w:type="spellEnd"/>
      <w:r w:rsidRPr="005D75C3">
        <w:rPr>
          <w:szCs w:val="21"/>
        </w:rPr>
        <w:t>()方法（如未找到该方法请新增</w:t>
      </w:r>
      <w:proofErr w:type="spellStart"/>
      <w:r w:rsidRPr="005D75C3">
        <w:rPr>
          <w:szCs w:val="21"/>
        </w:rPr>
        <w:t>onCreate</w:t>
      </w:r>
      <w:proofErr w:type="spellEnd"/>
      <w:r w:rsidRPr="005D75C3">
        <w:rPr>
          <w:szCs w:val="21"/>
        </w:rPr>
        <w:t>()）中初始化Android SDK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NBSAppAgent.setLicenseKey("7282dad857db436891ac22309c7ca13c").withLocationServiceEnabled(true).start(this.getApplicationContext());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3. 在“Application”中的</w:t>
      </w:r>
      <w:proofErr w:type="spellStart"/>
      <w:r w:rsidRPr="005D75C3">
        <w:rPr>
          <w:szCs w:val="21"/>
        </w:rPr>
        <w:t>onCreate</w:t>
      </w:r>
      <w:proofErr w:type="spellEnd"/>
      <w:r w:rsidRPr="005D75C3">
        <w:rPr>
          <w:szCs w:val="21"/>
        </w:rPr>
        <w:t>()方法（如未找到该方法请新增</w:t>
      </w:r>
      <w:proofErr w:type="spellStart"/>
      <w:r w:rsidRPr="005D75C3">
        <w:rPr>
          <w:szCs w:val="21"/>
        </w:rPr>
        <w:t>onCreate</w:t>
      </w:r>
      <w:proofErr w:type="spellEnd"/>
      <w:r w:rsidRPr="005D75C3">
        <w:rPr>
          <w:szCs w:val="21"/>
        </w:rPr>
        <w:t>()）中初始化Android SDK（可选）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rFonts w:hint="eastAsia"/>
          <w:szCs w:val="21"/>
        </w:rPr>
        <w:t>注：该配置仅仅只限于有多进程性能监控需求的应用。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NBSAppAgent.setLicenseKey("7282dad857db436891ac22309c7ca13c").withLocationServiceEnabled(true).startInApplication(this.getApplicationContext());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4. </w:t>
      </w:r>
      <w:r>
        <w:rPr>
          <w:szCs w:val="21"/>
        </w:rPr>
        <w:t>若无需采集地理位置，</w:t>
      </w:r>
      <w:r w:rsidRPr="005D75C3">
        <w:rPr>
          <w:szCs w:val="21"/>
        </w:rPr>
        <w:t>使用以下配置</w:t>
      </w:r>
    </w:p>
    <w:p w:rsidR="005D75C3" w:rsidRPr="005D75C3" w:rsidRDefault="005D75C3" w:rsidP="005D75C3">
      <w:pPr>
        <w:pStyle w:val="a3"/>
        <w:ind w:left="2160" w:firstLineChars="0" w:firstLine="0"/>
        <w:jc w:val="left"/>
        <w:rPr>
          <w:szCs w:val="21"/>
        </w:rPr>
      </w:pPr>
      <w:r w:rsidRPr="005D75C3">
        <w:rPr>
          <w:szCs w:val="21"/>
        </w:rPr>
        <w:t>NBSAppAgent.setLicenseKey("7282dad857db436891ac22309c7ca13c").start(this.getApplicationContext());</w:t>
      </w:r>
    </w:p>
    <w:p w:rsidR="005D75C3" w:rsidRDefault="005D75C3" w:rsidP="005D75C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配置混淆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lastRenderedPageBreak/>
        <w:t xml:space="preserve">1. </w:t>
      </w:r>
      <w:r>
        <w:rPr>
          <w:szCs w:val="21"/>
        </w:rPr>
        <w:t>发布前</w:t>
      </w:r>
      <w:r w:rsidRPr="005D75C3">
        <w:rPr>
          <w:szCs w:val="21"/>
        </w:rPr>
        <w:t>在</w:t>
      </w:r>
      <w:proofErr w:type="spellStart"/>
      <w:r w:rsidRPr="005D75C3">
        <w:rPr>
          <w:szCs w:val="21"/>
        </w:rPr>
        <w:t>proguard</w:t>
      </w:r>
      <w:proofErr w:type="spellEnd"/>
      <w:r w:rsidRPr="005D75C3">
        <w:rPr>
          <w:szCs w:val="21"/>
        </w:rPr>
        <w:t>混淆配置文件中增加以下内容，以免</w:t>
      </w:r>
      <w:proofErr w:type="spellStart"/>
      <w:r w:rsidRPr="005D75C3">
        <w:rPr>
          <w:szCs w:val="21"/>
        </w:rPr>
        <w:t>tingyunSDK</w:t>
      </w:r>
      <w:proofErr w:type="spellEnd"/>
      <w:r w:rsidRPr="005D75C3">
        <w:rPr>
          <w:szCs w:val="21"/>
        </w:rPr>
        <w:t>不可用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# </w:t>
      </w:r>
      <w:proofErr w:type="spellStart"/>
      <w:r w:rsidRPr="005D75C3">
        <w:rPr>
          <w:szCs w:val="21"/>
        </w:rPr>
        <w:t>ProGuard</w:t>
      </w:r>
      <w:proofErr w:type="spellEnd"/>
      <w:r w:rsidRPr="005D75C3">
        <w:rPr>
          <w:szCs w:val="21"/>
        </w:rPr>
        <w:t xml:space="preserve"> configurations for </w:t>
      </w:r>
      <w:proofErr w:type="spellStart"/>
      <w:r w:rsidRPr="005D75C3">
        <w:rPr>
          <w:szCs w:val="21"/>
        </w:rPr>
        <w:t>NetworkBench</w:t>
      </w:r>
      <w:proofErr w:type="spellEnd"/>
      <w:r w:rsidRPr="005D75C3">
        <w:rPr>
          <w:szCs w:val="21"/>
        </w:rPr>
        <w:t xml:space="preserve"> Lens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-keep class </w:t>
      </w:r>
      <w:proofErr w:type="spellStart"/>
      <w:r w:rsidRPr="005D75C3">
        <w:rPr>
          <w:szCs w:val="21"/>
        </w:rPr>
        <w:t>com.networkbench</w:t>
      </w:r>
      <w:proofErr w:type="spellEnd"/>
      <w:r w:rsidRPr="005D75C3">
        <w:rPr>
          <w:szCs w:val="21"/>
        </w:rPr>
        <w:t>.** { *; }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-</w:t>
      </w:r>
      <w:proofErr w:type="spellStart"/>
      <w:r w:rsidRPr="005D75C3">
        <w:rPr>
          <w:szCs w:val="21"/>
        </w:rPr>
        <w:t>dontwarn</w:t>
      </w:r>
      <w:proofErr w:type="spellEnd"/>
      <w:r w:rsidRPr="005D75C3">
        <w:rPr>
          <w:szCs w:val="21"/>
        </w:rPr>
        <w:t xml:space="preserve"> </w:t>
      </w:r>
      <w:proofErr w:type="spellStart"/>
      <w:r w:rsidRPr="005D75C3">
        <w:rPr>
          <w:szCs w:val="21"/>
        </w:rPr>
        <w:t>com.networkbench</w:t>
      </w:r>
      <w:proofErr w:type="spellEnd"/>
      <w:r w:rsidRPr="005D75C3">
        <w:rPr>
          <w:szCs w:val="21"/>
        </w:rPr>
        <w:t>.**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>-</w:t>
      </w:r>
      <w:proofErr w:type="spellStart"/>
      <w:r w:rsidRPr="005D75C3">
        <w:rPr>
          <w:szCs w:val="21"/>
        </w:rPr>
        <w:t>keepattributes</w:t>
      </w:r>
      <w:proofErr w:type="spellEnd"/>
      <w:r w:rsidRPr="005D75C3">
        <w:rPr>
          <w:szCs w:val="21"/>
        </w:rPr>
        <w:t xml:space="preserve"> Exceptions, Signature, </w:t>
      </w:r>
      <w:proofErr w:type="spellStart"/>
      <w:r w:rsidRPr="005D75C3">
        <w:rPr>
          <w:szCs w:val="21"/>
        </w:rPr>
        <w:t>InnerClasses</w:t>
      </w:r>
      <w:proofErr w:type="spellEnd"/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# End </w:t>
      </w:r>
      <w:proofErr w:type="spellStart"/>
      <w:r w:rsidRPr="005D75C3">
        <w:rPr>
          <w:szCs w:val="21"/>
        </w:rPr>
        <w:t>NetworkBench</w:t>
      </w:r>
      <w:proofErr w:type="spellEnd"/>
      <w:r w:rsidRPr="005D75C3">
        <w:rPr>
          <w:szCs w:val="21"/>
        </w:rPr>
        <w:t xml:space="preserve"> Lens</w:t>
      </w:r>
    </w:p>
    <w:p w:rsidR="005D75C3" w:rsidRPr="005D75C3" w:rsidRDefault="005D75C3" w:rsidP="005D75C3">
      <w:pPr>
        <w:pStyle w:val="a3"/>
        <w:ind w:left="2160"/>
        <w:jc w:val="left"/>
        <w:rPr>
          <w:szCs w:val="21"/>
        </w:rPr>
      </w:pPr>
      <w:r w:rsidRPr="005D75C3">
        <w:rPr>
          <w:szCs w:val="21"/>
        </w:rPr>
        <w:t xml:space="preserve">2. </w:t>
      </w:r>
      <w:r>
        <w:rPr>
          <w:szCs w:val="21"/>
        </w:rPr>
        <w:t>若需要保留行号信息，</w:t>
      </w:r>
      <w:r w:rsidRPr="005D75C3">
        <w:rPr>
          <w:szCs w:val="21"/>
        </w:rPr>
        <w:t>在</w:t>
      </w:r>
      <w:proofErr w:type="spellStart"/>
      <w:r w:rsidRPr="005D75C3">
        <w:rPr>
          <w:szCs w:val="21"/>
        </w:rPr>
        <w:t>proguard.cfg</w:t>
      </w:r>
      <w:proofErr w:type="spellEnd"/>
      <w:r w:rsidRPr="005D75C3">
        <w:rPr>
          <w:szCs w:val="21"/>
        </w:rPr>
        <w:t xml:space="preserve"> 中添加以下内容</w:t>
      </w:r>
    </w:p>
    <w:p w:rsidR="005D75C3" w:rsidRPr="005D75C3" w:rsidRDefault="005D75C3" w:rsidP="005D75C3">
      <w:pPr>
        <w:pStyle w:val="a3"/>
        <w:ind w:left="2160" w:firstLineChars="0" w:firstLine="0"/>
        <w:jc w:val="left"/>
        <w:rPr>
          <w:szCs w:val="21"/>
        </w:rPr>
      </w:pPr>
      <w:r w:rsidRPr="005D75C3">
        <w:rPr>
          <w:szCs w:val="21"/>
        </w:rPr>
        <w:t>-</w:t>
      </w:r>
      <w:proofErr w:type="spellStart"/>
      <w:r w:rsidRPr="005D75C3">
        <w:rPr>
          <w:szCs w:val="21"/>
        </w:rPr>
        <w:t>keepattributes</w:t>
      </w:r>
      <w:proofErr w:type="spellEnd"/>
      <w:r w:rsidRPr="005D75C3">
        <w:rPr>
          <w:szCs w:val="21"/>
        </w:rPr>
        <w:t xml:space="preserve"> </w:t>
      </w:r>
      <w:proofErr w:type="spellStart"/>
      <w:r w:rsidRPr="005D75C3">
        <w:rPr>
          <w:szCs w:val="21"/>
        </w:rPr>
        <w:t>SourceFile,LineNumberTable</w:t>
      </w:r>
      <w:proofErr w:type="spellEnd"/>
    </w:p>
    <w:p w:rsidR="00D2147F" w:rsidRDefault="00D2147F" w:rsidP="007B742D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听云的使用</w:t>
      </w:r>
    </w:p>
    <w:p w:rsidR="00E60AD6" w:rsidRDefault="00E60AD6" w:rsidP="005D75C3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首先可以验证嵌码的完整性</w:t>
      </w:r>
    </w:p>
    <w:p w:rsidR="00E60AD6" w:rsidRPr="00E60AD6" w:rsidRDefault="00E60AD6" w:rsidP="00E60AD6">
      <w:pPr>
        <w:pStyle w:val="a3"/>
        <w:ind w:left="1080"/>
        <w:jc w:val="left"/>
        <w:rPr>
          <w:szCs w:val="21"/>
        </w:rPr>
      </w:pPr>
      <w:proofErr w:type="spellStart"/>
      <w:r w:rsidRPr="00E60AD6">
        <w:rPr>
          <w:szCs w:val="21"/>
        </w:rPr>
        <w:t>i</w:t>
      </w:r>
      <w:proofErr w:type="spellEnd"/>
      <w:r w:rsidRPr="00E60AD6">
        <w:rPr>
          <w:szCs w:val="21"/>
        </w:rPr>
        <w:t>. 数据收集服务器校验</w:t>
      </w:r>
    </w:p>
    <w:p w:rsidR="00E60AD6" w:rsidRPr="00E60AD6" w:rsidRDefault="00E60AD6" w:rsidP="00E60AD6">
      <w:pPr>
        <w:pStyle w:val="a3"/>
        <w:ind w:left="1080"/>
        <w:jc w:val="left"/>
        <w:rPr>
          <w:szCs w:val="21"/>
        </w:rPr>
      </w:pPr>
      <w:r w:rsidRPr="00E60AD6">
        <w:rPr>
          <w:rFonts w:hint="eastAsia"/>
          <w:szCs w:val="21"/>
        </w:rPr>
        <w:t>嵌码完成后可通过“</w:t>
      </w:r>
      <w:proofErr w:type="spellStart"/>
      <w:r w:rsidRPr="00E60AD6">
        <w:rPr>
          <w:szCs w:val="21"/>
        </w:rPr>
        <w:t>LogCat</w:t>
      </w:r>
      <w:proofErr w:type="spellEnd"/>
      <w:r w:rsidRPr="00E60AD6">
        <w:rPr>
          <w:szCs w:val="21"/>
        </w:rPr>
        <w:t>”查看听云SDK日志输出结果，用以进行数据收集服务器校验TAG为</w:t>
      </w:r>
      <w:proofErr w:type="spellStart"/>
      <w:r w:rsidRPr="00E60AD6">
        <w:rPr>
          <w:szCs w:val="21"/>
        </w:rPr>
        <w:t>NBSAgent</w:t>
      </w:r>
      <w:proofErr w:type="spellEnd"/>
      <w:r w:rsidRPr="00E60AD6">
        <w:rPr>
          <w:szCs w:val="21"/>
        </w:rPr>
        <w:t>，标准日志输出结果如下所示：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I/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 start.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I/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 enabled.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I/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 xml:space="preserve"> V2.7.1</w:t>
      </w:r>
    </w:p>
    <w:p w:rsid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I/</w:t>
      </w:r>
      <w:proofErr w:type="spellStart"/>
      <w:r w:rsidRPr="009F178D">
        <w:rPr>
          <w:szCs w:val="21"/>
        </w:rPr>
        <w:t>NBSAgent</w:t>
      </w:r>
      <w:proofErr w:type="spellEnd"/>
      <w:r w:rsidRPr="009F178D">
        <w:rPr>
          <w:szCs w:val="21"/>
        </w:rPr>
        <w:t>: connect success</w:t>
      </w:r>
    </w:p>
    <w:p w:rsidR="00E60AD6" w:rsidRPr="00E60AD6" w:rsidRDefault="00E60AD6" w:rsidP="009F178D">
      <w:pPr>
        <w:pStyle w:val="a3"/>
        <w:ind w:left="1080"/>
        <w:jc w:val="left"/>
        <w:rPr>
          <w:szCs w:val="21"/>
        </w:rPr>
      </w:pPr>
      <w:r w:rsidRPr="00E60AD6">
        <w:rPr>
          <w:szCs w:val="21"/>
        </w:rPr>
        <w:t>ii. 数据功能完整性校验</w:t>
      </w:r>
    </w:p>
    <w:p w:rsidR="00E60AD6" w:rsidRPr="00E60AD6" w:rsidRDefault="00E60AD6" w:rsidP="00E60AD6">
      <w:pPr>
        <w:pStyle w:val="a3"/>
        <w:ind w:left="1080"/>
        <w:jc w:val="left"/>
        <w:rPr>
          <w:szCs w:val="21"/>
        </w:rPr>
      </w:pPr>
      <w:r w:rsidRPr="00E60AD6">
        <w:rPr>
          <w:rFonts w:hint="eastAsia"/>
          <w:szCs w:val="21"/>
        </w:rPr>
        <w:t>嵌码完成后可通过“</w:t>
      </w:r>
      <w:proofErr w:type="spellStart"/>
      <w:r w:rsidRPr="00E60AD6">
        <w:rPr>
          <w:szCs w:val="21"/>
        </w:rPr>
        <w:t>LogCat</w:t>
      </w:r>
      <w:proofErr w:type="spellEnd"/>
      <w:r w:rsidRPr="00E60AD6">
        <w:rPr>
          <w:szCs w:val="21"/>
        </w:rPr>
        <w:t>”查看听云SDK日志输出结果，用以进行数据功能完整性校验TAG为</w:t>
      </w:r>
      <w:proofErr w:type="spellStart"/>
      <w:r w:rsidRPr="00E60AD6">
        <w:rPr>
          <w:szCs w:val="21"/>
        </w:rPr>
        <w:t>TingYun</w:t>
      </w:r>
      <w:proofErr w:type="spellEnd"/>
      <w:r w:rsidRPr="00E60AD6">
        <w:rPr>
          <w:szCs w:val="21"/>
        </w:rPr>
        <w:t>，标准日志输出结果如下所示：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D/</w:t>
      </w:r>
      <w:proofErr w:type="spellStart"/>
      <w:r w:rsidRPr="009F178D">
        <w:rPr>
          <w:szCs w:val="21"/>
        </w:rPr>
        <w:t>TingYun</w:t>
      </w:r>
      <w:proofErr w:type="spellEnd"/>
      <w:r w:rsidRPr="009F178D">
        <w:rPr>
          <w:szCs w:val="21"/>
        </w:rPr>
        <w:t>: Crash switch is true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D/</w:t>
      </w:r>
      <w:proofErr w:type="spellStart"/>
      <w:r w:rsidRPr="009F178D">
        <w:rPr>
          <w:szCs w:val="21"/>
        </w:rPr>
        <w:t>TingYun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webView</w:t>
      </w:r>
      <w:proofErr w:type="spellEnd"/>
      <w:r w:rsidRPr="009F178D">
        <w:rPr>
          <w:szCs w:val="21"/>
        </w:rPr>
        <w:t xml:space="preserve"> switch is true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D/</w:t>
      </w:r>
      <w:proofErr w:type="spellStart"/>
      <w:r w:rsidRPr="009F178D">
        <w:rPr>
          <w:szCs w:val="21"/>
        </w:rPr>
        <w:t>TingYun</w:t>
      </w:r>
      <w:proofErr w:type="spellEnd"/>
      <w:r w:rsidRPr="009F178D">
        <w:rPr>
          <w:szCs w:val="21"/>
        </w:rPr>
        <w:t>: ANR monitor switch is true</w:t>
      </w:r>
    </w:p>
    <w:p w:rsidR="009F178D" w:rsidRPr="009F178D" w:rsidRDefault="009F178D" w:rsidP="009F178D">
      <w:pPr>
        <w:pStyle w:val="a3"/>
        <w:ind w:left="108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D/</w:t>
      </w:r>
      <w:proofErr w:type="spellStart"/>
      <w:r w:rsidRPr="009F178D">
        <w:rPr>
          <w:szCs w:val="21"/>
        </w:rPr>
        <w:t>TingYun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UserAction</w:t>
      </w:r>
      <w:proofErr w:type="spellEnd"/>
      <w:r w:rsidRPr="009F178D">
        <w:rPr>
          <w:szCs w:val="21"/>
        </w:rPr>
        <w:t xml:space="preserve"> Switch  is true</w:t>
      </w:r>
    </w:p>
    <w:p w:rsidR="009F178D" w:rsidRDefault="009F178D" w:rsidP="009F178D">
      <w:pPr>
        <w:pStyle w:val="a3"/>
        <w:ind w:left="1260" w:firstLineChars="0" w:firstLine="240"/>
        <w:jc w:val="left"/>
        <w:rPr>
          <w:szCs w:val="21"/>
        </w:rPr>
      </w:pPr>
      <w:proofErr w:type="spellStart"/>
      <w:r w:rsidRPr="009F178D">
        <w:rPr>
          <w:szCs w:val="21"/>
        </w:rPr>
        <w:t>com.dist.android.jxOneMap</w:t>
      </w:r>
      <w:proofErr w:type="spellEnd"/>
      <w:r w:rsidRPr="009F178D">
        <w:rPr>
          <w:szCs w:val="21"/>
        </w:rPr>
        <w:t xml:space="preserve"> D/</w:t>
      </w:r>
      <w:proofErr w:type="spellStart"/>
      <w:r w:rsidRPr="009F178D">
        <w:rPr>
          <w:szCs w:val="21"/>
        </w:rPr>
        <w:t>TingYun</w:t>
      </w:r>
      <w:proofErr w:type="spellEnd"/>
      <w:r w:rsidRPr="009F178D">
        <w:rPr>
          <w:szCs w:val="21"/>
        </w:rPr>
        <w:t xml:space="preserve">: </w:t>
      </w:r>
      <w:proofErr w:type="spellStart"/>
      <w:r w:rsidRPr="009F178D">
        <w:rPr>
          <w:szCs w:val="21"/>
        </w:rPr>
        <w:t>cdnSwitch</w:t>
      </w:r>
      <w:proofErr w:type="spellEnd"/>
      <w:r w:rsidRPr="009F178D">
        <w:rPr>
          <w:szCs w:val="21"/>
        </w:rPr>
        <w:t xml:space="preserve"> Switch  is false</w:t>
      </w:r>
    </w:p>
    <w:p w:rsidR="005D75C3" w:rsidRDefault="00E60AD6" w:rsidP="009F178D">
      <w:pPr>
        <w:pStyle w:val="a3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配置好之后运行项目，App会自动把运行的各个参数指标传到听云，我们可以直观的查看性能。</w:t>
      </w:r>
    </w:p>
    <w:p w:rsidR="00E60AD6" w:rsidRPr="009F178D" w:rsidRDefault="00325F97" w:rsidP="009F178D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6367BB" wp14:editId="59E56B33">
            <wp:extent cx="4404655" cy="2331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703" cy="23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AD6" w:rsidRPr="009F1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683F"/>
    <w:multiLevelType w:val="hybridMultilevel"/>
    <w:tmpl w:val="3462FC28"/>
    <w:lvl w:ilvl="0" w:tplc="8838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9667EE"/>
    <w:multiLevelType w:val="hybridMultilevel"/>
    <w:tmpl w:val="E6FCFBB2"/>
    <w:lvl w:ilvl="0" w:tplc="13B6A4BA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16B4EC5"/>
    <w:multiLevelType w:val="hybridMultilevel"/>
    <w:tmpl w:val="E70E9090"/>
    <w:lvl w:ilvl="0" w:tplc="3E328014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3682092"/>
    <w:multiLevelType w:val="hybridMultilevel"/>
    <w:tmpl w:val="B6C67F2A"/>
    <w:lvl w:ilvl="0" w:tplc="43545BF2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5C8424B"/>
    <w:multiLevelType w:val="hybridMultilevel"/>
    <w:tmpl w:val="CA06E502"/>
    <w:lvl w:ilvl="0" w:tplc="24924C20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4D85315C"/>
    <w:multiLevelType w:val="hybridMultilevel"/>
    <w:tmpl w:val="8A820A06"/>
    <w:lvl w:ilvl="0" w:tplc="D6D8BFC6">
      <w:start w:val="1"/>
      <w:numFmt w:val="japaneseCounting"/>
      <w:lvlText w:val="%1、"/>
      <w:lvlJc w:val="left"/>
      <w:pPr>
        <w:ind w:left="720" w:hanging="72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4C2FFF"/>
    <w:multiLevelType w:val="hybridMultilevel"/>
    <w:tmpl w:val="29C82060"/>
    <w:lvl w:ilvl="0" w:tplc="76760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EEA5EDB"/>
    <w:multiLevelType w:val="hybridMultilevel"/>
    <w:tmpl w:val="C5E81104"/>
    <w:lvl w:ilvl="0" w:tplc="9E28CA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C"/>
    <w:rsid w:val="00045984"/>
    <w:rsid w:val="000B5433"/>
    <w:rsid w:val="00325F97"/>
    <w:rsid w:val="005D75C3"/>
    <w:rsid w:val="005F3194"/>
    <w:rsid w:val="007B742D"/>
    <w:rsid w:val="00917214"/>
    <w:rsid w:val="009F178D"/>
    <w:rsid w:val="009F3632"/>
    <w:rsid w:val="00A66154"/>
    <w:rsid w:val="00AB5AFD"/>
    <w:rsid w:val="00AB672C"/>
    <w:rsid w:val="00B24CF0"/>
    <w:rsid w:val="00B53216"/>
    <w:rsid w:val="00CF359D"/>
    <w:rsid w:val="00D2147F"/>
    <w:rsid w:val="00E60AD6"/>
    <w:rsid w:val="00E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2373-B438-414D-8E00-45CB14D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4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46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F3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ingyu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张泉</dc:creator>
  <cp:keywords/>
  <dc:description/>
  <cp:lastModifiedBy>张泉</cp:lastModifiedBy>
  <cp:revision>8</cp:revision>
  <dcterms:created xsi:type="dcterms:W3CDTF">2018-01-11T01:25:00Z</dcterms:created>
  <dcterms:modified xsi:type="dcterms:W3CDTF">2018-01-11T05:42:00Z</dcterms:modified>
</cp:coreProperties>
</file>