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 a nutshell</w:t>
      </w:r>
    </w:p>
    <w:p w:rsidR="00000000" w:rsidDel="00000000" w:rsidP="00000000" w:rsidRDefault="00000000" w:rsidRPr="00000000" w14:paraId="00000002">
      <w:pPr>
        <w:rPr/>
      </w:pPr>
      <w:r w:rsidDel="00000000" w:rsidR="00000000" w:rsidRPr="00000000">
        <w:rPr>
          <w:rtl w:val="0"/>
        </w:rPr>
        <w:t xml:space="preserve">This website shows which are the top public labels supported by the coin-holder community.</w:t>
      </w:r>
    </w:p>
    <w:p w:rsidR="00000000" w:rsidDel="00000000" w:rsidP="00000000" w:rsidRDefault="00000000" w:rsidRPr="00000000" w14:paraId="00000003">
      <w:pPr>
        <w:rPr/>
      </w:pPr>
      <w:r w:rsidDel="00000000" w:rsidR="00000000" w:rsidRPr="00000000">
        <w:rPr>
          <w:rtl w:val="0"/>
        </w:rPr>
        <w:t xml:space="preserve">Public labels on the blockchain can give coin-holders a way of expressing themselves to ensure the evolution of the bitcoin network reflects consensus and not just the undue will of a subset of the overall bitcoin community.</w:t>
      </w:r>
    </w:p>
    <w:p w:rsidR="00000000" w:rsidDel="00000000" w:rsidP="00000000" w:rsidRDefault="00000000" w:rsidRPr="00000000" w14:paraId="00000004">
      <w:pPr>
        <w:rPr/>
      </w:pPr>
      <w:r w:rsidDel="00000000" w:rsidR="00000000" w:rsidRPr="00000000">
        <w:rPr>
          <w:rtl w:val="0"/>
        </w:rPr>
        <w:t xml:space="preserve">As a coin-holder, you can now express your voice using public labels to drive the evolution of bitcoin. </w:t>
      </w:r>
    </w:p>
    <w:p w:rsidR="00000000" w:rsidDel="00000000" w:rsidP="00000000" w:rsidRDefault="00000000" w:rsidRPr="00000000" w14:paraId="00000005">
      <w:pPr>
        <w:rPr>
          <w:b w:val="1"/>
        </w:rPr>
      </w:pPr>
      <w:r w:rsidDel="00000000" w:rsidR="00000000" w:rsidRPr="00000000">
        <w:rPr>
          <w:b w:val="1"/>
          <w:rtl w:val="0"/>
        </w:rPr>
        <w:t xml:space="preserve">What is Bitcoin Voice?</w:t>
      </w:r>
    </w:p>
    <w:p w:rsidR="00000000" w:rsidDel="00000000" w:rsidP="00000000" w:rsidRDefault="00000000" w:rsidRPr="00000000" w14:paraId="00000006">
      <w:pPr>
        <w:rPr/>
      </w:pPr>
      <w:r w:rsidDel="00000000" w:rsidR="00000000" w:rsidRPr="00000000">
        <w:rPr>
          <w:rtl w:val="0"/>
        </w:rPr>
        <w:t xml:space="preserve">Bitcoin Voice is a censor</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To-date, coin-holders have had no censorship resistant way to express their opinions.</w:t>
      </w:r>
    </w:p>
    <w:p w:rsidR="00000000" w:rsidDel="00000000" w:rsidP="00000000" w:rsidRDefault="00000000" w:rsidRPr="00000000" w14:paraId="00000008">
      <w:pPr>
        <w:rPr/>
      </w:pPr>
      <w:r w:rsidDel="00000000" w:rsidR="00000000" w:rsidRPr="00000000">
        <w:rPr>
          <w:rtl w:val="0"/>
        </w:rPr>
        <w:t xml:space="preserve">Miners and other actors in the bitcoin community to-date have had undue influence in the direction of bitcoin.</w:t>
      </w:r>
    </w:p>
    <w:p w:rsidR="00000000" w:rsidDel="00000000" w:rsidP="00000000" w:rsidRDefault="00000000" w:rsidRPr="00000000" w14:paraId="00000009">
      <w:pPr>
        <w:rPr/>
      </w:pPr>
      <w:r w:rsidDel="00000000" w:rsidR="00000000" w:rsidRPr="00000000">
        <w:rPr>
          <w:rtl w:val="0"/>
        </w:rPr>
        <w:t xml:space="preserve">Coin-holders can now create transactions on the blockchain with a public label that expresses their view on important matters.</w:t>
      </w:r>
    </w:p>
    <w:p w:rsidR="00000000" w:rsidDel="00000000" w:rsidP="00000000" w:rsidRDefault="00000000" w:rsidRPr="00000000" w14:paraId="0000000A">
      <w:pPr>
        <w:rPr>
          <w:b w:val="1"/>
        </w:rPr>
      </w:pPr>
      <w:r w:rsidDel="00000000" w:rsidR="00000000" w:rsidRPr="00000000">
        <w:rPr>
          <w:b w:val="1"/>
          <w:rtl w:val="0"/>
        </w:rPr>
        <w:t xml:space="preserve">Why is it important?</w:t>
      </w:r>
    </w:p>
    <w:p w:rsidR="00000000" w:rsidDel="00000000" w:rsidP="00000000" w:rsidRDefault="00000000" w:rsidRPr="00000000" w14:paraId="0000000B">
      <w:pPr>
        <w:rPr/>
      </w:pPr>
      <w:r w:rsidDel="00000000" w:rsidR="00000000" w:rsidRPr="00000000">
        <w:rPr>
          <w:rtl w:val="0"/>
        </w:rPr>
        <w:t xml:space="preserve">Consensus is important to allow bitcoin to evolve in the way all relevant parties wish it to, including the coin-holders. </w:t>
      </w:r>
    </w:p>
    <w:p w:rsidR="00000000" w:rsidDel="00000000" w:rsidP="00000000" w:rsidRDefault="00000000" w:rsidRPr="00000000" w14:paraId="0000000C">
      <w:pPr>
        <w:rPr/>
      </w:pPr>
      <w:r w:rsidDel="00000000" w:rsidR="00000000" w:rsidRPr="00000000">
        <w:rPr>
          <w:rtl w:val="0"/>
        </w:rPr>
        <w:t xml:space="preserve">There are examples of matters that have been left undecided for too long that compromised the bitcoin network. The debacle of the block-size debate illustrates this well. This debate raged for years and resulted in uncertainty, a poorly-performing network and high cost of transactions (at its peak, transaction costs were in the vicinity of $50USD versus the 6 cents, which cost all transacting coin-holders. i.e. transaction costs were one-thousand times higher than they should have been!) This debate was fought without the voice of the coin-holders being properly represented.</w:t>
      </w:r>
    </w:p>
    <w:p w:rsidR="00000000" w:rsidDel="00000000" w:rsidP="00000000" w:rsidRDefault="00000000" w:rsidRPr="00000000" w14:paraId="0000000D">
      <w:pPr>
        <w:rPr/>
      </w:pPr>
      <w:r w:rsidDel="00000000" w:rsidR="00000000" w:rsidRPr="00000000">
        <w:rPr>
          <w:rtl w:val="0"/>
        </w:rPr>
        <w:t xml:space="preserve">This quagmire is reminiscent of government bureaucracy or a centrally-controlled banking system – and not the society-changing decentralised phenomenon that bitcoin is. </w:t>
      </w:r>
    </w:p>
    <w:p w:rsidR="00000000" w:rsidDel="00000000" w:rsidP="00000000" w:rsidRDefault="00000000" w:rsidRPr="00000000" w14:paraId="0000000E">
      <w:pPr>
        <w:rPr/>
      </w:pPr>
      <w:r w:rsidDel="00000000" w:rsidR="00000000" w:rsidRPr="00000000">
        <w:rPr>
          <w:rtl w:val="0"/>
        </w:rPr>
        <w:t xml:space="preserve">Public labels use original parts of the bitcoin protocol OP_RETURN. They associate the OP_RETURN data with the satoshi amount in the output following the OP_RETURN output. This makes public labels operate as pairs of outputs. Public labels are now enabled in the Bitcoin Cash Unlimited client. Every transaction may contain multiple public label pairs as every output can be associated with a public label.</w:t>
      </w:r>
    </w:p>
    <w:p w:rsidR="00000000" w:rsidDel="00000000" w:rsidP="00000000" w:rsidRDefault="00000000" w:rsidRPr="00000000" w14:paraId="0000000F">
      <w:pPr>
        <w:rPr>
          <w:b w:val="1"/>
        </w:rPr>
      </w:pPr>
      <w:r w:rsidDel="00000000" w:rsidR="00000000" w:rsidRPr="00000000">
        <w:rPr>
          <w:b w:val="1"/>
          <w:rtl w:val="0"/>
        </w:rPr>
        <w:t xml:space="preserve">How does it work?</w:t>
      </w:r>
    </w:p>
    <w:p w:rsidR="00000000" w:rsidDel="00000000" w:rsidP="00000000" w:rsidRDefault="00000000" w:rsidRPr="00000000" w14:paraId="00000010">
      <w:pPr>
        <w:rPr/>
      </w:pPr>
      <w:r w:rsidDel="00000000" w:rsidR="00000000" w:rsidRPr="00000000">
        <w:rPr>
          <w:rtl w:val="0"/>
        </w:rPr>
        <w:t xml:space="preserve">A coin-holder simply spends to an address (which they control) and the output is marked by them with a public label. The amount spent to that address indicates the weight of their commitment to the matter embodied in the public label. This expression of opinion lasts as long as that output remains un-spent.</w:t>
      </w:r>
    </w:p>
    <w:p w:rsidR="00000000" w:rsidDel="00000000" w:rsidP="00000000" w:rsidRDefault="00000000" w:rsidRPr="00000000" w14:paraId="00000011">
      <w:pPr>
        <w:rPr/>
      </w:pPr>
      <w:r w:rsidDel="00000000" w:rsidR="00000000" w:rsidRPr="00000000">
        <w:rPr>
          <w:rtl w:val="0"/>
        </w:rPr>
        <w:t xml:space="preserve">A label cannot be “down-voted.” The weight of support for any public label is reflected by the coins spent to addresses with that public label. The total remains valid until the coins are moved again with a different public label or none.</w:t>
      </w:r>
    </w:p>
    <w:p w:rsidR="00000000" w:rsidDel="00000000" w:rsidP="00000000" w:rsidRDefault="00000000" w:rsidRPr="00000000" w14:paraId="00000012">
      <w:pPr>
        <w:rPr/>
      </w:pPr>
      <w:r w:rsidDel="00000000" w:rsidR="00000000" w:rsidRPr="00000000">
        <w:rPr>
          <w:rtl w:val="0"/>
        </w:rPr>
        <w:t xml:space="preserve">The count of coins voters are willing to commit to each label reflects their collective will. </w:t>
      </w:r>
    </w:p>
    <w:p w:rsidR="00000000" w:rsidDel="00000000" w:rsidP="00000000" w:rsidRDefault="00000000" w:rsidRPr="00000000" w14:paraId="00000013">
      <w:pPr>
        <w:rPr>
          <w:b w:val="1"/>
        </w:rPr>
      </w:pPr>
      <w:r w:rsidDel="00000000" w:rsidR="00000000" w:rsidRPr="00000000">
        <w:rPr>
          <w:b w:val="1"/>
          <w:rtl w:val="0"/>
        </w:rPr>
        <w:t xml:space="preserve">How do I vote?</w:t>
      </w:r>
    </w:p>
    <w:p w:rsidR="00000000" w:rsidDel="00000000" w:rsidP="00000000" w:rsidRDefault="00000000" w:rsidRPr="00000000" w14:paraId="00000014">
      <w:pPr>
        <w:rPr/>
      </w:pPr>
      <w:r w:rsidDel="00000000" w:rsidR="00000000" w:rsidRPr="00000000">
        <w:rPr>
          <w:rtl w:val="0"/>
        </w:rPr>
        <w:t xml:space="preserve">You simply specify a public label when you spend to an address using your wallet that supports public labels.</w:t>
      </w:r>
    </w:p>
    <w:p w:rsidR="00000000" w:rsidDel="00000000" w:rsidP="00000000" w:rsidRDefault="00000000" w:rsidRPr="00000000" w14:paraId="00000015">
      <w:pPr>
        <w:rPr/>
      </w:pPr>
      <w:r w:rsidDel="00000000" w:rsidR="00000000" w:rsidRPr="00000000">
        <w:rPr>
          <w:rtl w:val="0"/>
        </w:rPr>
        <w:t xml:space="preserve">The following wallets currently support public labels:</w:t>
      </w:r>
    </w:p>
    <w:p w:rsidR="00000000" w:rsidDel="00000000" w:rsidP="00000000" w:rsidRDefault="00000000" w:rsidRPr="00000000" w14:paraId="00000016">
      <w:pPr>
        <w:numPr>
          <w:ilvl w:val="0"/>
          <w:numId w:val="1"/>
        </w:numPr>
        <w:ind w:left="1440" w:hanging="360"/>
        <w:rPr/>
      </w:pPr>
      <w:r w:rsidDel="00000000" w:rsidR="00000000" w:rsidRPr="00000000">
        <w:rPr>
          <w:vertAlign w:val="baseline"/>
          <w:rtl w:val="0"/>
        </w:rPr>
        <w:t xml:space="preserve">Bitcoin Cash reference wallet.</w:t>
      </w:r>
    </w:p>
    <w:p w:rsidR="00000000" w:rsidDel="00000000" w:rsidP="00000000" w:rsidRDefault="00000000" w:rsidRPr="00000000" w14:paraId="00000017">
      <w:pPr>
        <w:rPr/>
      </w:pPr>
      <w:r w:rsidDel="00000000" w:rsidR="00000000" w:rsidRPr="00000000">
        <w:rPr>
          <w:rtl w:val="0"/>
        </w:rPr>
        <w:t xml:space="preserve">And there are more to come. (If you are a wallet provider, see the section below about supporting public labels to allow your coin-holders to vote.)</w:t>
      </w:r>
    </w:p>
    <w:p w:rsidR="00000000" w:rsidDel="00000000" w:rsidP="00000000" w:rsidRDefault="00000000" w:rsidRPr="00000000" w14:paraId="00000018">
      <w:pPr>
        <w:rPr>
          <w:b w:val="1"/>
        </w:rPr>
      </w:pPr>
      <w:r w:rsidDel="00000000" w:rsidR="00000000" w:rsidRPr="00000000">
        <w:rPr>
          <w:b w:val="1"/>
          <w:rtl w:val="0"/>
        </w:rPr>
        <w:t xml:space="preserve">Are my coins locked up?</w:t>
      </w:r>
    </w:p>
    <w:p w:rsidR="00000000" w:rsidDel="00000000" w:rsidP="00000000" w:rsidRDefault="00000000" w:rsidRPr="00000000" w14:paraId="00000019">
      <w:pPr>
        <w:rPr/>
      </w:pPr>
      <w:r w:rsidDel="00000000" w:rsidR="00000000" w:rsidRPr="00000000">
        <w:rPr>
          <w:rtl w:val="0"/>
        </w:rPr>
        <w:t xml:space="preserve">You can spend from the address with the public label whenever you wish. There are no minimum or maximum time limits. However, once you spend from that address, it will no-longer have weight with the public label.</w:t>
      </w:r>
    </w:p>
    <w:p w:rsidR="00000000" w:rsidDel="00000000" w:rsidP="00000000" w:rsidRDefault="00000000" w:rsidRPr="00000000" w14:paraId="0000001A">
      <w:pPr>
        <w:rPr/>
      </w:pPr>
      <w:r w:rsidDel="00000000" w:rsidR="00000000" w:rsidRPr="00000000">
        <w:rPr>
          <w:rtl w:val="0"/>
        </w:rPr>
        <w:t xml:space="preserve">This is fine when the matter of the public label is resolved or decided, or you wish to change your support for that public label.</w:t>
      </w:r>
    </w:p>
    <w:p w:rsidR="00000000" w:rsidDel="00000000" w:rsidP="00000000" w:rsidRDefault="00000000" w:rsidRPr="00000000" w14:paraId="0000001B">
      <w:pPr>
        <w:rPr/>
      </w:pPr>
      <w:r w:rsidDel="00000000" w:rsidR="00000000" w:rsidRPr="00000000">
        <w:rPr>
          <w:rtl w:val="0"/>
        </w:rPr>
        <w:t xml:space="preserve">You decide how long to keep the coins in the address with the public label to show your support for that public label.</w:t>
      </w:r>
    </w:p>
    <w:p w:rsidR="00000000" w:rsidDel="00000000" w:rsidP="00000000" w:rsidRDefault="00000000" w:rsidRPr="00000000" w14:paraId="0000001C">
      <w:pPr>
        <w:rPr>
          <w:b w:val="1"/>
        </w:rPr>
      </w:pPr>
      <w:r w:rsidDel="00000000" w:rsidR="00000000" w:rsidRPr="00000000">
        <w:rPr>
          <w:b w:val="1"/>
          <w:rtl w:val="0"/>
        </w:rPr>
        <w:t xml:space="preserve">No Censorship</w:t>
      </w:r>
    </w:p>
    <w:p w:rsidR="00000000" w:rsidDel="00000000" w:rsidP="00000000" w:rsidRDefault="00000000" w:rsidRPr="00000000" w14:paraId="0000001D">
      <w:pPr>
        <w:rPr/>
      </w:pPr>
      <w:r w:rsidDel="00000000" w:rsidR="00000000" w:rsidRPr="00000000">
        <w:rPr>
          <w:rtl w:val="0"/>
        </w:rPr>
        <w:t xml:space="preserve">All coin-holders get a voice. There are bitcoin forums on the Internet that actively censor those with views that disagree with the forum moderators. That censorship is used to manufacture consent and drive the development of bitcoin in directions that does not reflect consensus.</w:t>
      </w:r>
    </w:p>
    <w:p w:rsidR="00000000" w:rsidDel="00000000" w:rsidP="00000000" w:rsidRDefault="00000000" w:rsidRPr="00000000" w14:paraId="0000001E">
      <w:pPr>
        <w:rPr>
          <w:b w:val="1"/>
        </w:rPr>
      </w:pPr>
      <w:r w:rsidDel="00000000" w:rsidR="00000000" w:rsidRPr="00000000">
        <w:rPr>
          <w:b w:val="1"/>
          <w:rtl w:val="0"/>
        </w:rPr>
        <w:t xml:space="preserve">I am a wallet developer – why am I interested in this?</w:t>
      </w:r>
    </w:p>
    <w:p w:rsidR="00000000" w:rsidDel="00000000" w:rsidP="00000000" w:rsidRDefault="00000000" w:rsidRPr="00000000" w14:paraId="0000001F">
      <w:pPr>
        <w:rPr/>
      </w:pPr>
      <w:r w:rsidDel="00000000" w:rsidR="00000000" w:rsidRPr="00000000">
        <w:rPr>
          <w:rtl w:val="0"/>
        </w:rPr>
        <w:t xml:space="preserve">Enhance your wallet to include public label support so that your users can express their voice.</w:t>
      </w:r>
    </w:p>
    <w:p w:rsidR="00000000" w:rsidDel="00000000" w:rsidP="00000000" w:rsidRDefault="00000000" w:rsidRPr="00000000" w14:paraId="00000020">
      <w:pPr>
        <w:rPr/>
      </w:pPr>
      <w:r w:rsidDel="00000000" w:rsidR="00000000" w:rsidRPr="00000000">
        <w:rPr>
          <w:rtl w:val="0"/>
        </w:rPr>
        <w:t xml:space="preserve">Refer to the reference client for bitcoin wallets in github on how to do this. [REFERENCE NEEDED]</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