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>
          <w:color w:val="BF0041"/>
        </w:rPr>
      </w:pPr>
      <w:r>
        <w:rPr>
          <w:color w:val="BF0041"/>
        </w:rPr>
        <w:t xml:space="preserve">26r_T_add_penT(t,x)_symb_GT0  штраф   T(t,x)  </w:t>
        <w:tab/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 xml:space="preserve"> =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bCs/>
          <w:i/>
          <w:iCs/>
          <w:color w:val="BF0041"/>
          <w:kern w:val="0"/>
          <w:sz w:val="18"/>
          <w:szCs w:val="18"/>
          <w:vertAlign w:val="subscript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)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ru-RU" w:eastAsia="en-US" w:bidi="ar-SA"/>
        </w:rPr>
        <w:t xml:space="preserve"> 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+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ru-RU" w:eastAsia="en-US" w:bidi="ar-SA"/>
        </w:rPr>
        <w:t xml:space="preserve">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vertAlign w:val="subscript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 xml:space="preserve">),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bCs/>
          <w:i/>
          <w:iCs/>
          <w:color w:val="BF0041"/>
          <w:kern w:val="0"/>
          <w:sz w:val="18"/>
          <w:szCs w:val="18"/>
          <w:vertAlign w:val="subscript"/>
          <w:lang w:val="en-US" w:eastAsia="en-US" w:bidi="ar-SA"/>
        </w:rPr>
        <w:t xml:space="preserve">t </w:t>
      </w:r>
      <w:r>
        <w:rPr>
          <w:rFonts w:eastAsia="Arial" w:cs="DejaVu Sans" w:ascii="Times New Roman" w:hAnsi="Times New Roman" w:cstheme="minorBidi" w:eastAsiaTheme="minorHAnsi"/>
          <w:bCs/>
          <w:i/>
          <w:iCs/>
          <w:color w:val="BF0041"/>
          <w:kern w:val="0"/>
          <w:position w:val="0"/>
          <w:sz w:val="18"/>
          <w:szCs w:val="18"/>
          <w:vertAlign w:val="baseline"/>
          <w:lang w:val="en-US" w:eastAsia="en-US" w:bidi="ar-SA"/>
        </w:rPr>
        <w:t>&gt; 0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ru-RU" w:eastAsia="en-US" w:bidi="ar-SA"/>
        </w:rPr>
        <w:t xml:space="preserve">,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vertAlign w:val="subscript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 xml:space="preserve"> &gt; 0</w:t>
      </w:r>
    </w:p>
    <w:p>
      <w:pPr>
        <w:pStyle w:val="PreformattedText"/>
        <w:bidi w:val="0"/>
        <w:spacing w:before="0" w:after="0"/>
        <w:jc w:val="left"/>
        <w:rPr>
          <w:color w:val="BF0041"/>
        </w:rPr>
      </w:pPr>
      <w:r>
        <w:rPr>
          <w:color w:val="BF0041"/>
        </w:rPr>
        <w:t xml:space="preserve">26r_T_add_penT(t,x)_symb   </w:t>
        <w:tab/>
        <w:t xml:space="preserve"> </w:t>
        <w:tab/>
        <w:tab/>
        <w:tab/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 xml:space="preserve"> =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bCs/>
          <w:i/>
          <w:iCs/>
          <w:color w:val="BF0041"/>
          <w:kern w:val="0"/>
          <w:sz w:val="18"/>
          <w:szCs w:val="18"/>
          <w:vertAlign w:val="subscript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)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ru-RU" w:eastAsia="en-US" w:bidi="ar-SA"/>
        </w:rPr>
        <w:t xml:space="preserve"> 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+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ru-RU" w:eastAsia="en-US" w:bidi="ar-SA"/>
        </w:rPr>
        <w:t xml:space="preserve">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A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vertAlign w:val="subscript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)</w:t>
      </w:r>
    </w:p>
    <w:p>
      <w:pPr>
        <w:pStyle w:val="PreformattedText"/>
        <w:bidi w:val="0"/>
        <w:spacing w:before="0" w:after="0"/>
        <w:jc w:val="left"/>
        <w:rPr>
          <w:color w:val="BF0041"/>
        </w:rPr>
      </w:pPr>
      <w:r>
        <w:rPr>
          <w:color w:val="BF0041"/>
        </w:rPr>
        <w:t>26r_T_mult_penT(t,x)_symb</w:t>
        <w:tab/>
        <w:tab/>
        <w:tab/>
        <w:tab/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 xml:space="preserve"> = 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M</w:t>
      </w:r>
      <w:r>
        <w:rPr>
          <w:rFonts w:eastAsia="Arial" w:cs="DejaVu Sans" w:ascii="Times New Roman" w:hAnsi="Times New Roman" w:cstheme="minorBidi" w:eastAsiaTheme="minorHAnsi"/>
          <w:bCs/>
          <w:i/>
          <w:iCs/>
          <w:color w:val="BF0041"/>
          <w:kern w:val="0"/>
          <w:sz w:val="18"/>
          <w:szCs w:val="18"/>
          <w:vertAlign w:val="subscript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)</w:t>
      </w:r>
      <w:r>
        <w:rPr>
          <w:rFonts w:eastAsia="Symbol" w:cs="Symbol" w:ascii="Symbol" w:hAnsi="Symbol"/>
          <w:color w:val="BF0041"/>
          <w:kern w:val="0"/>
          <w:sz w:val="18"/>
          <w:szCs w:val="18"/>
          <w:lang w:val="ru-RU" w:eastAsia="en-US" w:bidi="ar-SA"/>
        </w:rPr>
        <w:sym w:font="Symbol" w:char="f0b4"/>
      </w:r>
      <w:r>
        <w:rPr>
          <w:rFonts w:eastAsia="Arial" w:cs="DejaVu Sans" w:ascii="Times New Roman" w:hAnsi="Times New Roman" w:cstheme="minorBidi" w:eastAsiaTheme="minorHAnsi"/>
          <w:bCs/>
          <w:i/>
          <w:color w:val="BF0041"/>
          <w:kern w:val="0"/>
          <w:sz w:val="18"/>
          <w:szCs w:val="18"/>
          <w:lang w:val="en-US" w:eastAsia="en-US" w:bidi="ar-SA"/>
        </w:rPr>
        <w:t>M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vertAlign w:val="subscript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lang w:val="ru-RU" w:eastAsia="en-US" w:bidi="ar-SA"/>
        </w:rPr>
        <w:t>ρ</w:t>
      </w:r>
      <w:r>
        <w:rPr>
          <w:rFonts w:eastAsia="Arial" w:cs="DejaVu Sans" w:ascii="Times New Roman" w:hAnsi="Times New Roman" w:cstheme="minorBidi" w:eastAsiaTheme="minorHAnsi"/>
          <w:bCs/>
          <w:color w:val="BF0041"/>
          <w:kern w:val="0"/>
          <w:sz w:val="18"/>
          <w:szCs w:val="18"/>
          <w:lang w:val="en-US" w:eastAsia="en-US" w:bidi="ar-SA"/>
        </w:rPr>
        <w:t>)</w:t>
      </w:r>
    </w:p>
    <w:p>
      <w:pPr>
        <w:pStyle w:val="PreformattedText"/>
        <w:bidi w:val="0"/>
        <w:spacing w:before="0" w:after="0"/>
        <w:jc w:val="left"/>
        <w:rPr>
          <w:color w:val="BF0041"/>
        </w:rPr>
      </w:pPr>
      <w:r>
        <w:rPr>
          <w:color w:val="BF0041"/>
        </w:rPr>
        <w:t>26r_T(t,r)</w:t>
        <w:tab/>
        <w:tab/>
        <w:tab/>
        <w:tab/>
        <w:tab/>
        <w:tab/>
        <w:tab/>
      </w:r>
      <w:r>
        <w:rPr>
          <w:rFonts w:eastAsia="Arial" w:cs="DejaVu Sans" w:ascii="Times New Roman" w:hAnsi="Times New Roman" w:cstheme="minorBidi" w:eastAsiaTheme="minorHAnsi"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lang w:val="ru-RU" w:eastAsia="en-US" w:bidi="ar-SA"/>
        </w:rPr>
        <w:t>(</w:t>
      </w:r>
      <w:r>
        <w:rPr>
          <w:rFonts w:eastAsia="Arial" w:cs="DejaVu Sans" w:ascii="Times New Roman" w:hAnsi="Times New Roman" w:cstheme="minorBidi" w:eastAsiaTheme="minorHAnsi"/>
          <w:i/>
          <w:color w:val="BF0041"/>
          <w:kern w:val="0"/>
          <w:sz w:val="18"/>
          <w:szCs w:val="18"/>
          <w:lang w:val="en-US" w:eastAsia="en-US" w:bidi="ar-SA"/>
        </w:rPr>
        <w:t>t</w:t>
      </w:r>
      <w:r>
        <w:rPr>
          <w:rFonts w:eastAsia="Arial" w:cs="DejaVu Sans" w:ascii="Times New Roman" w:hAnsi="Times New Roman" w:cstheme="minorBidi" w:eastAsiaTheme="minorHAnsi"/>
          <w:color w:val="BF0041"/>
          <w:kern w:val="0"/>
          <w:sz w:val="18"/>
          <w:szCs w:val="18"/>
          <w:lang w:val="ru-RU" w:eastAsia="en-US" w:bidi="ar-SA"/>
        </w:rPr>
        <w:t>, ρ)</w:t>
      </w:r>
    </w:p>
    <w:p>
      <w:pPr>
        <w:pStyle w:val="PreformattedText"/>
        <w:bidi w:val="0"/>
        <w:spacing w:before="0" w:after="0"/>
        <w:jc w:val="left"/>
        <w:rPr>
          <w:color w:val="BF0041"/>
        </w:rPr>
      </w:pPr>
      <w:r>
        <w:rPr/>
      </w:r>
    </w:p>
    <w:tbl>
      <w:tblPr>
        <w:tblStyle w:val="a6"/>
        <w:tblW w:w="549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1" w:lastRow="0" w:lastColumn="0" w:firstRow="1" w:val="04a0"/>
      </w:tblPr>
      <w:tblGrid>
        <w:gridCol w:w="2340"/>
        <w:gridCol w:w="715"/>
        <w:gridCol w:w="912"/>
        <w:gridCol w:w="1524"/>
      </w:tblGrid>
      <w:tr>
        <w:trPr/>
        <w:tc>
          <w:tcPr>
            <w:tcW w:w="3967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64" w:before="120" w:after="4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Т а б л и ц а 2. </w:t>
            </w:r>
            <w:r>
              <w:rPr>
                <w:rFonts w:eastAsia="Arial" w:cs="DejaVu Sans" w:ascii="Times New Roman" w:hAnsi="Times New Roman" w:cstheme="minorBidi" w:eastAsiaTheme="minorHAnsi"/>
                <w:b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Погрешности моделирования </w:t>
            </w:r>
            <w:r>
              <w:rPr>
                <w:rFonts w:eastAsia="Arial" w:cs="DejaVu Sans" w:ascii="Times New Roman" w:hAnsi="Times New Roman" w:cstheme="minorBidi" w:eastAsiaTheme="minorHAnsi"/>
                <w:b/>
                <w:i/>
                <w:iCs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>e</w:t>
            </w:r>
            <w:r>
              <w:rPr>
                <w:rFonts w:eastAsia="Arial" w:cs="DejaVu Sans" w:ascii="Times New Roman" w:hAnsi="Times New Roman" w:cstheme="minorBidi" w:eastAsiaTheme="minorHAnsi"/>
                <w:b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 по данным многих разрядов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 w:before="120" w:after="4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b/>
                <w:color w:val="BF0041"/>
                <w:sz w:val="18"/>
                <w:szCs w:val="18"/>
                <w:lang w:eastAsia="en-US"/>
              </w:rPr>
              <w:t>Штрафы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Модель</w:t>
            </w:r>
          </w:p>
        </w:tc>
        <w:tc>
          <w:tcPr>
            <w:tcW w:w="71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en-US" w:eastAsia="en-US" w:bidi="ar-SA"/>
              </w:rPr>
              <w:t>σ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>CV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vertAlign w:val="subscript"/>
                <w:lang w:val="ru-RU" w:eastAsia="en-US" w:bidi="ar-SA"/>
              </w:rPr>
              <w:t xml:space="preserve">, 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en-US" w:eastAsia="en-US" w:bidi="ar-SA"/>
              </w:rPr>
              <w:t>%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en-US" w:eastAsia="en-US" w:bidi="ar-SA"/>
              </w:rPr>
              <w:t>rmsd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, 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en-US" w:eastAsia="en-US" w:bidi="ar-SA"/>
              </w:rPr>
              <w:t>%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rFonts w:eastAsia="Arial" w:cs="DejaVu Sans" w:cstheme="minorBidi" w:eastAsiaTheme="minorHAnsi"/>
                <w:sz w:val="20"/>
                <w:szCs w:val="20"/>
                <w:lang w:eastAsia="en-US"/>
              </w:rPr>
            </w:pPr>
            <w:r>
              <w:rPr>
                <w:rFonts w:eastAsia="Symbol" w:cs="Symbol" w:ascii="Symbol" w:hAnsi="Symbol"/>
                <w:sz w:val="20"/>
                <w:szCs w:val="20"/>
                <w:lang w:val="ru-RU" w:eastAsia="en-US"/>
              </w:rPr>
              <w:sym w:font="Symbol" w:char="0061"/>
            </w:r>
            <w:r>
              <w:rPr>
                <w:rFonts w:eastAsia="Arial" w:cs="DejaVu Sans" w:ascii="Times New Roman;serif" w:hAnsi="Times New Roman;serif" w:cstheme="minorBidi" w:eastAsiaTheme="minorHAnsi"/>
                <w:position w:val="-2"/>
                <w:sz w:val="20"/>
                <w:szCs w:val="20"/>
                <w:lang w:val="ru-RU" w:eastAsia="en-US"/>
              </w:rPr>
              <w:t xml:space="preserve">ρ, </w:t>
            </w:r>
            <w:r>
              <w:rPr>
                <w:rFonts w:eastAsia="Symbol" w:cs="Symbol" w:ascii="Symbol" w:hAnsi="Symbol"/>
                <w:sz w:val="20"/>
                <w:szCs w:val="20"/>
                <w:lang w:val="ru-RU" w:eastAsia="en-US"/>
              </w:rPr>
              <w:sym w:font="Symbol" w:char="0061"/>
            </w:r>
            <w:r>
              <w:rPr>
                <w:rFonts w:eastAsia="Arial" w:cs="DejaVu Sans" w:ascii="Times New Roman;serif" w:hAnsi="Times New Roman;serif" w:cstheme="minorBidi" w:eastAsiaTheme="minorHAnsi"/>
                <w:position w:val="-2"/>
                <w:sz w:val="20"/>
                <w:szCs w:val="20"/>
                <w:lang w:val="ru-RU" w:eastAsia="en-US"/>
              </w:rPr>
              <w:t>ρ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, ρ)</w:t>
            </w:r>
          </w:p>
        </w:tc>
        <w:tc>
          <w:tcPr>
            <w:tcW w:w="715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14.33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11.45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0.00065, 0.134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 xml:space="preserve"> =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M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iCs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eastAsia="Symbol" w:cs="Symbol" w:ascii="Symbol" w:hAnsi="Symbol"/>
                <w:color w:val="BF0041"/>
                <w:kern w:val="0"/>
                <w:sz w:val="18"/>
                <w:szCs w:val="18"/>
                <w:lang w:val="ru-RU" w:eastAsia="en-US" w:bidi="ar-SA"/>
              </w:rPr>
              <w:sym w:font="Symbol" w:char="f0b4"/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M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vertAlign w:val="subscript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715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15.77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13.75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0.00055, 0.132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 xml:space="preserve"> =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iCs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+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vertAlign w:val="subscript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715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26.98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26.28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0.00053, 0.071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 xml:space="preserve"> =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iCs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+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vertAlign w:val="subscript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Arial" w:cs="DejaVu Sans" w:ascii="Times New Roman" w:hAnsi="Times New Roman" w:cstheme="minorBidi" w:eastAsiaTheme="minorHAnsi"/>
                <w:color w:val="BF0041"/>
                <w:kern w:val="0"/>
                <w:sz w:val="18"/>
                <w:szCs w:val="18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 xml:space="preserve">),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iCs/>
                <w:color w:val="BF0041"/>
                <w:kern w:val="0"/>
                <w:sz w:val="18"/>
                <w:szCs w:val="18"/>
                <w:vertAlign w:val="subscript"/>
                <w:lang w:val="en-US" w:eastAsia="en-US" w:bidi="ar-SA"/>
              </w:rPr>
              <w:t xml:space="preserve">t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iCs/>
                <w:color w:val="BF0041"/>
                <w:kern w:val="0"/>
                <w:position w:val="0"/>
                <w:sz w:val="18"/>
                <w:szCs w:val="18"/>
                <w:vertAlign w:val="baseline"/>
                <w:lang w:val="en-US" w:eastAsia="en-US" w:bidi="ar-SA"/>
              </w:rPr>
              <w:t>&gt; 0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ru-RU" w:eastAsia="en-US" w:bidi="ar-SA"/>
              </w:rPr>
              <w:t xml:space="preserve">, </w:t>
            </w:r>
            <w:r>
              <w:rPr>
                <w:rFonts w:eastAsia="Arial" w:cs="DejaVu Sans" w:ascii="Times New Roman" w:hAnsi="Times New Roman" w:cstheme="minorBidi" w:eastAsiaTheme="minorHAnsi"/>
                <w:bCs/>
                <w:i/>
                <w:color w:val="BF0041"/>
                <w:kern w:val="0"/>
                <w:sz w:val="18"/>
                <w:szCs w:val="18"/>
                <w:lang w:val="en-US" w:eastAsia="en-US" w:bidi="ar-SA"/>
              </w:rPr>
              <w:t>A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vertAlign w:val="subscript"/>
                <w:lang w:val="ru-RU" w:eastAsia="en-US" w:bidi="ar-SA"/>
              </w:rPr>
              <w:t>ρ</w:t>
            </w:r>
            <w:r>
              <w:rPr>
                <w:rFonts w:eastAsia="Arial" w:cs="DejaVu Sans" w:ascii="Times New Roman" w:hAnsi="Times New Roman" w:cstheme="minorBidi" w:eastAsiaTheme="minorHAnsi"/>
                <w:bCs/>
                <w:color w:val="BF0041"/>
                <w:kern w:val="0"/>
                <w:sz w:val="18"/>
                <w:szCs w:val="18"/>
                <w:lang w:val="en-US" w:eastAsia="en-US" w:bidi="ar-SA"/>
              </w:rPr>
              <w:t xml:space="preserve"> &gt; 0</w:t>
            </w:r>
          </w:p>
        </w:tc>
        <w:tc>
          <w:tcPr>
            <w:tcW w:w="715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29.81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spacing w:before="0" w:after="0"/>
              <w:jc w:val="left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val="en-US" w:eastAsia="en-US"/>
              </w:rPr>
              <w:t>29.29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Normal"/>
              <w:widowControl/>
              <w:spacing w:lineRule="auto" w:line="264"/>
              <w:ind w:hanging="0"/>
              <w:jc w:val="center"/>
              <w:rPr>
                <w:color w:val="BF0041"/>
              </w:rPr>
            </w:pPr>
            <w:r>
              <w:rPr>
                <w:rFonts w:eastAsia="Arial" w:cs="DejaVu Sans" w:cstheme="minorBidi" w:eastAsiaTheme="minorHAnsi"/>
                <w:color w:val="BF0041"/>
                <w:sz w:val="18"/>
                <w:szCs w:val="18"/>
                <w:lang w:eastAsia="en-US"/>
              </w:rPr>
              <w:t>0.00059, 0.061</w:t>
            </w:r>
          </w:p>
        </w:tc>
      </w:tr>
    </w:tbl>
    <w:p>
      <w:pPr>
        <w:pStyle w:val="Normal"/>
        <w:bidi w:val="0"/>
        <w:spacing w:before="0" w:after="0"/>
        <w:jc w:val="left"/>
        <w:rPr>
          <w:color w:val="BF0041"/>
        </w:rPr>
      </w:pPr>
      <w:r>
        <w:rPr>
          <w:color w:val="BF004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281</TotalTime>
  <Application>LibreOffice/26.2.5.2$Linux_X86_64 LibreOffice_project/620$Build-2</Application>
  <AppVersion>15.0000</AppVersion>
  <Pages>1</Pages>
  <Words>91</Words>
  <Characters>385</Characters>
  <CharactersWithSpaces>467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2026-08-12T16:35:14Z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