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06805" w14:textId="77777777" w:rsidR="00261D54" w:rsidRDefault="00261D54" w:rsidP="00261D54">
      <w:pPr>
        <w:pStyle w:val="NormalWeb"/>
      </w:pPr>
      <w:r>
        <w:rPr>
          <w:rStyle w:val="Strong"/>
          <w:rFonts w:eastAsiaTheme="majorEastAsia"/>
        </w:rPr>
        <w:t xml:space="preserve">The Role of Tradition in Shirley Jackson’s </w:t>
      </w:r>
      <w:r>
        <w:rPr>
          <w:rStyle w:val="Strong"/>
          <w:rFonts w:eastAsiaTheme="majorEastAsia"/>
          <w:i/>
          <w:iCs/>
        </w:rPr>
        <w:t>The Lottery</w:t>
      </w:r>
    </w:p>
    <w:p w14:paraId="3B7361A8" w14:textId="77777777" w:rsidR="00261D54" w:rsidRDefault="00261D54" w:rsidP="00261D54">
      <w:pPr>
        <w:pStyle w:val="NormalWeb"/>
      </w:pPr>
      <w:r>
        <w:t xml:space="preserve">Shirley Jackson’s short story </w:t>
      </w:r>
      <w:r>
        <w:rPr>
          <w:rStyle w:val="Emphasis"/>
          <w:rFonts w:eastAsiaTheme="majorEastAsia"/>
        </w:rPr>
        <w:t>The Lottery</w:t>
      </w:r>
      <w:r>
        <w:t xml:space="preserve"> is a powerful critique of blind tradition and its potential dangers. Through its shocking conclusion, the story explores how unquestioned customs can lead to violence and inhumanity. By using symbolism, irony, and characterization, Jackson effectively highlights how individuals participate in rituals without questioning their morality.</w:t>
      </w:r>
    </w:p>
    <w:p w14:paraId="54763BB4" w14:textId="77777777" w:rsidR="00261D54" w:rsidRDefault="00261D54" w:rsidP="00261D54">
      <w:pPr>
        <w:pStyle w:val="NormalWeb"/>
      </w:pPr>
      <w:r>
        <w:t>One of the most important ways Jackson critiques tradition is through symbolism. The black box represents the lottery itself and the outdated, unquestioned nature of traditions. Even though the box is old and falling apart, the villagers refuse to replace it. This mirrors how they cling to the lottery, despite its brutality. The stones, another key symbol, transform from harmless objects into deadly weapons, illustrating how ordinary people can become instruments of violence when they follow tradition blindly. These symbols emphasize the dangers of adhering to customs simply because they have always existed.</w:t>
      </w:r>
    </w:p>
    <w:p w14:paraId="56DD41C7" w14:textId="77777777" w:rsidR="00261D54" w:rsidRDefault="00261D54" w:rsidP="00261D54">
      <w:pPr>
        <w:pStyle w:val="NormalWeb"/>
      </w:pPr>
      <w:r>
        <w:t>Irony is another tool Jackson uses to expose the absurdity of the villagers’ behavior. The setting is described as a bright, beautiful summer day, which contrasts sharply with the dark conclusion of the story. This situational irony reinforces the horror of the event by making it appear even more unnatural. Additionally, the characters initially behave casually, as if the lottery were a community celebration, but it is later revealed to be a deadly ritual. This contrast highlights how normalized the violence has become in the village.</w:t>
      </w:r>
    </w:p>
    <w:p w14:paraId="013163E3" w14:textId="77777777" w:rsidR="00261D54" w:rsidRDefault="00261D54" w:rsidP="00261D54">
      <w:pPr>
        <w:pStyle w:val="NormalWeb"/>
      </w:pPr>
      <w:r>
        <w:t>Furthermore, Jackson develops her characters in a way that makes their participation in the lottery even more disturbing. The villagers are ordinary people, not inherently evil, yet they accept the lottery without protest. Tessie Hutchinson, who ultimately becomes the victim, only questions the tradition when she herself is in danger. Her reaction reveals how people often comply with unjust systems until they are personally affected. Old Man Warner, the oldest villager, represents the strongest advocate for tradition, dismissing any suggestion of change as foolish. His character embodies the resistance to progress that allows harmful traditions to persist.</w:t>
      </w:r>
    </w:p>
    <w:p w14:paraId="5ED1A0DA" w14:textId="77777777" w:rsidR="00261D54" w:rsidRDefault="00261D54" w:rsidP="00261D54">
      <w:pPr>
        <w:pStyle w:val="NormalWeb"/>
      </w:pPr>
      <w:r>
        <w:t xml:space="preserve">Jackson’s </w:t>
      </w:r>
      <w:r>
        <w:rPr>
          <w:rStyle w:val="Emphasis"/>
          <w:rFonts w:eastAsiaTheme="majorEastAsia"/>
        </w:rPr>
        <w:t>The Lottery</w:t>
      </w:r>
      <w:r>
        <w:t xml:space="preserve"> serves as a warning against following traditions without questioning them. Through symbolism, irony, and characterization, she shows how even ordinary people can commit horrific acts when they blindly follow custom. The story forces readers to consider their own society’s traditions and question whether they truly serve a good purpose. In doing so, Jackson’s work remains relevant and thought-provoking even today.</w:t>
      </w:r>
    </w:p>
    <w:p w14:paraId="52B3F607" w14:textId="77777777" w:rsidR="006060C0" w:rsidRDefault="006060C0"/>
    <w:sectPr w:rsidR="0060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54"/>
    <w:rsid w:val="00261D54"/>
    <w:rsid w:val="004F64AE"/>
    <w:rsid w:val="006060C0"/>
    <w:rsid w:val="008802AE"/>
    <w:rsid w:val="00D62F6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BA697D2"/>
  <w15:chartTrackingRefBased/>
  <w15:docId w15:val="{A2032C5E-D31A-234E-BD3C-8DEFE9F1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D54"/>
    <w:rPr>
      <w:rFonts w:eastAsiaTheme="majorEastAsia" w:cstheme="majorBidi"/>
      <w:color w:val="272727" w:themeColor="text1" w:themeTint="D8"/>
    </w:rPr>
  </w:style>
  <w:style w:type="paragraph" w:styleId="Title">
    <w:name w:val="Title"/>
    <w:basedOn w:val="Normal"/>
    <w:next w:val="Normal"/>
    <w:link w:val="TitleChar"/>
    <w:uiPriority w:val="10"/>
    <w:qFormat/>
    <w:rsid w:val="0026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D54"/>
    <w:rPr>
      <w:i/>
      <w:iCs/>
      <w:color w:val="404040" w:themeColor="text1" w:themeTint="BF"/>
    </w:rPr>
  </w:style>
  <w:style w:type="paragraph" w:styleId="ListParagraph">
    <w:name w:val="List Paragraph"/>
    <w:basedOn w:val="Normal"/>
    <w:uiPriority w:val="34"/>
    <w:qFormat/>
    <w:rsid w:val="00261D54"/>
    <w:pPr>
      <w:ind w:left="720"/>
      <w:contextualSpacing/>
    </w:pPr>
  </w:style>
  <w:style w:type="character" w:styleId="IntenseEmphasis">
    <w:name w:val="Intense Emphasis"/>
    <w:basedOn w:val="DefaultParagraphFont"/>
    <w:uiPriority w:val="21"/>
    <w:qFormat/>
    <w:rsid w:val="00261D54"/>
    <w:rPr>
      <w:i/>
      <w:iCs/>
      <w:color w:val="0F4761" w:themeColor="accent1" w:themeShade="BF"/>
    </w:rPr>
  </w:style>
  <w:style w:type="paragraph" w:styleId="IntenseQuote">
    <w:name w:val="Intense Quote"/>
    <w:basedOn w:val="Normal"/>
    <w:next w:val="Normal"/>
    <w:link w:val="IntenseQuoteChar"/>
    <w:uiPriority w:val="30"/>
    <w:qFormat/>
    <w:rsid w:val="0026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D54"/>
    <w:rPr>
      <w:i/>
      <w:iCs/>
      <w:color w:val="0F4761" w:themeColor="accent1" w:themeShade="BF"/>
    </w:rPr>
  </w:style>
  <w:style w:type="character" w:styleId="IntenseReference">
    <w:name w:val="Intense Reference"/>
    <w:basedOn w:val="DefaultParagraphFont"/>
    <w:uiPriority w:val="32"/>
    <w:qFormat/>
    <w:rsid w:val="00261D54"/>
    <w:rPr>
      <w:b/>
      <w:bCs/>
      <w:smallCaps/>
      <w:color w:val="0F4761" w:themeColor="accent1" w:themeShade="BF"/>
      <w:spacing w:val="5"/>
    </w:rPr>
  </w:style>
  <w:style w:type="paragraph" w:styleId="NormalWeb">
    <w:name w:val="Normal (Web)"/>
    <w:basedOn w:val="Normal"/>
    <w:uiPriority w:val="99"/>
    <w:semiHidden/>
    <w:unhideWhenUsed/>
    <w:rsid w:val="00261D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61D54"/>
    <w:rPr>
      <w:b/>
      <w:bCs/>
    </w:rPr>
  </w:style>
  <w:style w:type="character" w:styleId="Emphasis">
    <w:name w:val="Emphasis"/>
    <w:basedOn w:val="DefaultParagraphFont"/>
    <w:uiPriority w:val="20"/>
    <w:qFormat/>
    <w:rsid w:val="00261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3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Sujeevan Ferrum</dc:creator>
  <cp:keywords/>
  <dc:description/>
  <cp:lastModifiedBy>Sujeevan Ferrum</cp:lastModifiedBy>
  <cp:revision>1</cp:revision>
  <dcterms:created xsi:type="dcterms:W3CDTF">2025-02-12T20:35:00Z</dcterms:created>
  <dcterms:modified xsi:type="dcterms:W3CDTF">2025-02-12T20:37:00Z</dcterms:modified>
</cp:coreProperties>
</file>