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955" w:rsidRDefault="006B3955">
      <w:pPr>
        <w:rPr>
          <w:rFonts w:eastAsia="楷体" w:hAnsi="楷体" w:cs="楷体"/>
          <w:sz w:val="20"/>
          <w:szCs w:val="28"/>
        </w:rPr>
      </w:pPr>
      <w:bookmarkStart w:id="0" w:name="_Hlk104297212"/>
    </w:p>
    <w:p w:rsidR="006B3955" w:rsidRDefault="006B3955">
      <w:pPr>
        <w:rPr>
          <w:rFonts w:eastAsia="楷体" w:hAnsi="楷体" w:cs="楷体"/>
          <w:sz w:val="20"/>
          <w:szCs w:val="28"/>
        </w:rPr>
      </w:pPr>
    </w:p>
    <w:p w:rsidR="006B3955" w:rsidRDefault="00047BB9">
      <w:pPr>
        <w:spacing w:before="174"/>
        <w:ind w:right="197"/>
        <w:jc w:val="center"/>
        <w:rPr>
          <w:rFonts w:ascii="楷体" w:eastAsia="楷体" w:hAnsi="楷体" w:cs="楷体"/>
          <w:sz w:val="41"/>
          <w:szCs w:val="41"/>
        </w:rPr>
      </w:pPr>
      <w:proofErr w:type="spellStart"/>
      <w:r>
        <w:rPr>
          <w:rFonts w:ascii="楷体" w:eastAsia="楷体" w:hAnsi="楷体" w:cs="楷体" w:hint="eastAsia"/>
          <w:sz w:val="41"/>
          <w:szCs w:val="41"/>
        </w:rPr>
        <w:t>iTask</w:t>
      </w:r>
      <w:proofErr w:type="spellEnd"/>
      <w:r>
        <w:rPr>
          <w:rFonts w:ascii="楷体" w:eastAsia="楷体" w:hAnsi="楷体" w:cs="楷体" w:hint="eastAsia"/>
          <w:sz w:val="41"/>
          <w:szCs w:val="41"/>
        </w:rPr>
        <w:t>多功能的轻型智能终端</w:t>
      </w:r>
      <w:r>
        <w:rPr>
          <w:rFonts w:ascii="楷体" w:eastAsia="楷体" w:hAnsi="楷体" w:cs="楷体"/>
          <w:sz w:val="41"/>
          <w:szCs w:val="41"/>
        </w:rPr>
        <w:t>——</w:t>
      </w:r>
      <w:r>
        <w:rPr>
          <w:rFonts w:ascii="楷体" w:eastAsia="楷体" w:hAnsi="楷体" w:cs="楷体" w:hint="eastAsia"/>
          <w:sz w:val="41"/>
          <w:szCs w:val="41"/>
        </w:rPr>
        <w:t>部署</w:t>
      </w:r>
      <w:r>
        <w:rPr>
          <w:rFonts w:ascii="楷体" w:eastAsia="楷体" w:hAnsi="楷体" w:cs="楷体"/>
          <w:sz w:val="41"/>
          <w:szCs w:val="41"/>
        </w:rPr>
        <w:t>文档</w:t>
      </w:r>
    </w:p>
    <w:p w:rsidR="006B3955" w:rsidRDefault="006B3955">
      <w:pPr>
        <w:spacing w:before="4"/>
        <w:rPr>
          <w:rFonts w:ascii="楷体" w:eastAsia="楷体" w:hAnsi="楷体" w:cs="楷体"/>
          <w:sz w:val="36"/>
          <w:szCs w:val="28"/>
        </w:rPr>
      </w:pPr>
    </w:p>
    <w:p w:rsidR="006B3955" w:rsidRDefault="00047BB9">
      <w:pPr>
        <w:tabs>
          <w:tab w:val="left" w:pos="1219"/>
          <w:tab w:val="left" w:pos="2438"/>
          <w:tab w:val="left" w:pos="3658"/>
          <w:tab w:val="left" w:pos="4877"/>
        </w:tabs>
        <w:spacing w:before="1"/>
        <w:ind w:right="198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白玮琦</w:t>
      </w:r>
      <w:r>
        <w:rPr>
          <w:rFonts w:ascii="楷体" w:eastAsia="楷体" w:hAnsi="楷体" w:cs="楷体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楷体"/>
          <w:sz w:val="28"/>
          <w:szCs w:val="28"/>
        </w:rPr>
        <w:t>易红旭</w:t>
      </w:r>
      <w:proofErr w:type="gramEnd"/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/>
          <w:sz w:val="28"/>
          <w:szCs w:val="28"/>
        </w:rPr>
        <w:t>黄鹏程</w:t>
      </w:r>
      <w:r>
        <w:rPr>
          <w:rFonts w:ascii="楷体" w:eastAsia="楷体" w:hAnsi="楷体" w:cs="楷体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楷体"/>
          <w:sz w:val="28"/>
          <w:szCs w:val="28"/>
        </w:rPr>
        <w:t>季嘉舟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/>
          <w:sz w:val="28"/>
          <w:szCs w:val="28"/>
        </w:rPr>
        <w:t>叶鲁</w:t>
      </w:r>
      <w:proofErr w:type="gramEnd"/>
      <w:r>
        <w:rPr>
          <w:rFonts w:ascii="楷体" w:eastAsia="楷体" w:hAnsi="楷体" w:cs="楷体"/>
          <w:sz w:val="28"/>
          <w:szCs w:val="28"/>
        </w:rPr>
        <w:t>毅</w:t>
      </w:r>
      <w:r>
        <w:rPr>
          <w:rFonts w:ascii="楷体" w:eastAsia="楷体" w:hAnsi="楷体" w:cs="楷体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陆</w:t>
      </w:r>
      <w:r>
        <w:rPr>
          <w:rFonts w:ascii="楷体" w:eastAsia="楷体" w:hAnsi="楷体" w:cs="楷体" w:hint="eastAsia"/>
          <w:sz w:val="28"/>
          <w:szCs w:val="28"/>
        </w:rPr>
        <w:t>心</w:t>
      </w:r>
      <w:r>
        <w:rPr>
          <w:rFonts w:ascii="楷体" w:eastAsia="楷体" w:hAnsi="楷体" w:cs="楷体" w:hint="eastAsia"/>
          <w:sz w:val="28"/>
          <w:szCs w:val="28"/>
        </w:rPr>
        <w:t>茹</w:t>
      </w:r>
    </w:p>
    <w:bookmarkEnd w:id="0"/>
    <w:p w:rsidR="006B3955" w:rsidRDefault="006B3955">
      <w:pPr>
        <w:pStyle w:val="a3"/>
        <w:rPr>
          <w:rFonts w:ascii="楷体"/>
        </w:rPr>
      </w:pPr>
    </w:p>
    <w:p w:rsidR="006B3955" w:rsidRDefault="006B3955">
      <w:pPr>
        <w:pStyle w:val="a3"/>
        <w:spacing w:before="8"/>
        <w:rPr>
          <w:rFonts w:ascii="楷体"/>
          <w:sz w:val="37"/>
        </w:rPr>
      </w:pPr>
    </w:p>
    <w:p w:rsidR="006B3955" w:rsidRDefault="00047BB9">
      <w:pPr>
        <w:pStyle w:val="1"/>
        <w:numPr>
          <w:ilvl w:val="0"/>
          <w:numId w:val="1"/>
        </w:numPr>
        <w:tabs>
          <w:tab w:val="left" w:pos="630"/>
          <w:tab w:val="left" w:pos="631"/>
        </w:tabs>
        <w:ind w:hanging="518"/>
      </w:pPr>
      <w:r>
        <w:t>引言</w:t>
      </w:r>
    </w:p>
    <w:p w:rsidR="006B3955" w:rsidRDefault="006B3955">
      <w:pPr>
        <w:pStyle w:val="a3"/>
        <w:spacing w:before="4"/>
        <w:rPr>
          <w:rFonts w:ascii="黑体"/>
          <w:sz w:val="27"/>
        </w:rPr>
      </w:pPr>
    </w:p>
    <w:p w:rsidR="006B3955" w:rsidRDefault="00047BB9">
      <w:pPr>
        <w:pStyle w:val="a9"/>
        <w:numPr>
          <w:ilvl w:val="1"/>
          <w:numId w:val="1"/>
        </w:numPr>
        <w:tabs>
          <w:tab w:val="left" w:pos="759"/>
          <w:tab w:val="left" w:pos="760"/>
        </w:tabs>
        <w:ind w:hanging="647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编写目的</w:t>
      </w:r>
    </w:p>
    <w:p w:rsidR="006B3955" w:rsidRDefault="00047BB9">
      <w:pPr>
        <w:pStyle w:val="a3"/>
        <w:spacing w:before="264" w:line="288" w:lineRule="auto"/>
        <w:ind w:left="113" w:right="1061" w:firstLine="358"/>
        <w:rPr>
          <w:rFonts w:ascii="楷体" w:eastAsia="楷体"/>
        </w:rPr>
      </w:pPr>
      <w:r>
        <w:rPr>
          <w:rFonts w:ascii="楷体" w:eastAsia="楷体" w:hint="eastAsia"/>
          <w:spacing w:val="1"/>
        </w:rPr>
        <w:t>编写</w:t>
      </w:r>
      <w:proofErr w:type="gramStart"/>
      <w:r>
        <w:rPr>
          <w:rFonts w:ascii="楷体" w:eastAsia="楷体" w:hint="eastAsia"/>
          <w:spacing w:val="1"/>
        </w:rPr>
        <w:t>本部署</w:t>
      </w:r>
      <w:proofErr w:type="gramEnd"/>
      <w:r>
        <w:rPr>
          <w:rFonts w:ascii="楷体" w:eastAsia="楷体" w:hint="eastAsia"/>
          <w:spacing w:val="1"/>
        </w:rPr>
        <w:t>文档，描述项目的部署情况和部署流程。文档同时说明了本项目</w:t>
      </w:r>
      <w:r>
        <w:rPr>
          <w:rFonts w:ascii="楷体" w:eastAsia="楷体" w:hint="eastAsia"/>
          <w:spacing w:val="1"/>
        </w:rPr>
        <w:t xml:space="preserve"> </w:t>
      </w:r>
      <w:r>
        <w:rPr>
          <w:rFonts w:ascii="楷体" w:eastAsia="楷体" w:hint="eastAsia"/>
        </w:rPr>
        <w:t>测试</w:t>
      </w:r>
      <w:proofErr w:type="gramStart"/>
      <w:r>
        <w:rPr>
          <w:rFonts w:ascii="楷体" w:eastAsia="楷体" w:hint="eastAsia"/>
        </w:rPr>
        <w:t>时部署</w:t>
      </w:r>
      <w:proofErr w:type="gramEnd"/>
      <w:r>
        <w:rPr>
          <w:rFonts w:ascii="楷体" w:eastAsia="楷体" w:hint="eastAsia"/>
        </w:rPr>
        <w:t>的系统运行环境，为有兴趣或有需要的开发研究人员提供一定参考。</w:t>
      </w:r>
    </w:p>
    <w:p w:rsidR="006B3955" w:rsidRDefault="00047BB9">
      <w:pPr>
        <w:pStyle w:val="a3"/>
        <w:spacing w:line="359" w:lineRule="exact"/>
        <w:ind w:left="472"/>
        <w:rPr>
          <w:rFonts w:ascii="楷体" w:eastAsia="楷体"/>
        </w:rPr>
      </w:pPr>
      <w:r>
        <w:rPr>
          <w:rFonts w:ascii="楷体" w:eastAsia="楷体" w:hint="eastAsia"/>
        </w:rPr>
        <w:t>本文档供任课老师、助教、设计人员、开发人员参考。</w:t>
      </w:r>
    </w:p>
    <w:p w:rsidR="006B3955" w:rsidRDefault="006B3955">
      <w:pPr>
        <w:pStyle w:val="a3"/>
        <w:spacing w:before="12"/>
        <w:rPr>
          <w:rFonts w:ascii="楷体"/>
          <w:sz w:val="37"/>
        </w:rPr>
      </w:pPr>
    </w:p>
    <w:p w:rsidR="006B3955" w:rsidRDefault="00047BB9">
      <w:pPr>
        <w:pStyle w:val="a9"/>
        <w:numPr>
          <w:ilvl w:val="1"/>
          <w:numId w:val="1"/>
        </w:numPr>
        <w:tabs>
          <w:tab w:val="left" w:pos="759"/>
          <w:tab w:val="left" w:pos="760"/>
        </w:tabs>
        <w:spacing w:before="1"/>
        <w:ind w:hanging="647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项目概况</w:t>
      </w:r>
    </w:p>
    <w:p w:rsidR="006B3955" w:rsidRDefault="00047BB9">
      <w:pPr>
        <w:pStyle w:val="a3"/>
        <w:spacing w:before="264" w:line="288" w:lineRule="auto"/>
        <w:ind w:left="472" w:right="4188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项目名称：</w:t>
      </w:r>
      <w:proofErr w:type="spellStart"/>
      <w:r>
        <w:rPr>
          <w:rFonts w:ascii="楷体" w:eastAsia="楷体" w:hAnsi="楷体" w:cs="楷体" w:hint="eastAsia"/>
        </w:rPr>
        <w:t>iTask</w:t>
      </w:r>
      <w:proofErr w:type="spellEnd"/>
      <w:r>
        <w:rPr>
          <w:rFonts w:ascii="楷体" w:eastAsia="楷体" w:hAnsi="楷体" w:cs="楷体" w:hint="eastAsia"/>
        </w:rPr>
        <w:t>多功能的轻型智能终端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/>
        </w:rPr>
        <w:t xml:space="preserve">         </w:t>
      </w:r>
      <w:r>
        <w:rPr>
          <w:rFonts w:ascii="楷体" w:eastAsia="楷体" w:hAnsi="楷体" w:cs="楷体"/>
        </w:rPr>
        <w:t>任务来源：应用软件课程设计大作业</w:t>
      </w:r>
    </w:p>
    <w:p w:rsidR="006B3955" w:rsidRDefault="00047BB9">
      <w:pPr>
        <w:tabs>
          <w:tab w:val="left" w:pos="512"/>
          <w:tab w:val="left" w:pos="2438"/>
          <w:tab w:val="left" w:pos="3658"/>
          <w:tab w:val="left" w:pos="4877"/>
        </w:tabs>
        <w:spacing w:before="1"/>
        <w:ind w:right="198" w:firstLineChars="150" w:firstLine="3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4"/>
          <w:szCs w:val="28"/>
        </w:rPr>
        <w:t xml:space="preserve"> </w:t>
      </w:r>
      <w:r>
        <w:rPr>
          <w:rFonts w:ascii="楷体" w:eastAsia="楷体" w:hAnsi="楷体" w:cs="楷体"/>
          <w:sz w:val="28"/>
          <w:szCs w:val="28"/>
        </w:rPr>
        <w:t>开发人员：白玮琦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/>
          <w:sz w:val="28"/>
          <w:szCs w:val="28"/>
        </w:rPr>
        <w:t>易红旭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/>
          <w:sz w:val="28"/>
          <w:szCs w:val="28"/>
        </w:rPr>
        <w:t>黄鹏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/>
          <w:sz w:val="28"/>
          <w:szCs w:val="28"/>
        </w:rPr>
        <w:t>季嘉舟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/>
          <w:sz w:val="28"/>
          <w:szCs w:val="28"/>
        </w:rPr>
        <w:t>叶鲁毅</w:t>
      </w:r>
      <w:r>
        <w:rPr>
          <w:rFonts w:ascii="楷体" w:eastAsia="楷体" w:hAnsi="楷体" w:cs="楷体" w:hint="eastAsia"/>
          <w:sz w:val="28"/>
          <w:szCs w:val="28"/>
        </w:rPr>
        <w:t>、陆</w:t>
      </w:r>
      <w:r>
        <w:rPr>
          <w:rFonts w:ascii="楷体" w:eastAsia="楷体" w:hAnsi="楷体" w:cs="楷体" w:hint="eastAsia"/>
          <w:sz w:val="28"/>
          <w:szCs w:val="28"/>
        </w:rPr>
        <w:t>心</w:t>
      </w:r>
      <w:r>
        <w:rPr>
          <w:rFonts w:ascii="楷体" w:eastAsia="楷体" w:hAnsi="楷体" w:cs="楷体" w:hint="eastAsia"/>
          <w:sz w:val="28"/>
          <w:szCs w:val="28"/>
        </w:rPr>
        <w:t>茹</w:t>
      </w:r>
    </w:p>
    <w:p w:rsidR="006B3955" w:rsidRDefault="006B3955">
      <w:pPr>
        <w:pStyle w:val="a3"/>
        <w:rPr>
          <w:rFonts w:ascii="楷体"/>
        </w:rPr>
      </w:pPr>
    </w:p>
    <w:p w:rsidR="006B3955" w:rsidRDefault="00047BB9">
      <w:pPr>
        <w:pStyle w:val="1"/>
        <w:numPr>
          <w:ilvl w:val="0"/>
          <w:numId w:val="1"/>
        </w:numPr>
        <w:tabs>
          <w:tab w:val="left" w:pos="630"/>
          <w:tab w:val="left" w:pos="631"/>
        </w:tabs>
        <w:spacing w:before="195"/>
        <w:ind w:hanging="518"/>
      </w:pPr>
      <w:r>
        <w:t>系统环境部署</w:t>
      </w:r>
    </w:p>
    <w:p w:rsidR="006B3955" w:rsidRDefault="006B3955">
      <w:pPr>
        <w:pStyle w:val="a3"/>
        <w:spacing w:before="4"/>
        <w:rPr>
          <w:rFonts w:ascii="黑体"/>
          <w:sz w:val="27"/>
        </w:rPr>
      </w:pPr>
    </w:p>
    <w:p w:rsidR="006B3955" w:rsidRDefault="00047BB9">
      <w:pPr>
        <w:pStyle w:val="a9"/>
        <w:numPr>
          <w:ilvl w:val="1"/>
          <w:numId w:val="1"/>
        </w:numPr>
        <w:tabs>
          <w:tab w:val="left" w:pos="759"/>
          <w:tab w:val="left" w:pos="760"/>
        </w:tabs>
        <w:ind w:hanging="647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项目架构</w:t>
      </w:r>
    </w:p>
    <w:p w:rsidR="006B3955" w:rsidRDefault="00047BB9">
      <w:pPr>
        <w:pStyle w:val="a3"/>
        <w:spacing w:before="264"/>
        <w:ind w:left="472"/>
        <w:rPr>
          <w:rFonts w:ascii="楷体" w:eastAsia="楷体"/>
        </w:rPr>
      </w:pPr>
      <w:r>
        <w:rPr>
          <w:rFonts w:ascii="楷体" w:eastAsia="楷体" w:hint="eastAsia"/>
        </w:rPr>
        <w:t>本项目的运行流程为：</w:t>
      </w:r>
    </w:p>
    <w:p w:rsidR="006B3955" w:rsidRDefault="006B3955">
      <w:pPr>
        <w:pStyle w:val="a3"/>
        <w:spacing w:before="10"/>
        <w:rPr>
          <w:rFonts w:ascii="楷体" w:eastAsia="楷体"/>
          <w:szCs w:val="22"/>
        </w:rPr>
      </w:pPr>
    </w:p>
    <w:p w:rsidR="006B3955" w:rsidRDefault="00047BB9">
      <w:pPr>
        <w:pStyle w:val="a9"/>
        <w:numPr>
          <w:ilvl w:val="2"/>
          <w:numId w:val="1"/>
        </w:numPr>
        <w:tabs>
          <w:tab w:val="left" w:pos="712"/>
        </w:tabs>
        <w:ind w:hanging="33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操作系统</w:t>
      </w:r>
      <w:proofErr w:type="spellStart"/>
      <w:r>
        <w:rPr>
          <w:rFonts w:ascii="楷体" w:eastAsia="楷体" w:hint="eastAsia"/>
          <w:sz w:val="28"/>
        </w:rPr>
        <w:t>uC</w:t>
      </w:r>
      <w:proofErr w:type="spellEnd"/>
      <w:r>
        <w:rPr>
          <w:rFonts w:ascii="楷体" w:eastAsia="楷体" w:hint="eastAsia"/>
          <w:sz w:val="28"/>
        </w:rPr>
        <w:t>/OS</w:t>
      </w:r>
      <w:r>
        <w:rPr>
          <w:rFonts w:ascii="楷体" w:eastAsia="楷体" w:hint="eastAsia"/>
          <w:sz w:val="28"/>
        </w:rPr>
        <w:t>移植到</w:t>
      </w:r>
      <w:r>
        <w:rPr>
          <w:rFonts w:ascii="楷体" w:eastAsia="楷体" w:hint="eastAsia"/>
          <w:sz w:val="28"/>
        </w:rPr>
        <w:t>STM32f103</w:t>
      </w:r>
      <w:r>
        <w:rPr>
          <w:rFonts w:ascii="楷体" w:eastAsia="楷体" w:hint="eastAsia"/>
          <w:sz w:val="28"/>
        </w:rPr>
        <w:t>上。进行嵌入式实时操作系统的初始化。</w:t>
      </w:r>
    </w:p>
    <w:p w:rsidR="006B3955" w:rsidRDefault="00047BB9">
      <w:pPr>
        <w:pStyle w:val="a9"/>
        <w:tabs>
          <w:tab w:val="left" w:pos="712"/>
        </w:tabs>
        <w:ind w:left="375" w:firstLine="0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为后续实时操作做准备。</w:t>
      </w:r>
    </w:p>
    <w:p w:rsidR="006B3955" w:rsidRDefault="00047BB9">
      <w:pPr>
        <w:pStyle w:val="a9"/>
        <w:numPr>
          <w:ilvl w:val="2"/>
          <w:numId w:val="1"/>
        </w:numPr>
        <w:tabs>
          <w:tab w:val="left" w:pos="712"/>
        </w:tabs>
        <w:spacing w:before="268"/>
        <w:ind w:hanging="33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进行软件模块的初始化，包含软件系统和硬件系统的初始化，以及硬件内的引脚状态以及时钟树的初始化，硬件部分启动后自动</w:t>
      </w:r>
      <w:r>
        <w:rPr>
          <w:rFonts w:ascii="楷体" w:eastAsia="楷体" w:hint="eastAsia"/>
          <w:sz w:val="28"/>
        </w:rPr>
        <w:t>Reset</w:t>
      </w:r>
      <w:r>
        <w:rPr>
          <w:rFonts w:ascii="楷体" w:eastAsia="楷体" w:hint="eastAsia"/>
          <w:sz w:val="28"/>
        </w:rPr>
        <w:t>，进入到程序进入口。下载代码到</w:t>
      </w:r>
      <w:r>
        <w:rPr>
          <w:rFonts w:ascii="楷体" w:eastAsia="楷体" w:hint="eastAsia"/>
          <w:sz w:val="28"/>
        </w:rPr>
        <w:t>STM32f103</w:t>
      </w:r>
      <w:r>
        <w:rPr>
          <w:rFonts w:ascii="楷体" w:eastAsia="楷体" w:hint="eastAsia"/>
          <w:sz w:val="28"/>
        </w:rPr>
        <w:t>后，从</w:t>
      </w:r>
      <w:r>
        <w:rPr>
          <w:rFonts w:ascii="楷体" w:eastAsia="楷体" w:hint="eastAsia"/>
          <w:sz w:val="28"/>
        </w:rPr>
        <w:t>STM32</w:t>
      </w:r>
      <w:r>
        <w:rPr>
          <w:rFonts w:ascii="楷体" w:eastAsia="楷体" w:hint="eastAsia"/>
          <w:sz w:val="28"/>
        </w:rPr>
        <w:t>内置的</w:t>
      </w:r>
      <w:r>
        <w:rPr>
          <w:rFonts w:ascii="楷体" w:eastAsia="楷体" w:hint="eastAsia"/>
          <w:sz w:val="28"/>
        </w:rPr>
        <w:t>Flash</w:t>
      </w:r>
      <w:r>
        <w:rPr>
          <w:rFonts w:ascii="楷体" w:eastAsia="楷体" w:hint="eastAsia"/>
          <w:sz w:val="28"/>
        </w:rPr>
        <w:t>启动</w:t>
      </w:r>
      <w:r>
        <w:rPr>
          <w:rFonts w:ascii="楷体" w:eastAsia="楷体" w:hint="eastAsia"/>
          <w:sz w:val="28"/>
        </w:rPr>
        <w:t xml:space="preserve">(0x0800 0000-0x0807 </w:t>
      </w:r>
      <w:r>
        <w:rPr>
          <w:rFonts w:ascii="楷体" w:eastAsia="楷体" w:hint="eastAsia"/>
          <w:sz w:val="28"/>
        </w:rPr>
        <w:t>FFFF)</w:t>
      </w:r>
      <w:r>
        <w:rPr>
          <w:rFonts w:ascii="楷体" w:eastAsia="楷体" w:hint="eastAsia"/>
          <w:sz w:val="28"/>
        </w:rPr>
        <w:t>，执行程序。</w:t>
      </w:r>
    </w:p>
    <w:p w:rsidR="006B3955" w:rsidRDefault="00047BB9">
      <w:pPr>
        <w:pStyle w:val="a9"/>
        <w:numPr>
          <w:ilvl w:val="2"/>
          <w:numId w:val="1"/>
        </w:numPr>
        <w:tabs>
          <w:tab w:val="left" w:pos="712"/>
        </w:tabs>
        <w:spacing w:before="267"/>
        <w:ind w:hanging="33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选择对应的功能后，系统接收到中断请求，程序跳转到对应的程序功能执行入口。</w:t>
      </w:r>
    </w:p>
    <w:p w:rsidR="006B3955" w:rsidRDefault="006B3955">
      <w:pPr>
        <w:pStyle w:val="a9"/>
        <w:numPr>
          <w:ilvl w:val="1"/>
          <w:numId w:val="1"/>
        </w:numPr>
        <w:tabs>
          <w:tab w:val="left" w:pos="712"/>
        </w:tabs>
        <w:spacing w:before="267"/>
        <w:ind w:left="291" w:hanging="336"/>
        <w:rPr>
          <w:rFonts w:ascii="楷体" w:eastAsia="楷体"/>
          <w:sz w:val="28"/>
        </w:rPr>
        <w:sectPr w:rsidR="006B3955">
          <w:footerReference w:type="default" r:id="rId8"/>
          <w:type w:val="continuous"/>
          <w:pgSz w:w="12240" w:h="15840"/>
          <w:pgMar w:top="1500" w:right="0" w:bottom="740" w:left="1020" w:header="720" w:footer="549" w:gutter="0"/>
          <w:pgNumType w:start="1"/>
          <w:cols w:space="720"/>
        </w:sectPr>
      </w:pPr>
    </w:p>
    <w:p w:rsidR="006B3955" w:rsidRDefault="00047BB9">
      <w:pPr>
        <w:pStyle w:val="a9"/>
        <w:numPr>
          <w:ilvl w:val="2"/>
          <w:numId w:val="1"/>
        </w:numPr>
        <w:tabs>
          <w:tab w:val="left" w:pos="712"/>
        </w:tabs>
        <w:spacing w:before="270" w:line="460" w:lineRule="auto"/>
        <w:ind w:left="472" w:right="5525" w:hanging="9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lastRenderedPageBreak/>
        <w:t>各个模块的功能移植，</w:t>
      </w:r>
      <w:r>
        <w:rPr>
          <w:rFonts w:ascii="楷体" w:eastAsia="楷体" w:hint="eastAsia"/>
          <w:sz w:val="28"/>
        </w:rPr>
        <w:t>SD</w:t>
      </w:r>
      <w:proofErr w:type="gramStart"/>
      <w:r>
        <w:rPr>
          <w:rFonts w:ascii="楷体" w:eastAsia="楷体" w:hint="eastAsia"/>
          <w:sz w:val="28"/>
        </w:rPr>
        <w:t>卡部分</w:t>
      </w:r>
      <w:proofErr w:type="gramEnd"/>
      <w:r>
        <w:rPr>
          <w:rFonts w:ascii="楷体" w:eastAsia="楷体" w:hint="eastAsia"/>
          <w:sz w:val="28"/>
        </w:rPr>
        <w:t>通过移植了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文件系统</w:t>
      </w:r>
      <w:proofErr w:type="spellStart"/>
      <w:r>
        <w:rPr>
          <w:rFonts w:ascii="楷体" w:eastAsia="楷体" w:hAnsi="楷体" w:cs="楷体" w:hint="eastAsia"/>
          <w:spacing w:val="-10"/>
          <w:sz w:val="28"/>
          <w:szCs w:val="28"/>
        </w:rPr>
        <w:t>FatFs</w:t>
      </w:r>
      <w:proofErr w:type="spellEnd"/>
      <w:r>
        <w:rPr>
          <w:rFonts w:ascii="楷体" w:eastAsia="楷体" w:hAnsi="楷体" w:cs="楷体" w:hint="eastAsia"/>
          <w:spacing w:val="-10"/>
          <w:sz w:val="28"/>
          <w:szCs w:val="28"/>
        </w:rPr>
        <w:t>来管理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SD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卡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。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通过控制寄存器来控制</w:t>
      </w:r>
      <w:bookmarkStart w:id="1" w:name="_GoBack"/>
      <w:bookmarkEnd w:id="1"/>
      <w:r>
        <w:rPr>
          <w:rFonts w:ascii="楷体" w:eastAsia="楷体" w:hAnsi="楷体" w:cs="楷体" w:hint="eastAsia"/>
          <w:spacing w:val="-10"/>
          <w:sz w:val="28"/>
          <w:szCs w:val="28"/>
        </w:rPr>
        <w:t>摄像头模块对图像的捕获。</w:t>
      </w:r>
    </w:p>
    <w:p w:rsidR="006B3955" w:rsidRDefault="00047BB9">
      <w:pPr>
        <w:pStyle w:val="a9"/>
        <w:numPr>
          <w:ilvl w:val="2"/>
          <w:numId w:val="1"/>
        </w:numPr>
        <w:tabs>
          <w:tab w:val="left" w:pos="712"/>
        </w:tabs>
        <w:spacing w:before="270" w:line="460" w:lineRule="auto"/>
        <w:ind w:left="472" w:right="5525" w:hanging="9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本项目的构架如下图所示：</w:t>
      </w:r>
    </w:p>
    <w:p w:rsidR="006B3955" w:rsidRDefault="00047BB9">
      <w:pPr>
        <w:pStyle w:val="a9"/>
        <w:tabs>
          <w:tab w:val="left" w:pos="712"/>
        </w:tabs>
        <w:spacing w:before="270" w:line="460" w:lineRule="auto"/>
        <w:ind w:left="376" w:right="5525" w:firstLine="0"/>
        <w:rPr>
          <w:rFonts w:ascii="楷体" w:eastAsia="楷体"/>
          <w:sz w:val="28"/>
        </w:rPr>
      </w:pPr>
      <w:r>
        <w:rPr>
          <w:noProof/>
          <w:spacing w:val="-10"/>
        </w:rPr>
        <w:drawing>
          <wp:inline distT="0" distB="0" distL="0" distR="0">
            <wp:extent cx="5399405" cy="519620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7F" w:rsidRDefault="00CF327F">
      <w:pPr>
        <w:widowControl/>
        <w:autoSpaceDE/>
        <w:autoSpaceDN/>
        <w:rPr>
          <w:rFonts w:ascii="楷体"/>
          <w:sz w:val="20"/>
          <w:szCs w:val="28"/>
        </w:rPr>
      </w:pPr>
      <w:r>
        <w:rPr>
          <w:rFonts w:ascii="楷体"/>
          <w:sz w:val="20"/>
        </w:rPr>
        <w:br w:type="page"/>
      </w:r>
    </w:p>
    <w:p w:rsidR="006B3955" w:rsidRPr="00CF327F" w:rsidRDefault="006B3955">
      <w:pPr>
        <w:pStyle w:val="a3"/>
        <w:spacing w:before="10"/>
        <w:rPr>
          <w:rFonts w:ascii="楷体" w:eastAsiaTheme="minorEastAsia" w:hint="eastAsia"/>
          <w:sz w:val="16"/>
        </w:rPr>
      </w:pPr>
    </w:p>
    <w:p w:rsidR="006B3955" w:rsidRDefault="00047BB9">
      <w:pPr>
        <w:pStyle w:val="a9"/>
        <w:numPr>
          <w:ilvl w:val="1"/>
          <w:numId w:val="1"/>
        </w:numPr>
        <w:tabs>
          <w:tab w:val="left" w:pos="759"/>
          <w:tab w:val="left" w:pos="760"/>
        </w:tabs>
        <w:spacing w:before="76"/>
        <w:ind w:hanging="647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部署环境</w:t>
      </w:r>
    </w:p>
    <w:p w:rsidR="006B3955" w:rsidRDefault="00047BB9">
      <w:pPr>
        <w:pStyle w:val="a9"/>
        <w:numPr>
          <w:ilvl w:val="2"/>
          <w:numId w:val="2"/>
        </w:numPr>
        <w:tabs>
          <w:tab w:val="left" w:pos="831"/>
          <w:tab w:val="left" w:pos="832"/>
        </w:tabs>
        <w:spacing w:before="220"/>
        <w:ind w:hanging="719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硬件环境</w:t>
      </w:r>
    </w:p>
    <w:p w:rsidR="006B3955" w:rsidRDefault="006B3955">
      <w:pPr>
        <w:pStyle w:val="a3"/>
        <w:spacing w:before="6"/>
        <w:rPr>
          <w:rFonts w:ascii="黑体"/>
          <w:sz w:val="21"/>
        </w:rPr>
      </w:pPr>
    </w:p>
    <w:p w:rsidR="006B3955" w:rsidRDefault="00047BB9">
      <w:pPr>
        <w:pStyle w:val="a9"/>
        <w:numPr>
          <w:ilvl w:val="3"/>
          <w:numId w:val="2"/>
        </w:numPr>
        <w:tabs>
          <w:tab w:val="left" w:pos="712"/>
        </w:tabs>
        <w:spacing w:before="1" w:line="288" w:lineRule="auto"/>
        <w:ind w:right="1132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系统底层硬</w:t>
      </w:r>
      <w:r>
        <w:rPr>
          <w:rFonts w:ascii="楷体" w:eastAsia="楷体" w:hint="eastAsia"/>
          <w:spacing w:val="-15"/>
          <w:sz w:val="28"/>
        </w:rPr>
        <w:t>件环境：</w:t>
      </w:r>
      <w:r>
        <w:rPr>
          <w:rFonts w:ascii="楷体" w:eastAsia="楷体" w:hint="eastAsia"/>
          <w:spacing w:val="-15"/>
          <w:sz w:val="28"/>
        </w:rPr>
        <w:t>STM32f103</w:t>
      </w:r>
      <w:r>
        <w:rPr>
          <w:rFonts w:ascii="楷体" w:eastAsia="楷体" w:hint="eastAsia"/>
          <w:spacing w:val="-15"/>
          <w:sz w:val="28"/>
        </w:rPr>
        <w:t>硬件开发板。其中开发板包括：高级定时器、基本定时器、</w:t>
      </w:r>
      <w:r>
        <w:rPr>
          <w:rFonts w:ascii="楷体" w:eastAsia="楷体" w:hint="eastAsia"/>
          <w:spacing w:val="-15"/>
          <w:sz w:val="28"/>
        </w:rPr>
        <w:t>GPIO</w:t>
      </w:r>
      <w:r>
        <w:rPr>
          <w:rFonts w:ascii="楷体" w:eastAsia="楷体" w:hint="eastAsia"/>
          <w:spacing w:val="-15"/>
          <w:sz w:val="28"/>
        </w:rPr>
        <w:t>接口、</w:t>
      </w:r>
      <w:r>
        <w:rPr>
          <w:rFonts w:ascii="楷体" w:eastAsia="楷体" w:hint="eastAsia"/>
          <w:spacing w:val="-15"/>
          <w:sz w:val="28"/>
        </w:rPr>
        <w:t>USART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ADC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SPI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EXIT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BKP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RTC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WDG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DMA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FLASH</w:t>
      </w:r>
      <w:r>
        <w:rPr>
          <w:rFonts w:ascii="楷体" w:eastAsia="楷体" w:hint="eastAsia"/>
          <w:spacing w:val="-15"/>
          <w:sz w:val="28"/>
        </w:rPr>
        <w:t>、</w:t>
      </w:r>
      <w:r>
        <w:rPr>
          <w:rFonts w:ascii="楷体" w:eastAsia="楷体" w:hint="eastAsia"/>
          <w:spacing w:val="-15"/>
          <w:sz w:val="28"/>
        </w:rPr>
        <w:t>FSM</w:t>
      </w:r>
      <w:r>
        <w:rPr>
          <w:rFonts w:ascii="楷体" w:eastAsia="楷体" w:hint="eastAsia"/>
          <w:spacing w:val="-15"/>
          <w:sz w:val="28"/>
        </w:rPr>
        <w:t>C</w:t>
      </w:r>
      <w:r>
        <w:rPr>
          <w:rFonts w:ascii="楷体" w:eastAsia="楷体" w:hint="eastAsia"/>
          <w:spacing w:val="-15"/>
          <w:sz w:val="28"/>
        </w:rPr>
        <w:t>等硬件外设。</w:t>
      </w:r>
    </w:p>
    <w:p w:rsidR="006B3955" w:rsidRDefault="00047BB9">
      <w:pPr>
        <w:pStyle w:val="a9"/>
        <w:numPr>
          <w:ilvl w:val="3"/>
          <w:numId w:val="2"/>
        </w:numPr>
        <w:tabs>
          <w:tab w:val="left" w:pos="712"/>
        </w:tabs>
        <w:spacing w:before="1" w:line="288" w:lineRule="auto"/>
        <w:ind w:right="1132"/>
        <w:rPr>
          <w:rFonts w:ascii="楷体" w:eastAsia="楷体"/>
          <w:sz w:val="28"/>
        </w:rPr>
      </w:pPr>
      <w:r>
        <w:rPr>
          <w:rFonts w:ascii="楷体" w:eastAsia="楷体" w:hint="eastAsia"/>
          <w:spacing w:val="-15"/>
          <w:sz w:val="28"/>
        </w:rPr>
        <w:t>系统外设</w:t>
      </w:r>
      <w:r>
        <w:rPr>
          <w:rFonts w:ascii="楷体" w:eastAsia="楷体" w:hint="eastAsia"/>
          <w:spacing w:val="-15"/>
          <w:sz w:val="28"/>
        </w:rPr>
        <w:t>: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ILI9341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显示屏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、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OV7725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的摄像外设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。</w:t>
      </w:r>
    </w:p>
    <w:p w:rsidR="006B3955" w:rsidRDefault="00047BB9">
      <w:pPr>
        <w:pStyle w:val="a9"/>
        <w:numPr>
          <w:ilvl w:val="3"/>
          <w:numId w:val="2"/>
        </w:numPr>
        <w:tabs>
          <w:tab w:val="left" w:pos="712"/>
        </w:tabs>
        <w:spacing w:before="1" w:line="288" w:lineRule="auto"/>
        <w:ind w:right="1132"/>
        <w:rPr>
          <w:rFonts w:ascii="楷体" w:eastAsia="楷体"/>
          <w:sz w:val="28"/>
        </w:rPr>
      </w:pPr>
      <w:r>
        <w:rPr>
          <w:rFonts w:ascii="楷体" w:eastAsia="楷体" w:hAnsi="楷体" w:cs="楷体" w:hint="eastAsia"/>
          <w:spacing w:val="-10"/>
          <w:sz w:val="28"/>
          <w:szCs w:val="28"/>
        </w:rPr>
        <w:t>仿真器：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JLINK</w:t>
      </w:r>
      <w:r>
        <w:rPr>
          <w:rFonts w:ascii="楷体" w:eastAsia="楷体" w:hAnsi="楷体" w:cs="楷体" w:hint="eastAsia"/>
          <w:spacing w:val="-10"/>
          <w:sz w:val="28"/>
          <w:szCs w:val="28"/>
        </w:rPr>
        <w:t>仿真器烧录代码。</w:t>
      </w:r>
    </w:p>
    <w:p w:rsidR="006B3955" w:rsidRDefault="00047BB9">
      <w:pPr>
        <w:pStyle w:val="a9"/>
        <w:numPr>
          <w:ilvl w:val="2"/>
          <w:numId w:val="2"/>
        </w:numPr>
        <w:tabs>
          <w:tab w:val="left" w:pos="831"/>
          <w:tab w:val="left" w:pos="832"/>
        </w:tabs>
        <w:spacing w:before="220"/>
        <w:ind w:hanging="719"/>
        <w:rPr>
          <w:rFonts w:ascii="楷体" w:eastAsia="楷体"/>
          <w:sz w:val="28"/>
        </w:rPr>
      </w:pPr>
      <w:r>
        <w:rPr>
          <w:rFonts w:ascii="黑体" w:eastAsia="黑体" w:hint="eastAsia"/>
          <w:sz w:val="24"/>
        </w:rPr>
        <w:t>软件</w:t>
      </w:r>
      <w:r>
        <w:rPr>
          <w:rFonts w:ascii="黑体" w:eastAsia="黑体" w:hint="eastAsia"/>
          <w:sz w:val="24"/>
        </w:rPr>
        <w:t>环境</w:t>
      </w:r>
    </w:p>
    <w:p w:rsidR="006B3955" w:rsidRDefault="00047BB9">
      <w:pPr>
        <w:pStyle w:val="a9"/>
        <w:numPr>
          <w:ilvl w:val="3"/>
          <w:numId w:val="2"/>
        </w:numPr>
        <w:tabs>
          <w:tab w:val="left" w:pos="712"/>
        </w:tabs>
        <w:spacing w:before="199" w:line="288" w:lineRule="auto"/>
        <w:ind w:right="1131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基于</w:t>
      </w:r>
      <w:proofErr w:type="spellStart"/>
      <w:r>
        <w:rPr>
          <w:rFonts w:ascii="楷体" w:eastAsia="楷体" w:hint="eastAsia"/>
          <w:sz w:val="28"/>
        </w:rPr>
        <w:t>Emwin</w:t>
      </w:r>
      <w:proofErr w:type="spellEnd"/>
      <w:r>
        <w:rPr>
          <w:rFonts w:ascii="楷体" w:eastAsia="楷体" w:hint="eastAsia"/>
          <w:sz w:val="28"/>
        </w:rPr>
        <w:t>可视化框架实现可视化部分的功能添加。</w:t>
      </w:r>
    </w:p>
    <w:p w:rsidR="006B3955" w:rsidRDefault="00047BB9">
      <w:pPr>
        <w:pStyle w:val="a9"/>
        <w:numPr>
          <w:ilvl w:val="3"/>
          <w:numId w:val="2"/>
        </w:numPr>
        <w:tabs>
          <w:tab w:val="left" w:pos="712"/>
        </w:tabs>
        <w:spacing w:before="199" w:line="288" w:lineRule="auto"/>
        <w:ind w:right="1131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芯片初始化软件及</w:t>
      </w:r>
      <w:r>
        <w:rPr>
          <w:rFonts w:ascii="楷体" w:eastAsia="楷体" w:hint="eastAsia"/>
          <w:sz w:val="28"/>
        </w:rPr>
        <w:t>IDE:STM32CUBEMX KeilV5</w:t>
      </w:r>
    </w:p>
    <w:p w:rsidR="006B3955" w:rsidRDefault="006B3955">
      <w:pPr>
        <w:pStyle w:val="a3"/>
        <w:spacing w:before="1"/>
        <w:rPr>
          <w:rFonts w:ascii="楷体"/>
          <w:sz w:val="29"/>
        </w:rPr>
      </w:pPr>
    </w:p>
    <w:p w:rsidR="006B3955" w:rsidRDefault="00047BB9">
      <w:pPr>
        <w:pStyle w:val="a9"/>
        <w:numPr>
          <w:ilvl w:val="2"/>
          <w:numId w:val="2"/>
        </w:numPr>
        <w:tabs>
          <w:tab w:val="left" w:pos="831"/>
          <w:tab w:val="left" w:pos="832"/>
        </w:tabs>
        <w:ind w:hanging="719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操作系统环境</w:t>
      </w:r>
    </w:p>
    <w:p w:rsidR="006B3955" w:rsidRDefault="006B3955">
      <w:pPr>
        <w:pStyle w:val="a3"/>
        <w:spacing w:before="6"/>
        <w:rPr>
          <w:rFonts w:ascii="黑体"/>
          <w:sz w:val="21"/>
        </w:rPr>
      </w:pPr>
    </w:p>
    <w:p w:rsidR="006B3955" w:rsidRPr="00CF327F" w:rsidRDefault="00047BB9">
      <w:pPr>
        <w:pStyle w:val="a3"/>
        <w:spacing w:before="1"/>
        <w:ind w:left="376"/>
        <w:rPr>
          <w:rFonts w:ascii="楷体" w:eastAsia="楷体"/>
          <w:szCs w:val="22"/>
        </w:rPr>
      </w:pPr>
      <w:r w:rsidRPr="00CF327F">
        <w:rPr>
          <w:rFonts w:ascii="楷体" w:eastAsia="楷体"/>
          <w:szCs w:val="22"/>
        </w:rPr>
        <w:t>1.</w:t>
      </w:r>
      <w:r w:rsidRPr="00CF327F">
        <w:rPr>
          <w:rFonts w:ascii="楷体" w:eastAsia="楷体"/>
          <w:szCs w:val="22"/>
        </w:rPr>
        <w:t xml:space="preserve"> </w:t>
      </w:r>
      <w:r w:rsidRPr="00CF327F">
        <w:rPr>
          <w:rFonts w:ascii="楷体" w:eastAsia="楷体" w:hint="eastAsia"/>
          <w:szCs w:val="22"/>
        </w:rPr>
        <w:t>STM32f103</w:t>
      </w:r>
      <w:r w:rsidRPr="00CF327F">
        <w:rPr>
          <w:rFonts w:ascii="楷体" w:eastAsia="楷体" w:hint="eastAsia"/>
          <w:szCs w:val="22"/>
        </w:rPr>
        <w:t xml:space="preserve"> </w:t>
      </w:r>
      <w:r w:rsidRPr="00CF327F">
        <w:rPr>
          <w:rFonts w:ascii="楷体" w:eastAsia="楷体" w:hint="eastAsia"/>
          <w:szCs w:val="22"/>
        </w:rPr>
        <w:t>：</w:t>
      </w:r>
      <w:proofErr w:type="spellStart"/>
      <w:r>
        <w:rPr>
          <w:rFonts w:ascii="楷体" w:eastAsia="楷体" w:hint="eastAsia"/>
          <w:szCs w:val="22"/>
        </w:rPr>
        <w:t>uC</w:t>
      </w:r>
      <w:proofErr w:type="spellEnd"/>
      <w:r>
        <w:rPr>
          <w:rFonts w:ascii="楷体" w:eastAsia="楷体" w:hint="eastAsia"/>
          <w:szCs w:val="22"/>
        </w:rPr>
        <w:t>/OS</w:t>
      </w:r>
    </w:p>
    <w:p w:rsidR="006B3955" w:rsidRDefault="00047BB9">
      <w:pPr>
        <w:pStyle w:val="a9"/>
        <w:numPr>
          <w:ilvl w:val="0"/>
          <w:numId w:val="3"/>
        </w:numPr>
        <w:tabs>
          <w:tab w:val="left" w:pos="712"/>
        </w:tabs>
        <w:spacing w:before="271"/>
        <w:ind w:hanging="336"/>
        <w:rPr>
          <w:rFonts w:ascii="楷体" w:eastAsia="楷体"/>
          <w:sz w:val="28"/>
        </w:rPr>
      </w:pPr>
      <w:r>
        <w:rPr>
          <w:rFonts w:ascii="楷体" w:eastAsia="楷体" w:hint="eastAsia"/>
          <w:sz w:val="28"/>
        </w:rPr>
        <w:t>小组成员</w:t>
      </w:r>
      <w:r>
        <w:rPr>
          <w:rFonts w:ascii="楷体" w:eastAsia="楷体" w:hint="eastAsia"/>
          <w:sz w:val="28"/>
        </w:rPr>
        <w:t>电脑</w:t>
      </w:r>
      <w:r w:rsidRPr="00CF327F">
        <w:rPr>
          <w:rFonts w:ascii="楷体" w:eastAsia="楷体"/>
          <w:sz w:val="28"/>
        </w:rPr>
        <w:t xml:space="preserve">: </w:t>
      </w:r>
      <w:r w:rsidRPr="00CF327F">
        <w:rPr>
          <w:rFonts w:ascii="楷体" w:eastAsia="楷体"/>
          <w:sz w:val="28"/>
        </w:rPr>
        <w:t>windows10</w:t>
      </w:r>
      <w:r w:rsidRPr="00CF327F">
        <w:rPr>
          <w:rFonts w:ascii="楷体" w:eastAsia="楷体"/>
          <w:sz w:val="28"/>
        </w:rPr>
        <w:t xml:space="preserve"> </w:t>
      </w:r>
      <w:r w:rsidRPr="00CF327F">
        <w:rPr>
          <w:rFonts w:ascii="楷体" w:eastAsia="楷体" w:hint="eastAsia"/>
          <w:sz w:val="28"/>
        </w:rPr>
        <w:t>家庭版</w:t>
      </w:r>
      <w:r w:rsidRPr="00CF327F">
        <w:rPr>
          <w:rFonts w:ascii="楷体" w:eastAsia="楷体" w:hint="eastAsia"/>
          <w:sz w:val="28"/>
        </w:rPr>
        <w:t xml:space="preserve"> </w:t>
      </w:r>
    </w:p>
    <w:p w:rsidR="006B3955" w:rsidRDefault="00047BB9">
      <w:pPr>
        <w:pStyle w:val="a9"/>
        <w:numPr>
          <w:ilvl w:val="0"/>
          <w:numId w:val="3"/>
        </w:numPr>
        <w:tabs>
          <w:tab w:val="left" w:pos="712"/>
        </w:tabs>
        <w:spacing w:before="271"/>
        <w:ind w:hanging="336"/>
        <w:rPr>
          <w:rFonts w:ascii="楷体" w:eastAsia="楷体"/>
          <w:sz w:val="28"/>
        </w:rPr>
      </w:pPr>
      <w:r w:rsidRPr="00CF327F">
        <w:rPr>
          <w:rFonts w:ascii="楷体" w:eastAsia="楷体" w:hint="eastAsia"/>
          <w:sz w:val="28"/>
        </w:rPr>
        <w:t>SD</w:t>
      </w:r>
      <w:r w:rsidRPr="00CF327F">
        <w:rPr>
          <w:rFonts w:ascii="楷体" w:eastAsia="楷体" w:hint="eastAsia"/>
          <w:sz w:val="28"/>
        </w:rPr>
        <w:t>卡文件系统：</w:t>
      </w:r>
      <w:proofErr w:type="spellStart"/>
      <w:r w:rsidRPr="00CF327F">
        <w:rPr>
          <w:rFonts w:ascii="楷体" w:eastAsia="楷体" w:hint="eastAsia"/>
          <w:sz w:val="28"/>
        </w:rPr>
        <w:t>F</w:t>
      </w:r>
      <w:r w:rsidRPr="00CF327F">
        <w:rPr>
          <w:rFonts w:ascii="楷体" w:eastAsia="楷体"/>
          <w:sz w:val="28"/>
        </w:rPr>
        <w:t>atFs</w:t>
      </w:r>
      <w:proofErr w:type="spellEnd"/>
      <w:r w:rsidRPr="00CF327F">
        <w:rPr>
          <w:rFonts w:ascii="楷体" w:eastAsia="楷体" w:hint="eastAsia"/>
          <w:sz w:val="28"/>
        </w:rPr>
        <w:t>文件系统</w:t>
      </w:r>
    </w:p>
    <w:p w:rsidR="00CF327F" w:rsidRPr="00CF327F" w:rsidRDefault="00CF327F" w:rsidP="00CF327F">
      <w:pPr>
        <w:tabs>
          <w:tab w:val="left" w:pos="712"/>
        </w:tabs>
        <w:spacing w:before="271"/>
        <w:rPr>
          <w:rFonts w:ascii="楷体" w:eastAsia="楷体" w:hint="eastAsia"/>
          <w:sz w:val="28"/>
        </w:rPr>
      </w:pPr>
    </w:p>
    <w:p w:rsidR="006B3955" w:rsidRDefault="00047BB9" w:rsidP="00CF327F">
      <w:pPr>
        <w:pStyle w:val="a9"/>
        <w:numPr>
          <w:ilvl w:val="1"/>
          <w:numId w:val="1"/>
        </w:numPr>
        <w:tabs>
          <w:tab w:val="left" w:pos="759"/>
          <w:tab w:val="left" w:pos="760"/>
        </w:tabs>
        <w:spacing w:before="76"/>
        <w:ind w:hanging="647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部</w:t>
      </w:r>
      <w:r>
        <w:rPr>
          <w:rFonts w:ascii="黑体" w:eastAsia="黑体" w:hint="eastAsia"/>
          <w:sz w:val="28"/>
        </w:rPr>
        <w:t>署</w:t>
      </w:r>
      <w:r>
        <w:rPr>
          <w:rFonts w:ascii="黑体" w:eastAsia="黑体" w:hint="eastAsia"/>
          <w:sz w:val="28"/>
        </w:rPr>
        <w:t>方法</w:t>
      </w:r>
    </w:p>
    <w:p w:rsidR="00CF327F" w:rsidRPr="00CF327F" w:rsidRDefault="00CF327F" w:rsidP="00CF327F">
      <w:pPr>
        <w:tabs>
          <w:tab w:val="left" w:pos="759"/>
          <w:tab w:val="left" w:pos="760"/>
        </w:tabs>
        <w:spacing w:before="76"/>
        <w:ind w:left="112"/>
        <w:rPr>
          <w:rFonts w:ascii="黑体" w:eastAsia="黑体" w:hint="eastAsia"/>
          <w:sz w:val="28"/>
        </w:rPr>
      </w:pPr>
    </w:p>
    <w:p w:rsidR="006B3955" w:rsidRDefault="00047BB9">
      <w:pPr>
        <w:numPr>
          <w:ilvl w:val="0"/>
          <w:numId w:val="4"/>
        </w:numPr>
        <w:spacing w:line="470" w:lineRule="auto"/>
        <w:rPr>
          <w:rFonts w:ascii="楷体" w:eastAsia="楷体"/>
          <w:spacing w:val="-15"/>
          <w:sz w:val="28"/>
        </w:rPr>
      </w:pPr>
      <w:r>
        <w:rPr>
          <w:rFonts w:ascii="楷体" w:eastAsia="楷体" w:hint="eastAsia"/>
          <w:spacing w:val="-15"/>
          <w:sz w:val="28"/>
        </w:rPr>
        <w:t>利</w:t>
      </w:r>
      <w:r>
        <w:rPr>
          <w:rFonts w:ascii="楷体" w:eastAsia="楷体" w:hint="eastAsia"/>
          <w:spacing w:val="-15"/>
          <w:sz w:val="28"/>
        </w:rPr>
        <w:t>用</w:t>
      </w:r>
      <w:r>
        <w:rPr>
          <w:rFonts w:ascii="楷体" w:eastAsia="楷体" w:hint="eastAsia"/>
          <w:spacing w:val="-15"/>
          <w:sz w:val="28"/>
        </w:rPr>
        <w:t>STM32CUBEMX</w:t>
      </w:r>
      <w:r>
        <w:rPr>
          <w:rFonts w:ascii="楷体" w:eastAsia="楷体" w:hint="eastAsia"/>
          <w:spacing w:val="-15"/>
          <w:sz w:val="28"/>
        </w:rPr>
        <w:t>选用对应的芯片的引脚设置，设置成对应的输出模式。</w:t>
      </w:r>
    </w:p>
    <w:p w:rsidR="006B3955" w:rsidRDefault="00047BB9">
      <w:pPr>
        <w:numPr>
          <w:ilvl w:val="0"/>
          <w:numId w:val="4"/>
        </w:numPr>
        <w:spacing w:line="470" w:lineRule="auto"/>
        <w:rPr>
          <w:rFonts w:ascii="楷体" w:eastAsia="楷体"/>
          <w:spacing w:val="-15"/>
          <w:sz w:val="28"/>
        </w:rPr>
      </w:pPr>
      <w:r>
        <w:rPr>
          <w:rFonts w:ascii="楷体" w:eastAsia="楷体" w:hint="eastAsia"/>
          <w:spacing w:val="-15"/>
          <w:sz w:val="28"/>
        </w:rPr>
        <w:t>通过</w:t>
      </w:r>
      <w:r>
        <w:rPr>
          <w:rFonts w:ascii="楷体" w:eastAsia="楷体" w:hint="eastAsia"/>
          <w:spacing w:val="-15"/>
          <w:sz w:val="28"/>
        </w:rPr>
        <w:t>Keil</w:t>
      </w:r>
      <w:r>
        <w:rPr>
          <w:rFonts w:ascii="楷体" w:eastAsia="楷体" w:hint="eastAsia"/>
          <w:spacing w:val="-15"/>
          <w:sz w:val="28"/>
        </w:rPr>
        <w:t>打开项目，并初始化项目中所需引用标准库的路径，设置为相对路径。</w:t>
      </w:r>
    </w:p>
    <w:p w:rsidR="006B3955" w:rsidRDefault="00047BB9">
      <w:pPr>
        <w:numPr>
          <w:ilvl w:val="0"/>
          <w:numId w:val="4"/>
        </w:numPr>
        <w:spacing w:line="470" w:lineRule="auto"/>
        <w:rPr>
          <w:rFonts w:ascii="楷体" w:eastAsia="楷体"/>
          <w:spacing w:val="-15"/>
          <w:sz w:val="28"/>
        </w:rPr>
      </w:pPr>
      <w:r>
        <w:rPr>
          <w:rFonts w:ascii="楷体" w:eastAsia="楷体" w:hint="eastAsia"/>
          <w:spacing w:val="-15"/>
          <w:sz w:val="28"/>
        </w:rPr>
        <w:t>库文件引入成功后建立链接，编译项目，编译成功后进行开发工作，开发完成后通过仿真器烧录代码至</w:t>
      </w:r>
      <w:r>
        <w:rPr>
          <w:rFonts w:ascii="楷体" w:eastAsia="楷体" w:hint="eastAsia"/>
          <w:spacing w:val="-15"/>
          <w:sz w:val="28"/>
        </w:rPr>
        <w:t>STM32f103</w:t>
      </w:r>
      <w:r>
        <w:rPr>
          <w:rFonts w:ascii="楷体" w:eastAsia="楷体" w:hint="eastAsia"/>
          <w:spacing w:val="-15"/>
          <w:sz w:val="28"/>
        </w:rPr>
        <w:t>开发板中，通过复位测试程序是否正常执行。</w:t>
      </w:r>
      <w:r>
        <w:rPr>
          <w:rFonts w:ascii="楷体" w:eastAsia="楷体" w:hint="eastAsia"/>
          <w:spacing w:val="-15"/>
          <w:sz w:val="28"/>
        </w:rPr>
        <w:tab/>
      </w:r>
    </w:p>
    <w:p w:rsidR="006B3955" w:rsidRDefault="00047BB9">
      <w:pPr>
        <w:numPr>
          <w:ilvl w:val="0"/>
          <w:numId w:val="4"/>
        </w:numPr>
        <w:spacing w:line="470" w:lineRule="auto"/>
        <w:rPr>
          <w:rFonts w:ascii="楷体" w:eastAsia="楷体"/>
          <w:spacing w:val="-15"/>
          <w:sz w:val="28"/>
        </w:rPr>
      </w:pPr>
      <w:r>
        <w:rPr>
          <w:rFonts w:ascii="楷体" w:eastAsia="楷体" w:hint="eastAsia"/>
          <w:spacing w:val="-15"/>
          <w:sz w:val="28"/>
        </w:rPr>
        <w:t>进行外设模组的接线，包括</w:t>
      </w:r>
      <w:r>
        <w:rPr>
          <w:rFonts w:ascii="楷体" w:eastAsia="楷体" w:hint="eastAsia"/>
          <w:spacing w:val="-15"/>
          <w:sz w:val="28"/>
        </w:rPr>
        <w:t>ILI9341</w:t>
      </w:r>
      <w:r>
        <w:rPr>
          <w:rFonts w:ascii="楷体" w:eastAsia="楷体" w:hint="eastAsia"/>
          <w:spacing w:val="-15"/>
          <w:sz w:val="28"/>
        </w:rPr>
        <w:t>显示屏、</w:t>
      </w:r>
      <w:r>
        <w:rPr>
          <w:rFonts w:ascii="楷体" w:eastAsia="楷体" w:hint="eastAsia"/>
          <w:spacing w:val="-15"/>
          <w:sz w:val="28"/>
        </w:rPr>
        <w:t>OV7725</w:t>
      </w:r>
      <w:r>
        <w:rPr>
          <w:rFonts w:ascii="楷体" w:eastAsia="楷体" w:hint="eastAsia"/>
          <w:spacing w:val="-15"/>
          <w:sz w:val="28"/>
        </w:rPr>
        <w:t>的摄像外设的接线</w:t>
      </w:r>
      <w:r>
        <w:rPr>
          <w:rFonts w:ascii="楷体" w:eastAsia="楷体" w:hint="eastAsia"/>
          <w:spacing w:val="-15"/>
          <w:sz w:val="28"/>
        </w:rPr>
        <w:t>。</w:t>
      </w:r>
    </w:p>
    <w:p w:rsidR="006B3955" w:rsidRDefault="00047BB9">
      <w:pPr>
        <w:numPr>
          <w:ilvl w:val="0"/>
          <w:numId w:val="4"/>
        </w:numPr>
        <w:spacing w:line="470" w:lineRule="auto"/>
        <w:rPr>
          <w:rFonts w:ascii="楷体" w:eastAsia="楷体"/>
          <w:spacing w:val="-15"/>
          <w:sz w:val="28"/>
        </w:rPr>
      </w:pPr>
      <w:r>
        <w:rPr>
          <w:rFonts w:ascii="楷体" w:eastAsia="楷体" w:hint="eastAsia"/>
          <w:spacing w:val="-15"/>
          <w:sz w:val="28"/>
        </w:rPr>
        <w:t>系统功能启动。</w:t>
      </w:r>
    </w:p>
    <w:p w:rsidR="006B3955" w:rsidRDefault="006B3955" w:rsidP="00CF327F">
      <w:pPr>
        <w:tabs>
          <w:tab w:val="left" w:pos="312"/>
        </w:tabs>
        <w:spacing w:line="470" w:lineRule="auto"/>
        <w:ind w:left="385"/>
        <w:rPr>
          <w:rFonts w:ascii="楷体" w:eastAsia="楷体" w:hint="eastAsia"/>
          <w:spacing w:val="-15"/>
          <w:sz w:val="28"/>
        </w:rPr>
        <w:sectPr w:rsidR="006B3955">
          <w:pgSz w:w="12240" w:h="15840"/>
          <w:pgMar w:top="1040" w:right="0" w:bottom="740" w:left="1020" w:header="0" w:footer="549" w:gutter="0"/>
          <w:cols w:space="720"/>
        </w:sectPr>
      </w:pPr>
    </w:p>
    <w:p w:rsidR="006B3955" w:rsidRDefault="006B3955">
      <w:pPr>
        <w:pStyle w:val="a3"/>
        <w:spacing w:before="72"/>
        <w:rPr>
          <w:rFonts w:ascii="楷体" w:eastAsia="楷体" w:hint="eastAsia"/>
        </w:rPr>
      </w:pPr>
    </w:p>
    <w:sectPr w:rsidR="006B3955">
      <w:pgSz w:w="12240" w:h="15840"/>
      <w:pgMar w:top="1040" w:right="0" w:bottom="740" w:left="1020" w:header="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BB9" w:rsidRDefault="00047BB9">
      <w:r>
        <w:separator/>
      </w:r>
    </w:p>
  </w:endnote>
  <w:endnote w:type="continuationSeparator" w:id="0">
    <w:p w:rsidR="00047BB9" w:rsidRDefault="0004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955" w:rsidRDefault="00047BB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9570085</wp:posOffset>
              </wp:positionV>
              <wp:extent cx="152400" cy="19367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B3955" w:rsidRDefault="00047BB9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300pt;margin-top:753.55pt;width:12pt;height:15.2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" filled="f" stroked="f">
              <v:textbox inset="0,0,0,0">
                <w:txbxContent>
                  <w:p w:rsidR="006B3955" w:rsidRDefault="00047BB9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BB9" w:rsidRDefault="00047BB9">
      <w:r>
        <w:separator/>
      </w:r>
    </w:p>
  </w:footnote>
  <w:footnote w:type="continuationSeparator" w:id="0">
    <w:p w:rsidR="00047BB9" w:rsidRDefault="00047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C1E7F6"/>
    <w:multiLevelType w:val="singleLevel"/>
    <w:tmpl w:val="8CC1E7F6"/>
    <w:lvl w:ilvl="0">
      <w:start w:val="1"/>
      <w:numFmt w:val="decimal"/>
      <w:lvlText w:val="%1."/>
      <w:lvlJc w:val="left"/>
      <w:pPr>
        <w:tabs>
          <w:tab w:val="left" w:pos="312"/>
        </w:tabs>
        <w:ind w:left="385" w:firstLine="0"/>
      </w:pPr>
    </w:lvl>
  </w:abstractNum>
  <w:abstractNum w:abstractNumId="1" w15:restartNumberingAfterBreak="0">
    <w:nsid w:val="1E4202E2"/>
    <w:multiLevelType w:val="multilevel"/>
    <w:tmpl w:val="1E4202E2"/>
    <w:lvl w:ilvl="0">
      <w:start w:val="2"/>
      <w:numFmt w:val="decimal"/>
      <w:lvlText w:val="%1."/>
      <w:lvlJc w:val="left"/>
      <w:pPr>
        <w:ind w:left="711" w:hanging="335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zh-CN" w:bidi="ar-SA"/>
      </w:rPr>
    </w:lvl>
    <w:lvl w:ilvl="1">
      <w:numFmt w:val="bullet"/>
      <w:lvlText w:val="•"/>
      <w:lvlJc w:val="left"/>
      <w:pPr>
        <w:ind w:left="1770" w:hanging="335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820" w:hanging="335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870" w:hanging="335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920" w:hanging="33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970" w:hanging="33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7020" w:hanging="33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8070" w:hanging="33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9120" w:hanging="335"/>
      </w:pPr>
      <w:rPr>
        <w:rFonts w:hint="default"/>
        <w:lang w:val="en-US" w:eastAsia="zh-CN" w:bidi="ar-SA"/>
      </w:rPr>
    </w:lvl>
  </w:abstractNum>
  <w:abstractNum w:abstractNumId="2" w15:restartNumberingAfterBreak="0">
    <w:nsid w:val="31EE338B"/>
    <w:multiLevelType w:val="multilevel"/>
    <w:tmpl w:val="31EE338B"/>
    <w:lvl w:ilvl="0">
      <w:start w:val="1"/>
      <w:numFmt w:val="decimal"/>
      <w:lvlText w:val="%1"/>
      <w:lvlJc w:val="left"/>
      <w:pPr>
        <w:ind w:left="630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59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711" w:hanging="335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zh-CN" w:bidi="ar-SA"/>
      </w:rPr>
    </w:lvl>
    <w:lvl w:ilvl="3">
      <w:numFmt w:val="bullet"/>
      <w:lvlText w:val="•"/>
      <w:lvlJc w:val="left"/>
      <w:pPr>
        <w:ind w:left="2067" w:hanging="335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375" w:hanging="33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82" w:hanging="33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990" w:hanging="33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97" w:hanging="33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605" w:hanging="335"/>
      </w:pPr>
      <w:rPr>
        <w:rFonts w:hint="default"/>
        <w:lang w:val="en-US" w:eastAsia="zh-CN" w:bidi="ar-SA"/>
      </w:rPr>
    </w:lvl>
  </w:abstractNum>
  <w:abstractNum w:abstractNumId="3" w15:restartNumberingAfterBreak="0">
    <w:nsid w:val="32BD43E9"/>
    <w:multiLevelType w:val="multilevel"/>
    <w:tmpl w:val="32BD43E9"/>
    <w:lvl w:ilvl="0">
      <w:start w:val="2"/>
      <w:numFmt w:val="decimal"/>
      <w:lvlText w:val="%1"/>
      <w:lvlJc w:val="left"/>
      <w:pPr>
        <w:ind w:left="831" w:hanging="718"/>
      </w:pPr>
      <w:rPr>
        <w:rFonts w:hint="default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831" w:hanging="718"/>
      </w:pPr>
      <w:rPr>
        <w:rFonts w:hint="default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31" w:hanging="71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zh-CN" w:bidi="ar-SA"/>
      </w:rPr>
    </w:lvl>
    <w:lvl w:ilvl="3">
      <w:start w:val="1"/>
      <w:numFmt w:val="decimal"/>
      <w:lvlText w:val="%4."/>
      <w:lvlJc w:val="left"/>
      <w:pPr>
        <w:ind w:left="711" w:hanging="335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zh-CN" w:bidi="ar-SA"/>
      </w:rPr>
    </w:lvl>
    <w:lvl w:ilvl="4">
      <w:numFmt w:val="bullet"/>
      <w:lvlText w:val="•"/>
      <w:lvlJc w:val="left"/>
      <w:pPr>
        <w:ind w:left="4300" w:hanging="335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453" w:hanging="335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606" w:hanging="335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760" w:hanging="335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913" w:hanging="335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F907C4"/>
    <w:rsid w:val="00047BB9"/>
    <w:rsid w:val="005E697C"/>
    <w:rsid w:val="006B3955"/>
    <w:rsid w:val="00CF327F"/>
    <w:rsid w:val="00DB1FEC"/>
    <w:rsid w:val="00F907C4"/>
    <w:rsid w:val="02382F6F"/>
    <w:rsid w:val="032A29C6"/>
    <w:rsid w:val="03B60854"/>
    <w:rsid w:val="052359B8"/>
    <w:rsid w:val="07761A22"/>
    <w:rsid w:val="09B95C29"/>
    <w:rsid w:val="0F9D0EBF"/>
    <w:rsid w:val="12F72A10"/>
    <w:rsid w:val="13686D87"/>
    <w:rsid w:val="14827094"/>
    <w:rsid w:val="162F11EA"/>
    <w:rsid w:val="17296BAE"/>
    <w:rsid w:val="19EB4847"/>
    <w:rsid w:val="1CE51D8E"/>
    <w:rsid w:val="206948F6"/>
    <w:rsid w:val="210B6752"/>
    <w:rsid w:val="287D1022"/>
    <w:rsid w:val="2B9E76FA"/>
    <w:rsid w:val="2BAA40AC"/>
    <w:rsid w:val="31D83B8F"/>
    <w:rsid w:val="33337555"/>
    <w:rsid w:val="34B87A7E"/>
    <w:rsid w:val="392F57E8"/>
    <w:rsid w:val="39430B9B"/>
    <w:rsid w:val="3E777381"/>
    <w:rsid w:val="3EE020D4"/>
    <w:rsid w:val="3F8A0366"/>
    <w:rsid w:val="459E052F"/>
    <w:rsid w:val="4D312395"/>
    <w:rsid w:val="4DA3594C"/>
    <w:rsid w:val="4DEB281B"/>
    <w:rsid w:val="4F4E12B3"/>
    <w:rsid w:val="50394C31"/>
    <w:rsid w:val="52236F44"/>
    <w:rsid w:val="53990623"/>
    <w:rsid w:val="566D587F"/>
    <w:rsid w:val="5E8459EC"/>
    <w:rsid w:val="606F520D"/>
    <w:rsid w:val="618D4C48"/>
    <w:rsid w:val="64064131"/>
    <w:rsid w:val="65D0219C"/>
    <w:rsid w:val="6690187E"/>
    <w:rsid w:val="681E0CE7"/>
    <w:rsid w:val="6FBF51D3"/>
    <w:rsid w:val="72F37DF4"/>
    <w:rsid w:val="73FF76A9"/>
    <w:rsid w:val="78456938"/>
    <w:rsid w:val="7860158C"/>
    <w:rsid w:val="7A495164"/>
    <w:rsid w:val="7AE35C87"/>
    <w:rsid w:val="7D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112F"/>
  <w15:docId w15:val="{03E4172C-9682-49D2-813B-D08EB836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uiPriority w:val="9"/>
    <w:qFormat/>
    <w:pPr>
      <w:ind w:left="630" w:hanging="518"/>
      <w:outlineLvl w:val="0"/>
    </w:pPr>
    <w:rPr>
      <w:rFonts w:ascii="黑体" w:eastAsia="黑体" w:hAnsi="黑体" w:cs="黑体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uiPriority w:val="10"/>
    <w:qFormat/>
    <w:pPr>
      <w:spacing w:before="174"/>
      <w:ind w:right="1017"/>
      <w:jc w:val="center"/>
    </w:pPr>
    <w:rPr>
      <w:rFonts w:ascii="楷体" w:eastAsia="楷体" w:hAnsi="楷体" w:cs="楷体"/>
      <w:sz w:val="41"/>
      <w:szCs w:val="4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ind w:left="711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张德东</dc:creator>
  <cp:lastModifiedBy>白玮琦</cp:lastModifiedBy>
  <cp:revision>3</cp:revision>
  <dcterms:created xsi:type="dcterms:W3CDTF">2022-05-24T06:53:00Z</dcterms:created>
  <dcterms:modified xsi:type="dcterms:W3CDTF">2022-06-02T03:10:00Z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 XeTeX output 2021.06.06:0811</vt:lpwstr>
  </property>
  <property fmtid="{D5CDD505-2E9C-101B-9397-08002B2CF9AE}" pid="4" name="LastSaved">
    <vt:filetime>2021-06-06T00:00:00Z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C3B8144784BE43A589BF8E61D1B1DDE6</vt:lpwstr>
  </property>
</Properties>
</file>