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761" w:rsidRPr="00552E7F" w:rsidRDefault="00527761" w:rsidP="00527761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SPMP 2</w:t>
      </w:r>
      <w:r w:rsidRPr="00552E7F">
        <w:rPr>
          <w:rFonts w:ascii="Courier New" w:hAnsi="Courier New" w:cs="Courier New"/>
          <w:b/>
          <w:sz w:val="28"/>
          <w:szCs w:val="28"/>
          <w:u w:val="single"/>
        </w:rPr>
        <w:t xml:space="preserve">.1 </w:t>
      </w:r>
      <w:r>
        <w:rPr>
          <w:rFonts w:ascii="Courier New" w:hAnsi="Courier New" w:cs="Courier New"/>
          <w:b/>
          <w:sz w:val="28"/>
          <w:szCs w:val="28"/>
          <w:u w:val="single"/>
        </w:rPr>
        <w:t>Historical Data</w:t>
      </w:r>
    </w:p>
    <w:p w:rsidR="00012426" w:rsidRPr="00527761" w:rsidRDefault="00012426" w:rsidP="000124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527761">
        <w:rPr>
          <w:rFonts w:ascii="Courier New" w:hAnsi="Courier New" w:cs="Courier New"/>
          <w:sz w:val="24"/>
          <w:szCs w:val="24"/>
        </w:rPr>
        <w:t>Overview</w:t>
      </w:r>
    </w:p>
    <w:p w:rsidR="00012426" w:rsidRPr="00527761" w:rsidRDefault="00012426" w:rsidP="0001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012426" w:rsidRPr="00527761" w:rsidRDefault="00012426" w:rsidP="0001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527761">
        <w:rPr>
          <w:rFonts w:ascii="Courier New" w:hAnsi="Courier New" w:cs="Courier New"/>
          <w:sz w:val="24"/>
          <w:szCs w:val="24"/>
        </w:rPr>
        <w:t xml:space="preserve">This document describes the historical data used for SPMP section 2.0 to </w:t>
      </w:r>
      <w:r w:rsidR="00527761">
        <w:rPr>
          <w:rFonts w:ascii="Courier New" w:hAnsi="Courier New" w:cs="Courier New"/>
          <w:sz w:val="24"/>
          <w:szCs w:val="24"/>
        </w:rPr>
        <w:t xml:space="preserve">estimate lines of code per hour, </w:t>
      </w:r>
    </w:p>
    <w:p w:rsidR="00012426" w:rsidRPr="00527761" w:rsidRDefault="00012426" w:rsidP="0001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012426" w:rsidRPr="00527761" w:rsidRDefault="00012426" w:rsidP="000124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527761">
        <w:rPr>
          <w:rFonts w:ascii="Courier New" w:hAnsi="Courier New" w:cs="Courier New"/>
          <w:sz w:val="24"/>
          <w:szCs w:val="24"/>
        </w:rPr>
        <w:t>Estimation Methodology</w:t>
      </w:r>
    </w:p>
    <w:p w:rsidR="00AC4DF3" w:rsidRPr="00527761" w:rsidRDefault="00AC4DF3" w:rsidP="00AC4DF3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012426" w:rsidRPr="00527761" w:rsidRDefault="00012426" w:rsidP="0001242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527761">
        <w:rPr>
          <w:rFonts w:ascii="Courier New" w:hAnsi="Courier New" w:cs="Courier New"/>
          <w:sz w:val="24"/>
          <w:szCs w:val="24"/>
        </w:rPr>
        <w:t>Lines of Code / Hour</w:t>
      </w:r>
      <w:bookmarkStart w:id="0" w:name="_GoBack"/>
      <w:bookmarkEnd w:id="0"/>
    </w:p>
    <w:p w:rsidR="00AC4DF3" w:rsidRPr="00527761" w:rsidRDefault="00AC4DF3" w:rsidP="00AC4DF3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012426" w:rsidRPr="00527761" w:rsidRDefault="00012426" w:rsidP="00012426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 w:rsidRPr="00527761">
        <w:rPr>
          <w:rFonts w:ascii="Courier New" w:hAnsi="Courier New" w:cs="Courier New"/>
          <w:sz w:val="24"/>
          <w:szCs w:val="24"/>
        </w:rPr>
        <w:t>Overview</w:t>
      </w:r>
    </w:p>
    <w:p w:rsidR="00A572F0" w:rsidRPr="00527761" w:rsidRDefault="00012426" w:rsidP="00A572F0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 w:rsidRPr="00527761">
        <w:rPr>
          <w:rFonts w:ascii="Courier New" w:hAnsi="Courier New" w:cs="Courier New"/>
          <w:sz w:val="24"/>
          <w:szCs w:val="24"/>
        </w:rPr>
        <w:t>Each team member reviewed previous</w:t>
      </w:r>
      <w:r w:rsidR="00A572F0" w:rsidRPr="00527761">
        <w:rPr>
          <w:rFonts w:ascii="Courier New" w:hAnsi="Courier New" w:cs="Courier New"/>
          <w:sz w:val="24"/>
          <w:szCs w:val="24"/>
        </w:rPr>
        <w:t xml:space="preserve"> projects they had completed.  They counted lines of code and divided by the estimated hours spent to come up </w:t>
      </w:r>
      <w:proofErr w:type="gramStart"/>
      <w:r w:rsidR="00A572F0" w:rsidRPr="00527761">
        <w:rPr>
          <w:rFonts w:ascii="Courier New" w:hAnsi="Courier New" w:cs="Courier New"/>
          <w:sz w:val="24"/>
          <w:szCs w:val="24"/>
        </w:rPr>
        <w:t>with an average lines</w:t>
      </w:r>
      <w:proofErr w:type="gramEnd"/>
      <w:r w:rsidR="00A572F0" w:rsidRPr="00527761">
        <w:rPr>
          <w:rFonts w:ascii="Courier New" w:hAnsi="Courier New" w:cs="Courier New"/>
          <w:sz w:val="24"/>
          <w:szCs w:val="24"/>
        </w:rPr>
        <w:t xml:space="preserve"> of code per hour.</w:t>
      </w:r>
    </w:p>
    <w:p w:rsidR="00AC4DF3" w:rsidRPr="00527761" w:rsidRDefault="00AC4DF3" w:rsidP="00AC4DF3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</w:p>
    <w:p w:rsidR="00012426" w:rsidRPr="00527761" w:rsidRDefault="00012426" w:rsidP="00012426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 w:rsidRPr="00527761">
        <w:rPr>
          <w:rFonts w:ascii="Courier New" w:hAnsi="Courier New" w:cs="Courier New"/>
          <w:sz w:val="24"/>
          <w:szCs w:val="24"/>
        </w:rPr>
        <w:t>Projects Reviewed</w:t>
      </w:r>
    </w:p>
    <w:p w:rsidR="00A572F0" w:rsidRPr="00527761" w:rsidRDefault="00A572F0" w:rsidP="00A572F0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 w:rsidRPr="00527761">
        <w:rPr>
          <w:rFonts w:ascii="Courier New" w:hAnsi="Courier New" w:cs="Courier New"/>
          <w:sz w:val="24"/>
          <w:szCs w:val="24"/>
        </w:rPr>
        <w:t>Any project-type assignments</w:t>
      </w:r>
      <w:r w:rsidR="00AC4DF3" w:rsidRPr="00527761">
        <w:rPr>
          <w:rFonts w:ascii="Courier New" w:hAnsi="Courier New" w:cs="Courier New"/>
          <w:sz w:val="24"/>
          <w:szCs w:val="24"/>
        </w:rPr>
        <w:t xml:space="preserve"> completed in any college programming courses from CIS200 (or equivalent) and higher-level courses.</w:t>
      </w:r>
    </w:p>
    <w:p w:rsidR="000C3776" w:rsidRPr="00527761" w:rsidRDefault="000C3776" w:rsidP="000C3776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</w:p>
    <w:p w:rsidR="000C3776" w:rsidRPr="00527761" w:rsidRDefault="000C3776" w:rsidP="000C3776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 w:rsidRPr="00527761">
        <w:rPr>
          <w:rFonts w:ascii="Courier New" w:hAnsi="Courier New" w:cs="Courier New"/>
          <w:sz w:val="24"/>
          <w:szCs w:val="24"/>
        </w:rPr>
        <w:t>Programming Languages Considered</w:t>
      </w:r>
    </w:p>
    <w:p w:rsidR="000C3776" w:rsidRPr="00527761" w:rsidRDefault="000C3776" w:rsidP="000C3776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 w:rsidRPr="00527761">
        <w:rPr>
          <w:rFonts w:ascii="Courier New" w:hAnsi="Courier New" w:cs="Courier New"/>
          <w:sz w:val="24"/>
          <w:szCs w:val="24"/>
        </w:rPr>
        <w:t>C++</w:t>
      </w:r>
    </w:p>
    <w:p w:rsidR="00AC4DF3" w:rsidRPr="00527761" w:rsidRDefault="00AC4DF3" w:rsidP="00AC4DF3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</w:p>
    <w:p w:rsidR="00012426" w:rsidRPr="00527761" w:rsidRDefault="00012426" w:rsidP="00012426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 w:rsidRPr="00527761">
        <w:rPr>
          <w:rFonts w:ascii="Courier New" w:hAnsi="Courier New" w:cs="Courier New"/>
          <w:sz w:val="24"/>
          <w:szCs w:val="24"/>
        </w:rPr>
        <w:t>Exclusions</w:t>
      </w:r>
    </w:p>
    <w:p w:rsidR="00012426" w:rsidRPr="00527761" w:rsidRDefault="00A572F0" w:rsidP="00012426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 w:rsidRPr="00527761">
        <w:rPr>
          <w:rFonts w:ascii="Courier New" w:hAnsi="Courier New" w:cs="Courier New"/>
          <w:sz w:val="24"/>
          <w:szCs w:val="24"/>
        </w:rPr>
        <w:t>Assignments completed prior to CIS200</w:t>
      </w:r>
    </w:p>
    <w:p w:rsidR="00A572F0" w:rsidRPr="00527761" w:rsidRDefault="00A572F0" w:rsidP="00A572F0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  <w:szCs w:val="24"/>
        </w:rPr>
      </w:pPr>
      <w:r w:rsidRPr="00527761">
        <w:rPr>
          <w:rFonts w:ascii="Courier New" w:hAnsi="Courier New" w:cs="Courier New"/>
          <w:sz w:val="24"/>
          <w:szCs w:val="24"/>
        </w:rPr>
        <w:t>Team Feynman felt these assignments were not a representative measurement of lines of code, as in CIS200 and more advanced classes, a much deeper understanding of code and programming was obtained.</w:t>
      </w:r>
    </w:p>
    <w:p w:rsidR="00A572F0" w:rsidRPr="00527761" w:rsidRDefault="00A572F0" w:rsidP="00A572F0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 w:rsidRPr="00527761">
        <w:rPr>
          <w:rFonts w:ascii="Courier New" w:hAnsi="Courier New" w:cs="Courier New"/>
          <w:sz w:val="24"/>
          <w:szCs w:val="24"/>
        </w:rPr>
        <w:t>Non-project type assignments, such as labs</w:t>
      </w:r>
    </w:p>
    <w:p w:rsidR="000C3776" w:rsidRPr="00527761" w:rsidRDefault="00A572F0" w:rsidP="000C3776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  <w:szCs w:val="24"/>
        </w:rPr>
      </w:pPr>
      <w:r w:rsidRPr="00527761">
        <w:rPr>
          <w:rFonts w:ascii="Courier New" w:hAnsi="Courier New" w:cs="Courier New"/>
          <w:sz w:val="24"/>
          <w:szCs w:val="24"/>
        </w:rPr>
        <w:t xml:space="preserve">Team Feynman felt these were a less representative sample for the average, as the lines of code tended to be much lower and the </w:t>
      </w:r>
      <w:r w:rsidR="00AC4DF3" w:rsidRPr="00527761">
        <w:rPr>
          <w:rFonts w:ascii="Courier New" w:hAnsi="Courier New" w:cs="Courier New"/>
          <w:sz w:val="24"/>
          <w:szCs w:val="24"/>
        </w:rPr>
        <w:t>problems</w:t>
      </w:r>
      <w:r w:rsidRPr="00527761">
        <w:rPr>
          <w:rFonts w:ascii="Courier New" w:hAnsi="Courier New" w:cs="Courier New"/>
          <w:sz w:val="24"/>
          <w:szCs w:val="24"/>
        </w:rPr>
        <w:t xml:space="preserve"> were </w:t>
      </w:r>
      <w:r w:rsidR="00AC4DF3" w:rsidRPr="00527761">
        <w:rPr>
          <w:rFonts w:ascii="Courier New" w:hAnsi="Courier New" w:cs="Courier New"/>
          <w:sz w:val="24"/>
          <w:szCs w:val="24"/>
        </w:rPr>
        <w:t>often of trivial complexity.</w:t>
      </w:r>
    </w:p>
    <w:p w:rsidR="000C3776" w:rsidRPr="00527761" w:rsidRDefault="000C3776">
      <w:pPr>
        <w:rPr>
          <w:rFonts w:ascii="Courier New" w:hAnsi="Courier New" w:cs="Courier New"/>
          <w:sz w:val="24"/>
          <w:szCs w:val="24"/>
        </w:rPr>
      </w:pPr>
      <w:r w:rsidRPr="00527761">
        <w:rPr>
          <w:rFonts w:ascii="Courier New" w:hAnsi="Courier New" w:cs="Courier New"/>
          <w:sz w:val="24"/>
          <w:szCs w:val="24"/>
        </w:rPr>
        <w:br w:type="page"/>
      </w:r>
    </w:p>
    <w:p w:rsidR="00A572F0" w:rsidRPr="00527761" w:rsidRDefault="00A572F0" w:rsidP="00A572F0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 w:rsidRPr="00527761">
        <w:rPr>
          <w:rFonts w:ascii="Courier New" w:hAnsi="Courier New" w:cs="Courier New"/>
          <w:sz w:val="24"/>
          <w:szCs w:val="24"/>
        </w:rPr>
        <w:lastRenderedPageBreak/>
        <w:t>Formula</w:t>
      </w:r>
    </w:p>
    <w:p w:rsidR="00AC4DF3" w:rsidRPr="00AC4DF3" w:rsidRDefault="000E2A56" w:rsidP="00AC4DF3">
      <w:pPr>
        <w:pStyle w:val="ListParagraph"/>
        <w:ind w:left="2880"/>
        <w:rPr>
          <w:sz w:val="48"/>
          <w:szCs w:val="48"/>
        </w:rPr>
      </w:pP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naryPr>
              <m:sub>
                <m:r>
                  <w:rPr>
                    <w:rFonts w:ascii="Cambria Math" w:hAnsi="Cambria Math"/>
                    <w:sz w:val="48"/>
                    <w:szCs w:val="4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i</m:t>
                        </m:r>
                      </m:sub>
                    </m:sSub>
                  </m:den>
                </m:f>
              </m:e>
            </m:nary>
          </m:num>
          <m:den>
            <m:r>
              <w:rPr>
                <w:rFonts w:ascii="Cambria Math" w:hAnsi="Cambria Math"/>
                <w:sz w:val="48"/>
                <w:szCs w:val="48"/>
              </w:rPr>
              <m:t>n</m:t>
            </m:r>
          </m:den>
        </m:f>
      </m:oMath>
      <w:r w:rsidR="00AC4DF3">
        <w:rPr>
          <w:rFonts w:eastAsiaTheme="minorEastAsia"/>
          <w:sz w:val="48"/>
          <w:szCs w:val="48"/>
        </w:rPr>
        <w:t xml:space="preserve"> </w:t>
      </w:r>
      <w:r w:rsidR="00AC4DF3">
        <w:rPr>
          <w:rFonts w:eastAsiaTheme="minorEastAsia"/>
        </w:rPr>
        <w:t xml:space="preserve"> </w:t>
      </w:r>
    </w:p>
    <w:p w:rsidR="00A572F0" w:rsidRPr="00527761" w:rsidRDefault="00AC4DF3" w:rsidP="00AC4DF3">
      <w:pPr>
        <w:pStyle w:val="ListParagraph"/>
        <w:ind w:left="2880"/>
        <w:rPr>
          <w:rFonts w:ascii="Courier New" w:eastAsiaTheme="minorEastAsia" w:hAnsi="Courier New" w:cs="Courier New"/>
          <w:sz w:val="24"/>
          <w:szCs w:val="24"/>
        </w:rPr>
      </w:pPr>
      <w:r w:rsidRPr="00527761">
        <w:rPr>
          <w:rFonts w:ascii="Courier New" w:eastAsiaTheme="minorEastAsia" w:hAnsi="Courier New" w:cs="Courier New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n</m:t>
        </m:r>
      </m:oMath>
      <w:r w:rsidRPr="00527761">
        <w:rPr>
          <w:rFonts w:ascii="Courier New" w:eastAsiaTheme="minorEastAsia" w:hAnsi="Courier New" w:cs="Courier New"/>
          <w:sz w:val="24"/>
          <w:szCs w:val="24"/>
        </w:rPr>
        <w:t xml:space="preserve"> denotes the number of projects,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l</m:t>
        </m:r>
      </m:oMath>
      <w:r w:rsidRPr="00527761">
        <w:rPr>
          <w:rFonts w:ascii="Courier New" w:eastAsiaTheme="minorEastAsia" w:hAnsi="Courier New" w:cs="Courier New"/>
          <w:sz w:val="24"/>
          <w:szCs w:val="24"/>
        </w:rPr>
        <w:t xml:space="preserve"> denotes the lines of code for a specific project,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t</m:t>
        </m:r>
      </m:oMath>
      <w:r w:rsidRPr="00527761">
        <w:rPr>
          <w:rFonts w:ascii="Courier New" w:eastAsiaTheme="minorEastAsia" w:hAnsi="Courier New" w:cs="Courier New"/>
          <w:sz w:val="24"/>
          <w:szCs w:val="24"/>
        </w:rPr>
        <w:t xml:space="preserve"> denotes the estimated amount of time spent writing the code (by the team member's own recollection) and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i</m:t>
        </m:r>
      </m:oMath>
      <w:r w:rsidRPr="00527761">
        <w:rPr>
          <w:rFonts w:ascii="Courier New" w:eastAsiaTheme="minorEastAsia" w:hAnsi="Courier New" w:cs="Courier New"/>
          <w:sz w:val="24"/>
          <w:szCs w:val="24"/>
        </w:rPr>
        <w:t xml:space="preserve"> denotes an instance of a specific project.</w:t>
      </w:r>
    </w:p>
    <w:p w:rsidR="000C3776" w:rsidRPr="00527761" w:rsidRDefault="000C3776" w:rsidP="00AC4DF3">
      <w:pPr>
        <w:pStyle w:val="ListParagraph"/>
        <w:ind w:left="2880"/>
        <w:rPr>
          <w:rFonts w:ascii="Courier New" w:eastAsiaTheme="minorEastAsia" w:hAnsi="Courier New" w:cs="Courier New"/>
          <w:sz w:val="24"/>
          <w:szCs w:val="24"/>
        </w:rPr>
      </w:pPr>
    </w:p>
    <w:p w:rsidR="00AC4DF3" w:rsidRPr="00527761" w:rsidRDefault="00AC4DF3" w:rsidP="000C3776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 w:rsidRPr="00527761">
        <w:rPr>
          <w:rFonts w:ascii="Courier New" w:hAnsi="Courier New" w:cs="Courier New"/>
          <w:sz w:val="24"/>
          <w:szCs w:val="24"/>
        </w:rPr>
        <w:t>Team Results of Historical Data Calculation - Lines of Code / Hour</w:t>
      </w:r>
    </w:p>
    <w:p w:rsidR="00AC4DF3" w:rsidRPr="00527761" w:rsidRDefault="00AC4DF3" w:rsidP="000C3776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527761">
        <w:rPr>
          <w:rFonts w:ascii="Courier New" w:hAnsi="Courier New" w:cs="Courier New"/>
          <w:sz w:val="24"/>
          <w:szCs w:val="24"/>
        </w:rPr>
        <w:t>Durwin</w:t>
      </w:r>
      <w:proofErr w:type="spellEnd"/>
      <w:r w:rsidRPr="00527761">
        <w:rPr>
          <w:rFonts w:ascii="Courier New" w:hAnsi="Courier New" w:cs="Courier New"/>
          <w:sz w:val="24"/>
          <w:szCs w:val="24"/>
        </w:rPr>
        <w:t xml:space="preserve"> Johnson - </w:t>
      </w:r>
      <w:r w:rsidR="00527761" w:rsidRPr="00527761">
        <w:rPr>
          <w:rFonts w:ascii="Courier New" w:hAnsi="Courier New" w:cs="Courier New"/>
          <w:sz w:val="24"/>
          <w:szCs w:val="24"/>
        </w:rPr>
        <w:t>53</w:t>
      </w:r>
    </w:p>
    <w:p w:rsidR="00AC4DF3" w:rsidRPr="00527761" w:rsidRDefault="00AC4DF3" w:rsidP="000C3776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 w:rsidRPr="00527761">
        <w:rPr>
          <w:rFonts w:ascii="Courier New" w:hAnsi="Courier New" w:cs="Courier New"/>
          <w:sz w:val="24"/>
          <w:szCs w:val="24"/>
        </w:rPr>
        <w:t xml:space="preserve">Erik Johnson - </w:t>
      </w:r>
      <w:r w:rsidR="000C3776" w:rsidRPr="00527761">
        <w:rPr>
          <w:rFonts w:ascii="Courier New" w:hAnsi="Courier New" w:cs="Courier New"/>
          <w:sz w:val="24"/>
          <w:szCs w:val="24"/>
        </w:rPr>
        <w:t>63</w:t>
      </w:r>
    </w:p>
    <w:p w:rsidR="00AC4DF3" w:rsidRPr="00527761" w:rsidRDefault="00AC4DF3" w:rsidP="000C3776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 w:rsidRPr="00527761">
        <w:rPr>
          <w:rFonts w:ascii="Courier New" w:hAnsi="Courier New" w:cs="Courier New"/>
          <w:sz w:val="24"/>
          <w:szCs w:val="24"/>
        </w:rPr>
        <w:t>Alex Pope - 40</w:t>
      </w:r>
    </w:p>
    <w:p w:rsidR="00AC4DF3" w:rsidRPr="00AC4DF3" w:rsidRDefault="00AC4DF3" w:rsidP="000C3776">
      <w:pPr>
        <w:pStyle w:val="ListParagraph"/>
        <w:numPr>
          <w:ilvl w:val="3"/>
          <w:numId w:val="2"/>
        </w:numPr>
      </w:pPr>
      <w:r w:rsidRPr="00527761">
        <w:rPr>
          <w:rFonts w:ascii="Courier New" w:hAnsi="Courier New" w:cs="Courier New"/>
          <w:sz w:val="24"/>
          <w:szCs w:val="24"/>
        </w:rPr>
        <w:t xml:space="preserve">Cindy </w:t>
      </w:r>
      <w:proofErr w:type="spellStart"/>
      <w:r w:rsidRPr="00527761">
        <w:rPr>
          <w:rFonts w:ascii="Courier New" w:hAnsi="Courier New" w:cs="Courier New"/>
          <w:sz w:val="24"/>
          <w:szCs w:val="24"/>
        </w:rPr>
        <w:t>Samano</w:t>
      </w:r>
      <w:proofErr w:type="spellEnd"/>
      <w:r w:rsidRPr="00527761">
        <w:rPr>
          <w:rFonts w:ascii="Courier New" w:hAnsi="Courier New" w:cs="Courier New"/>
          <w:sz w:val="24"/>
          <w:szCs w:val="24"/>
        </w:rPr>
        <w:t xml:space="preserve"> - 40</w:t>
      </w:r>
    </w:p>
    <w:sectPr w:rsidR="00AC4DF3" w:rsidRPr="00AC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414"/>
    <w:multiLevelType w:val="hybridMultilevel"/>
    <w:tmpl w:val="C122D570"/>
    <w:lvl w:ilvl="0" w:tplc="50B8034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6967"/>
    <w:multiLevelType w:val="hybridMultilevel"/>
    <w:tmpl w:val="1C6CC8C4"/>
    <w:lvl w:ilvl="0" w:tplc="8A0EB6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BE3A04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E"/>
    <w:rsid w:val="00005218"/>
    <w:rsid w:val="00012426"/>
    <w:rsid w:val="000259EE"/>
    <w:rsid w:val="000C3776"/>
    <w:rsid w:val="000E2A56"/>
    <w:rsid w:val="00180299"/>
    <w:rsid w:val="00527761"/>
    <w:rsid w:val="00A572F0"/>
    <w:rsid w:val="00AC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4</cp:revision>
  <dcterms:created xsi:type="dcterms:W3CDTF">2017-02-19T02:55:00Z</dcterms:created>
  <dcterms:modified xsi:type="dcterms:W3CDTF">2017-02-23T02:10:00Z</dcterms:modified>
</cp:coreProperties>
</file>