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gif" ContentType="image/gif"/>
  <Override PartName="/word/media/rId34.jpg" ContentType="image/jpeg"/>
  <Override PartName="/word/media/rId36.jpg" ContentType="image/jpeg"/>
  <Override PartName="/word/media/rId35.jpg" ContentType="image/jpeg"/>
  <Override PartName="/word/media/rId38.jpg" ContentType="image/jpeg"/>
  <Override PartName="/word/media/rId30.jpg" ContentType="image/jpeg"/>
  <Override PartName="/word/media/rId37.png" ContentType="image/png"/>
  <Override PartName="/word/media/rId44.shtml" ContentType="text/html; charset=UTF-8"/>
  <Override PartName="/word/media/rId51.png" ContentType="image/png"/>
  <Override PartName="/word/media/rId54.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基本"/>
      <w:bookmarkEnd w:id="21"/>
      <w:r>
        <w:t xml:space="preserve">基本</w:t>
      </w:r>
    </w:p>
    <w:p>
      <w:pPr>
        <w:pStyle w:val="Compact"/>
        <w:numPr>
          <w:numId w:val="1001"/>
          <w:ilvl w:val="0"/>
        </w:numPr>
      </w:pPr>
      <w:r>
        <w:t xml:space="preserve">一般强调</w:t>
      </w:r>
    </w:p>
    <w:p>
      <w:pPr>
        <w:pStyle w:val="Compact"/>
        <w:numPr>
          <w:numId w:val="1002"/>
          <w:ilvl w:val="1"/>
        </w:numPr>
      </w:pPr>
      <w:r>
        <w:rPr>
          <w:b/>
        </w:rPr>
        <w:t xml:space="preserve">加粗</w:t>
      </w:r>
    </w:p>
    <w:p>
      <w:pPr>
        <w:pStyle w:val="Compact"/>
        <w:numPr>
          <w:numId w:val="1002"/>
          <w:ilvl w:val="1"/>
        </w:numPr>
      </w:pPr>
      <w:r>
        <w:rPr>
          <w:i/>
        </w:rPr>
        <w:t xml:space="preserve">斜体</w:t>
      </w:r>
    </w:p>
    <w:p>
      <w:pPr>
        <w:pStyle w:val="Compact"/>
        <w:numPr>
          <w:numId w:val="1002"/>
          <w:ilvl w:val="1"/>
        </w:numPr>
      </w:pPr>
      <w:r>
        <w:rPr>
          <w:b/>
        </w:rPr>
        <w:t xml:space="preserve">下划线</w:t>
      </w:r>
    </w:p>
    <w:p>
      <w:pPr>
        <w:pStyle w:val="Compact"/>
        <w:numPr>
          <w:numId w:val="1002"/>
          <w:ilvl w:val="1"/>
        </w:numPr>
      </w:pPr>
      <w:r>
        <w:rPr>
          <w:rStyle w:val="VerbatimChar"/>
        </w:rPr>
        <w:t xml:space="preserve">代码</w:t>
      </w:r>
    </w:p>
    <w:p>
      <w:pPr>
        <w:pStyle w:val="Compact"/>
        <w:numPr>
          <w:numId w:val="1002"/>
          <w:ilvl w:val="1"/>
        </w:numPr>
      </w:pPr>
      <w:r>
        <w:rPr>
          <w:rStyle w:val="VerbatimChar"/>
        </w:rPr>
        <w:t xml:space="preserve">verbatim</w:t>
      </w:r>
    </w:p>
    <w:p>
      <w:pPr>
        <w:pStyle w:val="Compact"/>
        <w:numPr>
          <w:numId w:val="1002"/>
          <w:ilvl w:val="1"/>
        </w:numPr>
      </w:pPr>
      <w:r>
        <w:rPr>
          <w:strike/>
        </w:rPr>
        <w:t xml:space="preserve">删除</w:t>
      </w:r>
    </w:p>
    <w:p>
      <w:pPr>
        <w:pStyle w:val="Compact"/>
        <w:numPr>
          <w:numId w:val="1001"/>
          <w:ilvl w:val="0"/>
        </w:numPr>
      </w:pPr>
      <w:r>
        <w:t xml:space="preserve">定义</w:t>
      </w:r>
    </w:p>
    <w:p>
      <w:pPr>
        <w:pStyle w:val="DefinitionTerm"/>
        <w:numPr>
          <w:numId w:val="1000"/>
          <w:ilvl w:val="0"/>
        </w:numPr>
      </w:pPr>
      <w:r>
        <w:rPr>
          <w:i/>
        </w:rPr>
        <w:t xml:space="preserve">α</w:t>
      </w:r>
    </w:p>
    <w:p>
      <w:pPr>
        <w:pStyle w:val="Compact"/>
        <w:pStyle w:val="Definition"/>
        <w:numPr>
          <w:numId w:val="1000"/>
          <w:ilvl w:val="0"/>
        </w:numPr>
      </w:pPr>
      <w:r>
        <w:t xml:space="preserve">the utility of the best (highest-value) choice we have found so far at any choice point along the path in the "max" mode of minimax</w:t>
      </w:r>
    </w:p>
    <w:p>
      <w:pPr>
        <w:pStyle w:val="DefinitionTerm"/>
        <w:numPr>
          <w:numId w:val="1000"/>
          <w:ilvl w:val="0"/>
        </w:numPr>
      </w:pPr>
      <w:r>
        <w:rPr>
          <w:i/>
        </w:rPr>
        <w:t xml:space="preserve">β</w:t>
      </w:r>
    </w:p>
    <w:p>
      <w:pPr>
        <w:pStyle w:val="Compact"/>
        <w:pStyle w:val="Definition"/>
        <w:numPr>
          <w:numId w:val="1000"/>
          <w:ilvl w:val="0"/>
        </w:numPr>
      </w:pPr>
      <w:r>
        <w:t xml:space="preserve">the utility of the best (lowest-value) choice for the "min" mode of minimax</w:t>
      </w:r>
    </w:p>
    <w:p>
      <w:pPr>
        <w:numPr>
          <w:numId w:val="1001"/>
          <w:ilvl w:val="0"/>
        </w:numPr>
      </w:pPr>
      <w:hyperlink r:id="rId22">
        <w:r>
          <w:rPr>
            <w:rStyle w:val="Link"/>
          </w:rPr>
          <w:t xml:space="preserve">超链接</w:t>
        </w:r>
      </w:hyperlink>
    </w:p>
    <w:p>
      <w:pPr>
        <w:numPr>
          <w:numId w:val="1001"/>
          <w:ilvl w:val="0"/>
        </w:numPr>
      </w:pPr>
      <w:r>
        <w:t xml:space="preserve">引用</w:t>
      </w:r>
    </w:p>
    <w:p>
      <w:pPr>
        <w:pStyle w:val="BlockQuote"/>
        <w:numPr>
          <w:numId w:val="1000"/>
          <w:ilvl w:val="0"/>
        </w:numPr>
      </w:pPr>
      <w:r>
        <w:t xml:space="preserve">绝望之为虚妄, 正与希望相同. --- 鲁迅</w:t>
      </w:r>
    </w:p>
    <w:p>
      <w:pPr>
        <w:pStyle w:val="Heading1"/>
      </w:pPr>
      <w:bookmarkStart w:id="23" w:name="表格"/>
      <w:bookmarkEnd w:id="23"/>
      <w:r>
        <w:t xml:space="preserve">表格</w:t>
      </w:r>
    </w:p>
    <w:tbl>
      <w:tblPr>
        <w:tblStyle w:val="TableNormal"/>
        <w:tblW w:type="pct" w:w="0.0"/>
      </w:tblPr>
      <w:tblGrid/>
      <w:tr>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N</w:t>
            </w:r>
            <w:r>
              <w:rPr>
                <w:vertAlign w:val="superscript"/>
              </w:rPr>
              <w:t xml:space="preserve">2</w:t>
            </w:r>
          </w:p>
        </w:tc>
        <w:tc>
          <w:tcPr>
            <w:tcBorders>
              <w:bottom w:val="single"/>
            </w:tcBorders>
            <w:vAlign w:val="bottom"/>
          </w:tcPr>
          <w:p>
            <w:pPr>
              <w:pStyle w:val="Compact"/>
              <w:jc w:val="left"/>
            </w:pPr>
            <w:r>
              <w:t xml:space="preserve">N</w:t>
            </w:r>
            <w:r>
              <w:rPr>
                <w:vertAlign w:val="superscript"/>
              </w:rPr>
              <w:t xml:space="preserve">3</w:t>
            </w:r>
          </w:p>
        </w:tc>
        <w:tc>
          <w:tcPr>
            <w:tcBorders>
              <w:bottom w:val="single"/>
            </w:tcBorders>
            <w:vAlign w:val="bottom"/>
          </w:tcPr>
          <w:p>
            <w:pPr>
              <w:pStyle w:val="Compact"/>
              <w:jc w:val="left"/>
            </w:pPr>
            <w:r>
              <w:t xml:space="preserve">N</w:t>
            </w:r>
            <w:r>
              <w:rPr>
                <w:vertAlign w:val="superscript"/>
              </w:rPr>
              <w:t xml:space="preserve">4</w:t>
            </w:r>
          </w:p>
        </w:tc>
        <w:tc>
          <w:tcPr>
            <w:tcBorders>
              <w:bottom w:val="single"/>
            </w:tcBorders>
            <w:vAlign w:val="bottom"/>
          </w:tcPr>
          <w:p>
            <w:pPr>
              <w:pStyle w:val="Compact"/>
              <w:jc w:val="left"/>
            </w:pPr>
            <w:r>
              <w:rPr>
                <w:rStyle w:val="VerbatimChar"/>
              </w:rPr>
              <w:t xml:space="preserve">sqrt(n)</w:t>
            </w:r>
          </w:p>
        </w:tc>
        <w:tc>
          <w:tcPr>
            <w:tcBorders>
              <w:bottom w:val="single"/>
            </w:tcBorders>
            <w:vAlign w:val="bottom"/>
          </w:tcPr>
          <w:p>
            <w:pPr>
              <w:pStyle w:val="Compact"/>
              <w:jc w:val="left"/>
            </w:pPr>
            <w:r>
              <w:rPr>
                <w:rStyle w:val="VerbatimChar"/>
              </w:rPr>
              <w:t xml:space="preserve">sqrt[4](N)</w:t>
            </w:r>
          </w:p>
        </w:tc>
      </w:tr>
      <w:tr>
        <w:tc>
          <w:p>
            <w:pPr>
              <w:pStyle w:val="Compact"/>
              <w:jc w:val="left"/>
            </w:pPr>
            <w:r>
              <w:t xml:space="preserve">/</w:t>
            </w:r>
          </w:p>
        </w:tc>
        <w:tc>
          <w:p>
            <w:pPr>
              <w:pStyle w:val="Compact"/>
              <w:jc w:val="left"/>
            </w:pPr>
            <w:r>
              <w:t xml:space="preserve">&lt;</w:t>
            </w:r>
          </w:p>
        </w:tc>
        <w:tc>
          <w:p>
            <w:pPr>
              <w:pStyle w:val="Compact"/>
            </w:pPr>
          </w:p>
        </w:tc>
        <w:tc>
          <w:p>
            <w:pPr>
              <w:pStyle w:val="Compact"/>
              <w:jc w:val="left"/>
            </w:pPr>
            <w:r>
              <w:t xml:space="preserve">&gt;</w:t>
            </w:r>
          </w:p>
        </w:tc>
        <w:tc>
          <w:p>
            <w:pPr>
              <w:pStyle w:val="Compact"/>
              <w:jc w:val="left"/>
            </w:pPr>
            <w:r>
              <w:t xml:space="preserve">&lt;</w:t>
            </w:r>
          </w:p>
        </w:tc>
        <w:tc>
          <w:p>
            <w:pPr>
              <w:pStyle w:val="Compact"/>
              <w:jc w:val="left"/>
            </w:pPr>
            <w:r>
              <w:t xml:space="preserve">&gt;</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c>
          <w:p>
            <w:pPr>
              <w:pStyle w:val="Compact"/>
              <w:jc w:val="left"/>
            </w:pPr>
            <w:r>
              <w:t xml:space="preserve">8</w:t>
            </w:r>
          </w:p>
        </w:tc>
        <w:tc>
          <w:p>
            <w:pPr>
              <w:pStyle w:val="Compact"/>
              <w:jc w:val="left"/>
            </w:pPr>
            <w:r>
              <w:t xml:space="preserve">16</w:t>
            </w:r>
          </w:p>
        </w:tc>
        <w:tc>
          <w:p>
            <w:pPr>
              <w:pStyle w:val="Compact"/>
              <w:jc w:val="left"/>
            </w:pPr>
            <w:r>
              <w:t xml:space="preserve">1.4142136</w:t>
            </w:r>
          </w:p>
        </w:tc>
        <w:tc>
          <w:p>
            <w:pPr>
              <w:pStyle w:val="Compact"/>
              <w:jc w:val="left"/>
            </w:pPr>
            <w:r>
              <w:t xml:space="preserve">1.1892071</w:t>
            </w:r>
          </w:p>
        </w:tc>
      </w:tr>
      <w:tr>
        <w:tc>
          <w:p>
            <w:pPr>
              <w:pStyle w:val="Compact"/>
              <w:jc w:val="left"/>
            </w:pPr>
            <w:r>
              <w:t xml:space="preserve">3</w:t>
            </w:r>
          </w:p>
        </w:tc>
        <w:tc>
          <w:p>
            <w:pPr>
              <w:pStyle w:val="Compact"/>
              <w:jc w:val="left"/>
            </w:pPr>
            <w:r>
              <w:t xml:space="preserve">9</w:t>
            </w:r>
          </w:p>
        </w:tc>
        <w:tc>
          <w:p>
            <w:pPr>
              <w:pStyle w:val="Compact"/>
              <w:jc w:val="left"/>
            </w:pPr>
            <w:r>
              <w:t xml:space="preserve">27</w:t>
            </w:r>
          </w:p>
        </w:tc>
        <w:tc>
          <w:p>
            <w:pPr>
              <w:pStyle w:val="Compact"/>
              <w:jc w:val="left"/>
            </w:pPr>
            <w:r>
              <w:t xml:space="preserve">81</w:t>
            </w:r>
          </w:p>
        </w:tc>
        <w:tc>
          <w:p>
            <w:pPr>
              <w:pStyle w:val="Compact"/>
              <w:jc w:val="left"/>
            </w:pPr>
            <w:r>
              <w:t xml:space="preserve">1.7320508</w:t>
            </w:r>
          </w:p>
        </w:tc>
        <w:tc>
          <w:p>
            <w:pPr>
              <w:pStyle w:val="Compact"/>
              <w:jc w:val="left"/>
            </w:pPr>
            <w:r>
              <w:t xml:space="preserve">1.3160740</w:t>
            </w:r>
          </w:p>
        </w:tc>
      </w:tr>
    </w:tbl>
    <w:p>
      <w:pPr>
        <w:pStyle w:val="Heading1"/>
      </w:pPr>
      <w:bookmarkStart w:id="24" w:name="代码"/>
      <w:bookmarkEnd w:id="24"/>
      <w:r>
        <w:t xml:space="preserve">代码</w:t>
      </w:r>
    </w:p>
    <w:p>
      <w:pPr>
        <w:pStyle w:val="Heading2"/>
      </w:pPr>
      <w:bookmarkStart w:id="25" w:name="多语言高亮"/>
      <w:bookmarkEnd w:id="25"/>
      <w:r>
        <w:t xml:space="preserve">多语言高亮</w:t>
      </w:r>
    </w:p>
    <w:p>
      <w:pPr>
        <w:numPr>
          <w:numId w:val="1003"/>
          <w:ilvl w:val="0"/>
        </w:numPr>
      </w:pPr>
      <w:r>
        <w:t xml:space="preserve">Translate this code from a</w:t>
      </w:r>
      <w:r>
        <w:t xml:space="preserve"> </w:t>
      </w:r>
      <w:r>
        <w:rPr>
          <w:rStyle w:val="VerbatimChar"/>
        </w:rPr>
        <w:t xml:space="preserve">for</w:t>
      </w:r>
      <w:r>
        <w:t xml:space="preserve"> </w:t>
      </w:r>
      <w:r>
        <w:t xml:space="preserve">loop into a</w:t>
      </w:r>
      <w:r>
        <w:t xml:space="preserve"> </w:t>
      </w:r>
      <w:r>
        <w:rPr>
          <w:rStyle w:val="VerbatimChar"/>
        </w:rPr>
        <w:t xml:space="preserve">while</w:t>
      </w:r>
      <w:r>
        <w:t xml:space="preserve"> </w:t>
      </w:r>
      <w:r>
        <w:t xml:space="preserve">loop that does the same thing.</w:t>
      </w:r>
    </w:p>
    <w:p>
      <w:pPr>
        <w:pStyle w:val="SourceCode"/>
        <w:numPr>
          <w:numId w:val="1000"/>
          <w:ilvl w:val="0"/>
        </w:numPr>
      </w:pP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print</w:t>
      </w:r>
      <w:r>
        <w:rPr>
          <w:rStyle w:val="NormalTok"/>
        </w:rPr>
        <w:t xml:space="preserve"> </w:t>
      </w:r>
      <w:r>
        <w:rPr>
          <w:rStyle w:val="StringTok"/>
        </w:rPr>
        <w:t xml:space="preserve">"i = "</w:t>
      </w:r>
      <w:r>
        <w:rPr>
          <w:rStyle w:val="NormalTok"/>
        </w:rPr>
        <w:t xml:space="preserve">, i</w:t>
      </w:r>
    </w:p>
    <w:p>
      <w:pPr>
        <w:numPr>
          <w:numId w:val="1003"/>
          <w:ilvl w:val="0"/>
        </w:numPr>
      </w:pPr>
      <w:r>
        <w:t xml:space="preserve">Translate this code from a</w:t>
      </w:r>
      <w:r>
        <w:t xml:space="preserve"> </w:t>
      </w:r>
      <w:r>
        <w:rPr>
          <w:rStyle w:val="VerbatimChar"/>
        </w:rPr>
        <w:t xml:space="preserve">while</w:t>
      </w:r>
      <w:r>
        <w:t xml:space="preserve"> </w:t>
      </w:r>
      <w:r>
        <w:t xml:space="preserve">loop into a</w:t>
      </w:r>
      <w:r>
        <w:t xml:space="preserve"> </w:t>
      </w:r>
      <w:r>
        <w:rPr>
          <w:rStyle w:val="VerbatimChar"/>
        </w:rPr>
        <w:t xml:space="preserve">for</w:t>
      </w:r>
      <w:r>
        <w:t xml:space="preserve"> </w:t>
      </w:r>
      <w:r>
        <w:t xml:space="preserve">loop that does the same thing:</w:t>
      </w:r>
    </w:p>
    <w:p>
      <w:pPr>
        <w:pStyle w:val="SourceCode"/>
        <w:numPr>
          <w:numId w:val="1000"/>
          <w:ilvl w:val="0"/>
        </w:numPr>
      </w:pPr>
      <w:r>
        <w:rPr>
          <w:rStyle w:val="NormalTok"/>
        </w:rPr>
        <w:t xml:space="preserve">i = </w:t>
      </w:r>
      <w:r>
        <w:rPr>
          <w:rStyle w:val="DecValTok"/>
        </w:rPr>
        <w:t xml:space="preserve">20</w:t>
      </w:r>
      <w:r>
        <w:br w:type="textWrapping"/>
      </w:r>
      <w:r>
        <w:rPr>
          <w:rStyle w:val="KeywordTok"/>
        </w:rPr>
        <w:t xml:space="preserve">while</w:t>
      </w:r>
      <w:r>
        <w:rPr>
          <w:rStyle w:val="NormalTok"/>
        </w:rPr>
        <w:t xml:space="preserve"> </w:t>
      </w:r>
      <w:r>
        <w:rPr>
          <w:rStyle w:val="NormalTok"/>
        </w:rPr>
        <w:t xml:space="preserve">(i &gt; </w:t>
      </w:r>
      <w:r>
        <w:rPr>
          <w:rStyle w:val="DecValTok"/>
        </w:rPr>
        <w:t xml:space="preserve">0</w:t>
      </w:r>
      <w:r>
        <w:rPr>
          <w:rStyle w:val="NormalTok"/>
        </w:rPr>
        <w:t xml:space="preserve">):</w:t>
      </w:r>
      <w:r>
        <w:br w:type="textWrapping"/>
      </w:r>
      <w:r>
        <w:rPr>
          <w:rStyle w:val="NormalTok"/>
        </w:rPr>
        <w:t xml:space="preserve">    </w:t>
      </w:r>
      <w:r>
        <w:rPr>
          <w:rStyle w:val="DataTypeTok"/>
        </w:rPr>
        <w:t xml:space="preserve">print</w:t>
      </w:r>
      <w:r>
        <w:rPr>
          <w:rStyle w:val="NormalTok"/>
        </w:rPr>
        <w:t xml:space="preserve"> </w:t>
      </w:r>
      <w:r>
        <w:rPr>
          <w:rStyle w:val="StringTok"/>
        </w:rPr>
        <w:t xml:space="preserve">"i = "</w:t>
      </w:r>
      <w:r>
        <w:rPr>
          <w:rStyle w:val="NormalTok"/>
        </w:rPr>
        <w:t xml:space="preserve">, i</w:t>
      </w:r>
      <w:r>
        <w:br w:type="textWrapping"/>
      </w:r>
      <w:r>
        <w:rPr>
          <w:rStyle w:val="NormalTok"/>
        </w:rPr>
        <w:t xml:space="preserve">    </w:t>
      </w:r>
      <w:r>
        <w:rPr>
          <w:rStyle w:val="NormalTok"/>
        </w:rPr>
        <w:t xml:space="preserve">i -= </w:t>
      </w:r>
      <w:r>
        <w:rPr>
          <w:rStyle w:val="DecValTok"/>
        </w:rPr>
        <w:t xml:space="preserve">1</w:t>
      </w:r>
    </w:p>
    <w:p>
      <w:pPr>
        <w:pStyle w:val="Heading2"/>
      </w:pPr>
      <w:bookmarkStart w:id="26" w:name="索引"/>
      <w:bookmarkEnd w:id="26"/>
      <w:r>
        <w:t xml:space="preserve">索引</w:t>
      </w:r>
    </w:p>
    <w:p>
      <w:pPr>
        <w:pStyle w:val="SourceCode"/>
      </w:pPr>
      <w:r>
        <w:rPr>
          <w:rStyle w:val="NormalTok"/>
        </w:rPr>
        <w:t xml:space="preserve">  </w:t>
      </w:r>
      <w:r>
        <w:rPr>
          <w:rStyle w:val="OtherTok"/>
        </w:rPr>
        <w:t xml:space="preserve">#include &lt;stdio.h&gt;</w:t>
      </w:r>
      <w:r>
        <w:br w:type="textWrapping"/>
      </w:r>
      <w:r>
        <w:br w:type="textWrapping"/>
      </w:r>
      <w:r>
        <w:rPr>
          <w:rStyle w:val="NormalTok"/>
        </w:rPr>
        <w:t xml:space="preserve">  </w:t>
      </w:r>
      <w:r>
        <w:rPr>
          <w:rStyle w:val="DataTypeTok"/>
        </w:rPr>
        <w:t xml:space="preserve">int</w:t>
      </w:r>
      <w:r>
        <w:rPr>
          <w:rStyle w:val="NormalTok"/>
        </w:rPr>
        <w:t xml:space="preserve"> </w:t>
      </w:r>
      <w:r>
        <w:rPr>
          <w:rStyle w:val="NormalTok"/>
        </w:rPr>
        <w:t xml:space="preserve">main( </w:t>
      </w:r>
      <w:r>
        <w:rPr>
          <w:rStyle w:val="DataTypeTok"/>
        </w:rPr>
        <w:t xml:space="preserve">int</w:t>
      </w:r>
      <w:r>
        <w:rPr>
          <w:rStyle w:val="NormalTok"/>
        </w:rPr>
        <w:t xml:space="preserve"> </w:t>
      </w:r>
      <w:r>
        <w:rPr>
          <w:rStyle w:val="NormalTok"/>
        </w:rPr>
        <w:t xml:space="preserve">argc, </w:t>
      </w:r>
      <w:r>
        <w:rPr>
          <w:rStyle w:val="DataTypeTok"/>
        </w:rPr>
        <w:t xml:space="preserve">char</w:t>
      </w:r>
      <w:r>
        <w:rPr>
          <w:rStyle w:val="NormalTok"/>
        </w:rPr>
        <w:t xml:space="preserve"> </w:t>
      </w:r>
      <w:r>
        <w:rPr>
          <w:rStyle w:val="NormalTok"/>
        </w:rPr>
        <w:t xml:space="preserve">**argv)                    (ref:argv)</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int</w:t>
      </w:r>
      <w:r>
        <w:rPr>
          <w:rStyle w:val="NormalTok"/>
        </w:rPr>
        <w:t xml:space="preserve"> </w:t>
      </w:r>
      <w:r>
        <w:rPr>
          <w:rStyle w:val="NormalTok"/>
        </w:rPr>
        <w:t xml:space="preserve">a = atoi( argv[</w:t>
      </w:r>
      <w:r>
        <w:rPr>
          <w:rStyle w:val="DecValTok"/>
        </w:rPr>
        <w:t xml:space="preserve">1</w:t>
      </w:r>
      <w:r>
        <w:rPr>
          <w:rStyle w:val="NormalTok"/>
        </w:rPr>
        <w:t xml:space="preserve">] );                        (ref:atoi)</w:t>
      </w:r>
      <w:r>
        <w:br w:type="textWrapping"/>
      </w:r>
      <w:r>
        <w:rPr>
          <w:rStyle w:val="NormalTok"/>
        </w:rPr>
        <w:t xml:space="preserve">      </w:t>
      </w:r>
      <w:r>
        <w:rPr>
          <w:rStyle w:val="DataTypeTok"/>
        </w:rPr>
        <w:t xml:space="preserve">int</w:t>
      </w:r>
      <w:r>
        <w:rPr>
          <w:rStyle w:val="NormalTok"/>
        </w:rPr>
        <w:t xml:space="preserve"> </w:t>
      </w:r>
      <w:r>
        <w:rPr>
          <w:rStyle w:val="NormalTok"/>
        </w:rPr>
        <w:t xml:space="preserve">b = atoi( argv[</w:t>
      </w:r>
      <w:r>
        <w:rPr>
          <w:rStyle w:val="DecValTok"/>
        </w:rPr>
        <w:t xml:space="preserve">2</w:t>
      </w:r>
      <w:r>
        <w:rPr>
          <w:rStyle w:val="NormalTok"/>
        </w:rPr>
        <w:t xml:space="preserve">] );</w:t>
      </w:r>
      <w:r>
        <w:br w:type="textWrapping"/>
      </w:r>
      <w:r>
        <w:rPr>
          <w:rStyle w:val="NormalTok"/>
        </w:rPr>
        <w:t xml:space="preserve">      </w:t>
      </w:r>
      <w:r>
        <w:rPr>
          <w:rStyle w:val="NormalTok"/>
        </w:rPr>
        <w:t xml:space="preserve">printf( </w:t>
      </w:r>
      <w:r>
        <w:rPr>
          <w:rStyle w:val="StringTok"/>
        </w:rPr>
        <w:t xml:space="preserve">"a + b = %d + %d = %d</w:t>
      </w:r>
      <w:r>
        <w:rPr>
          <w:rStyle w:val="CharTok"/>
        </w:rPr>
        <w:t xml:space="preserve">\n</w:t>
      </w:r>
      <w:r>
        <w:rPr>
          <w:rStyle w:val="StringTok"/>
        </w:rPr>
        <w:t xml:space="preserve">"</w:t>
      </w:r>
      <w:r>
        <w:rPr>
          <w:rStyle w:val="NormalTok"/>
        </w:rPr>
        <w:t xml:space="preserve">, a, b, a+b );</w:t>
      </w:r>
      <w:r>
        <w:br w:type="textWrapping"/>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w:t>
      </w:r>
    </w:p>
    <w:p>
      <w:pPr>
        <w:pStyle w:val="Compact"/>
        <w:numPr>
          <w:numId w:val="1004"/>
          <w:ilvl w:val="0"/>
        </w:numPr>
      </w:pPr>
      <w:r>
        <w:rPr>
          <w:i/>
        </w:rPr>
        <w:t xml:space="preserve">第 (argv) 行</w:t>
      </w:r>
      <w:r>
        <w:t xml:space="preserve"> </w:t>
      </w:r>
      <w:r>
        <w:t xml:space="preserve">的</w:t>
      </w:r>
      <w:r>
        <w:t xml:space="preserve"> </w:t>
      </w:r>
      <w:r>
        <w:rPr>
          <w:rStyle w:val="VerbatimChar"/>
        </w:rPr>
        <w:t xml:space="preserve">argc</w:t>
      </w:r>
      <w:r>
        <w:t xml:space="preserve"> </w:t>
      </w:r>
      <w:r>
        <w:t xml:space="preserve">是 count of args (arguments),</w:t>
      </w:r>
      <w:r>
        <w:t xml:space="preserve"> </w:t>
      </w:r>
      <w:r>
        <w:rPr>
          <w:rStyle w:val="VerbatimChar"/>
        </w:rPr>
        <w:t xml:space="preserve">argv</w:t>
      </w:r>
      <w:r>
        <w:t xml:space="preserve"> </w:t>
      </w:r>
      <w:r>
        <w:t xml:space="preserve">是 arguments 数组.</w:t>
      </w:r>
    </w:p>
    <w:p>
      <w:pPr>
        <w:pStyle w:val="Compact"/>
        <w:numPr>
          <w:numId w:val="1004"/>
          <w:ilvl w:val="0"/>
        </w:numPr>
      </w:pPr>
      <w:r>
        <w:rPr>
          <w:i/>
        </w:rPr>
        <w:t xml:space="preserve">第 (atoi) 行</w:t>
      </w:r>
      <w:r>
        <w:t xml:space="preserve"> </w:t>
      </w:r>
      <w:r>
        <w:t xml:space="preserve">的</w:t>
      </w:r>
      <w:r>
        <w:t xml:space="preserve"> </w:t>
      </w:r>
      <w:r>
        <w:rPr>
          <w:rStyle w:val="VerbatimChar"/>
        </w:rPr>
        <w:t xml:space="preserve">atoi</w:t>
      </w:r>
      <w:r>
        <w:t xml:space="preserve"> </w:t>
      </w:r>
      <w:r>
        <w:t xml:space="preserve">把</w:t>
      </w:r>
      <w:r>
        <w:t xml:space="preserve"> </w:t>
      </w:r>
      <w:r>
        <w:rPr>
          <w:rStyle w:val="VerbatimChar"/>
        </w:rPr>
        <w:t xml:space="preserve">char *</w:t>
      </w:r>
      <w:r>
        <w:t xml:space="preserve"> </w:t>
      </w:r>
      <w:r>
        <w:t xml:space="preserve">转化为</w:t>
      </w:r>
      <w:r>
        <w:t xml:space="preserve"> </w:t>
      </w:r>
      <w:r>
        <w:rPr>
          <w:rStyle w:val="VerbatimChar"/>
        </w:rPr>
        <w:t xml:space="preserve">int</w:t>
      </w:r>
      <w:r>
        <w:t xml:space="preserve">.</w:t>
      </w:r>
    </w:p>
    <w:p>
      <w:pPr>
        <w:pStyle w:val="Heading1"/>
      </w:pPr>
      <w:bookmarkStart w:id="27" w:name="公式"/>
      <w:bookmarkEnd w:id="27"/>
      <w:r>
        <w:t xml:space="preserve">公式</w:t>
      </w:r>
    </w:p>
    <w:p>
      <w:r>
        <w:t xml:space="preserve">We see that there are three variable assignments that make the whole expression true:</w:t>
      </w:r>
      <w:r>
        <w:t xml:space="preserve"> </w:t>
      </w:r>
      <m:oMath>
        <m:r>
          <m:rPr/>
          <m:t>x</m:t>
        </m:r>
      </m:oMath>
      <w:r>
        <w:t xml:space="preserve"> </w:t>
      </w:r>
      <w:r>
        <w:t xml:space="preserve">is false,</w:t>
      </w:r>
      <w:r>
        <w:t xml:space="preserve"> </w:t>
      </w:r>
      <m:oMath>
        <m:r>
          <m:rPr/>
          <m:t>y</m:t>
        </m:r>
      </m:oMath>
      <w:r>
        <w:t xml:space="preserve"> </w:t>
      </w:r>
      <w:r>
        <w:t xml:space="preserve">is true, and</w:t>
      </w:r>
      <w:r>
        <w:t xml:space="preserve"> </w:t>
      </w:r>
      <m:oMath>
        <m:r>
          <m:rPr/>
          <m:t>z</m:t>
        </m:r>
      </m:oMath>
      <w:r>
        <w:t xml:space="preserve"> </w:t>
      </w:r>
      <w:r>
        <w:t xml:space="preserve">is true;</w:t>
      </w:r>
      <w:r>
        <w:t xml:space="preserve"> </w:t>
      </w:r>
      <m:oMath>
        <m:r>
          <m:rPr/>
          <m:t>x</m:t>
        </m:r>
      </m:oMath>
      <w:r>
        <w:t xml:space="preserve"> </w:t>
      </w:r>
      <w:r>
        <w:t xml:space="preserve">is false,</w:t>
      </w:r>
      <w:r>
        <w:t xml:space="preserve"> </w:t>
      </w:r>
      <m:oMath>
        <m:r>
          <m:rPr/>
          <m:t>y</m:t>
        </m:r>
      </m:oMath>
      <w:r>
        <w:t xml:space="preserve"> </w:t>
      </w:r>
      <w:r>
        <w:t xml:space="preserve">is false, and</w:t>
      </w:r>
      <w:r>
        <w:t xml:space="preserve"> </w:t>
      </w:r>
      <m:oMath>
        <m:r>
          <m:rPr/>
          <m:t>z</m:t>
        </m:r>
      </m:oMath>
      <w:r>
        <w:t xml:space="preserve"> </w:t>
      </w:r>
      <w:r>
        <w:t xml:space="preserve">is true; and</w:t>
      </w:r>
      <w:r>
        <w:t xml:space="preserve"> </w:t>
      </w:r>
      <m:oMath>
        <m:r>
          <m:rPr/>
          <m:t>x</m:t>
        </m:r>
      </m:oMath>
      <w:r>
        <w:t xml:space="preserve"> </w:t>
      </w:r>
      <w:r>
        <w:t xml:space="preserve">is false,</w:t>
      </w:r>
      <w:r>
        <w:t xml:space="preserve"> </w:t>
      </w:r>
      <m:oMath>
        <m:r>
          <m:rPr/>
          <m:t>y</m:t>
        </m:r>
      </m:oMath>
      <w:r>
        <w:t xml:space="preserve"> </w:t>
      </w:r>
      <w:r>
        <w:t xml:space="preserve">is false, and</w:t>
      </w:r>
      <w:r>
        <w:t xml:space="preserve"> </w:t>
      </w:r>
      <m:oMath>
        <m:r>
          <m:rPr/>
          <m:t>z</m:t>
        </m:r>
      </m:oMath>
      <w:r>
        <w:t xml:space="preserve"> </w:t>
      </w:r>
      <w:r>
        <w:t xml:space="preserve">is false.</w:t>
      </w:r>
    </w:p>
    <w:p>
      <w:r>
        <w:t xml:space="preserve">Boole's and De Morgan's Laws</w:t>
      </w:r>
    </w:p>
    <w:p>
      <w:pPr>
        <w:numPr>
          <w:numId w:val="1005"/>
          <w:ilvl w:val="0"/>
        </w:numPr>
      </w:pPr>
      <m:oMath>
        <m:r>
          <m:rPr/>
          <m:t>¬</m:t>
        </m:r>
        <m:r>
          <m:rPr/>
          <m:t>F</m:t>
        </m:r>
        <m:r>
          <m:rPr/>
          <m:t>≡</m:t>
        </m:r>
        <m:r>
          <m:rPr/>
          <m:t>T</m:t>
        </m:r>
      </m:oMath>
    </w:p>
    <w:p>
      <w:pPr>
        <w:numPr>
          <w:numId w:val="1005"/>
          <w:ilvl w:val="0"/>
        </w:numPr>
      </w:pPr>
      <m:oMath>
        <m:r>
          <m:rPr/>
          <m:t>¬</m:t>
        </m:r>
        <m:r>
          <m:rPr/>
          <m:t>T</m:t>
        </m:r>
        <m:r>
          <m:rPr/>
          <m:t>≡</m:t>
        </m:r>
        <m:r>
          <m:rPr/>
          <m:t>F</m:t>
        </m:r>
      </m:oMath>
    </w:p>
    <w:p>
      <w:r>
        <w:t xml:space="preserve">f(n) =</w:t>
      </w:r>
    </w:p>
    <w:p>
      <w:pPr>
        <w:pStyle w:val="Heading1"/>
      </w:pPr>
      <w:bookmarkStart w:id="28" w:name="图片"/>
      <w:bookmarkEnd w:id="28"/>
      <w:r>
        <w:t xml:space="preserve">图片</w:t>
      </w:r>
    </w:p>
    <w:p>
      <w:pPr>
        <w:pStyle w:val="Heading2"/>
      </w:pPr>
      <w:bookmarkStart w:id="29" w:name="居中"/>
      <w:bookmarkEnd w:id="29"/>
      <w:r>
        <w:t xml:space="preserve">居中</w:t>
      </w:r>
    </w:p>
    <w:p>
      <w:r>
        <w:drawing>
          <wp:inline>
            <wp:extent cx="3251200" cy="3251200"/>
            <wp:effectExtent b="0" l="0" r="0" t="0"/>
            <wp:docPr descr="" id="1" name="Picture"/>
            <a:graphic>
              <a:graphicData uri="http://schemas.openxmlformats.org/drawingml/2006/picture">
                <pic:pic>
                  <pic:nvPicPr>
                    <pic:cNvPr descr="./images/lena.jpg" id="0" name="Picture"/>
                    <pic:cNvPicPr>
                      <a:picLocks noChangeArrowheads="1" noChangeAspect="1"/>
                    </pic:cNvPicPr>
                  </pic:nvPicPr>
                  <pic:blipFill>
                    <a:blip r:embed="rId30"/>
                    <a:stretch>
                      <a:fillRect/>
                    </a:stretch>
                  </pic:blipFill>
                  <pic:spPr bwMode="auto">
                    <a:xfrm>
                      <a:off x="0" y="0"/>
                      <a:ext cx="3251200" cy="3251200"/>
                    </a:xfrm>
                    <a:prstGeom prst="rect">
                      <a:avLst/>
                    </a:prstGeom>
                    <a:noFill/>
                    <a:ln w="9525">
                      <a:noFill/>
                      <a:headEnd/>
                      <a:tailEnd/>
                    </a:ln>
                  </pic:spPr>
                </pic:pic>
              </a:graphicData>
            </a:graphic>
          </wp:inline>
        </w:drawing>
      </w:r>
    </w:p>
    <w:p>
      <w:pPr>
        <w:pStyle w:val="Heading2"/>
      </w:pPr>
      <w:bookmarkStart w:id="31" w:name="左侧"/>
      <w:bookmarkEnd w:id="31"/>
      <w:r>
        <w:t xml:space="preserve">左侧</w:t>
      </w:r>
    </w:p>
    <w:p>
      <w:r>
        <w:t xml:space="preserve">This photo of Lena (Lenna) Söderberg is the most widely used test image for computer vision applications. I have made a conscious decision to use this image for examples on this webpage. We should be respectful of the woman in the photo and know how this image came to be. Read about the photo at</w:t>
      </w:r>
      <w:r>
        <w:t xml:space="preserve"> </w:t>
      </w:r>
      <w:hyperlink r:id="rId32">
        <w:r>
          <w:rPr>
            <w:rStyle w:val="Link"/>
          </w:rPr>
          <w:t xml:space="preserve">The Lenna story</w:t>
        </w:r>
      </w:hyperlink>
      <w:r>
        <w:t xml:space="preserve">.</w:t>
      </w:r>
    </w:p>
    <w:p>
      <w:pPr>
        <w:pStyle w:val="Heading2"/>
      </w:pPr>
      <w:bookmarkStart w:id="33" w:name="多图"/>
      <w:bookmarkEnd w:id="33"/>
      <w:r>
        <w:t xml:space="preserve">多图</w:t>
      </w:r>
    </w:p>
    <w:tbl>
      <w:tblPr>
        <w:tblStyle w:val="TableNormal"/>
        <w:tblW w:type="pct" w:w="0.0"/>
      </w:tblPr>
      <w:tblGrid/>
      <w:tr>
        <w:tc>
          <w:p>
            <w:pPr>
              <w:pStyle w:val="Compact"/>
              <w:jc w:val="left"/>
            </w:pPr>
            <w:r>
              <w:drawing>
                <wp:inline>
                  <wp:extent cx="3251200" cy="3251200"/>
                  <wp:effectExtent b="0" l="0" r="0" t="0"/>
                  <wp:docPr descr="" id="1" name="Picture"/>
                  <a:graphic>
                    <a:graphicData uri="http://schemas.openxmlformats.org/drawingml/2006/picture">
                      <pic:pic>
                        <pic:nvPicPr>
                          <pic:cNvPr descr="./images/lena-blur10x10.jpg" id="0" name="Picture"/>
                          <pic:cNvPicPr>
                            <a:picLocks noChangeArrowheads="1" noChangeAspect="1"/>
                          </pic:cNvPicPr>
                        </pic:nvPicPr>
                        <pic:blipFill>
                          <a:blip r:embed="rId34"/>
                          <a:stretch>
                            <a:fillRect/>
                          </a:stretch>
                        </pic:blipFill>
                        <pic:spPr bwMode="auto">
                          <a:xfrm>
                            <a:off x="0" y="0"/>
                            <a:ext cx="3251200" cy="3251200"/>
                          </a:xfrm>
                          <a:prstGeom prst="rect">
                            <a:avLst/>
                          </a:prstGeom>
                          <a:noFill/>
                          <a:ln w="9525">
                            <a:noFill/>
                            <a:headEnd/>
                            <a:tailEnd/>
                          </a:ln>
                        </pic:spPr>
                      </pic:pic>
                    </a:graphicData>
                  </a:graphic>
                </wp:inline>
              </w:drawing>
            </w:r>
          </w:p>
        </w:tc>
        <w:tc>
          <w:p>
            <w:pPr>
              <w:pStyle w:val="Compact"/>
              <w:jc w:val="left"/>
            </w:pPr>
            <w:r>
              <w:drawing>
                <wp:inline>
                  <wp:extent cx="3251200" cy="3251200"/>
                  <wp:effectExtent b="0" l="0" r="0" t="0"/>
                  <wp:docPr descr="" id="1" name="Picture"/>
                  <a:graphic>
                    <a:graphicData uri="http://schemas.openxmlformats.org/drawingml/2006/picture">
                      <pic:pic>
                        <pic:nvPicPr>
                          <pic:cNvPr descr="./images/lena-blur20x20.jpg" id="0" name="Picture"/>
                          <pic:cNvPicPr>
                            <a:picLocks noChangeArrowheads="1" noChangeAspect="1"/>
                          </pic:cNvPicPr>
                        </pic:nvPicPr>
                        <pic:blipFill>
                          <a:blip r:embed="rId35"/>
                          <a:stretch>
                            <a:fillRect/>
                          </a:stretch>
                        </pic:blipFill>
                        <pic:spPr bwMode="auto">
                          <a:xfrm>
                            <a:off x="0" y="0"/>
                            <a:ext cx="3251200" cy="3251200"/>
                          </a:xfrm>
                          <a:prstGeom prst="rect">
                            <a:avLst/>
                          </a:prstGeom>
                          <a:noFill/>
                          <a:ln w="9525">
                            <a:noFill/>
                            <a:headEnd/>
                            <a:tailEnd/>
                          </a:ln>
                        </pic:spPr>
                      </pic:pic>
                    </a:graphicData>
                  </a:graphic>
                </wp:inline>
              </w:drawing>
            </w:r>
          </w:p>
        </w:tc>
        <w:tc>
          <w:p>
            <w:pPr>
              <w:pStyle w:val="Compact"/>
              <w:jc w:val="left"/>
            </w:pPr>
            <w:r>
              <w:drawing>
                <wp:inline>
                  <wp:extent cx="3251200" cy="3251200"/>
                  <wp:effectExtent b="0" l="0" r="0" t="0"/>
                  <wp:docPr descr="" id="1" name="Picture"/>
                  <a:graphic>
                    <a:graphicData uri="http://schemas.openxmlformats.org/drawingml/2006/picture">
                      <pic:pic>
                        <pic:nvPicPr>
                          <pic:cNvPr descr="./images/lena-blur20x1.jpg" id="0" name="Picture"/>
                          <pic:cNvPicPr>
                            <a:picLocks noChangeArrowheads="1" noChangeAspect="1"/>
                          </pic:cNvPicPr>
                        </pic:nvPicPr>
                        <pic:blipFill>
                          <a:blip r:embed="rId36"/>
                          <a:stretch>
                            <a:fillRect/>
                          </a:stretch>
                        </pic:blipFill>
                        <pic:spPr bwMode="auto">
                          <a:xfrm>
                            <a:off x="0" y="0"/>
                            <a:ext cx="3251200" cy="3251200"/>
                          </a:xfrm>
                          <a:prstGeom prst="rect">
                            <a:avLst/>
                          </a:prstGeom>
                          <a:noFill/>
                          <a:ln w="9525">
                            <a:noFill/>
                            <a:headEnd/>
                            <a:tailEnd/>
                          </a:ln>
                        </pic:spPr>
                      </pic:pic>
                    </a:graphicData>
                  </a:graphic>
                </wp:inline>
              </w:drawing>
            </w:r>
          </w:p>
        </w:tc>
      </w:tr>
      <w:tr>
        <w:tc>
          <w:p>
            <w:pPr>
              <w:pStyle w:val="Compact"/>
              <w:jc w:val="left"/>
            </w:pPr>
            <w:r>
              <w:t xml:space="preserve">Kernel is 10x10, all values equal to 0.01</w:t>
            </w:r>
          </w:p>
        </w:tc>
        <w:tc>
          <w:p>
            <w:pPr>
              <w:pStyle w:val="Compact"/>
              <w:jc w:val="left"/>
            </w:pPr>
            <w:r>
              <w:t xml:space="preserve">Kernel is 20x20, all values equal to 0.0025</w:t>
            </w:r>
          </w:p>
        </w:tc>
        <w:tc>
          <w:p>
            <w:pPr>
              <w:pStyle w:val="Compact"/>
              <w:jc w:val="left"/>
            </w:pPr>
            <w:r>
              <w:t xml:space="preserve">Kernel is 20x1, all values equal to 0.05</w:t>
            </w:r>
          </w:p>
        </w:tc>
      </w:tr>
    </w:tbl>
    <w:p>
      <w:r>
        <w:t xml:space="preserve">We can also achieve a sharpening effect.</w:t>
      </w:r>
    </w:p>
    <w:tbl>
      <w:tblPr>
        <w:tblStyle w:val="TableNormal"/>
        <w:tblW w:type="pct" w:w="0.0"/>
      </w:tblPr>
      <w:tblGrid/>
      <w:tr>
        <w:tc>
          <w:p>
            <w:pPr>
              <w:pStyle w:val="Compact"/>
              <w:jc w:val="left"/>
            </w:pPr>
            <w:r>
              <w:drawing>
                <wp:inline>
                  <wp:extent cx="5334000" cy="7554332"/>
                  <wp:effectExtent b="0" l="0" r="0" t="0"/>
                  <wp:docPr descr="" id="1" name="Picture"/>
                  <a:graphic>
                    <a:graphicData uri="http://schemas.openxmlformats.org/drawingml/2006/picture">
                      <pic:pic>
                        <pic:nvPicPr>
                          <pic:cNvPr descr="./images/sharpen-convolution.png" id="0" name="Picture"/>
                          <pic:cNvPicPr>
                            <a:picLocks noChangeArrowheads="1" noChangeAspect="1"/>
                          </pic:cNvPicPr>
                        </pic:nvPicPr>
                        <pic:blipFill>
                          <a:blip r:embed="rId37"/>
                          <a:stretch>
                            <a:fillRect/>
                          </a:stretch>
                        </pic:blipFill>
                        <pic:spPr bwMode="auto">
                          <a:xfrm>
                            <a:off x="0" y="0"/>
                            <a:ext cx="5334000" cy="7554332"/>
                          </a:xfrm>
                          <a:prstGeom prst="rect">
                            <a:avLst/>
                          </a:prstGeom>
                          <a:noFill/>
                          <a:ln w="9525">
                            <a:noFill/>
                            <a:headEnd/>
                            <a:tailEnd/>
                          </a:ln>
                        </pic:spPr>
                      </pic:pic>
                    </a:graphicData>
                  </a:graphic>
                </wp:inline>
              </w:drawing>
            </w:r>
          </w:p>
        </w:tc>
        <w:tc>
          <w:p>
            <w:pPr>
              <w:pStyle w:val="Compact"/>
              <w:jc w:val="left"/>
            </w:pPr>
            <w:r>
              <w:drawing>
                <wp:inline>
                  <wp:extent cx="3251200" cy="3251200"/>
                  <wp:effectExtent b="0" l="0" r="0" t="0"/>
                  <wp:docPr descr="" id="1" name="Picture"/>
                  <a:graphic>
                    <a:graphicData uri="http://schemas.openxmlformats.org/drawingml/2006/picture">
                      <pic:pic>
                        <pic:nvPicPr>
                          <pic:cNvPr descr="./images/lena-sharpen.jpg" id="0" name="Picture"/>
                          <pic:cNvPicPr>
                            <a:picLocks noChangeArrowheads="1" noChangeAspect="1"/>
                          </pic:cNvPicPr>
                        </pic:nvPicPr>
                        <pic:blipFill>
                          <a:blip r:embed="rId38"/>
                          <a:stretch>
                            <a:fillRect/>
                          </a:stretch>
                        </pic:blipFill>
                        <pic:spPr bwMode="auto">
                          <a:xfrm>
                            <a:off x="0" y="0"/>
                            <a:ext cx="3251200" cy="3251200"/>
                          </a:xfrm>
                          <a:prstGeom prst="rect">
                            <a:avLst/>
                          </a:prstGeom>
                          <a:noFill/>
                          <a:ln w="9525">
                            <a:noFill/>
                            <a:headEnd/>
                            <a:tailEnd/>
                          </a:ln>
                        </pic:spPr>
                      </pic:pic>
                    </a:graphicData>
                  </a:graphic>
                </wp:inline>
              </w:drawing>
            </w:r>
          </w:p>
        </w:tc>
      </w:tr>
    </w:tbl>
    <w:p>
      <w:r>
        <w:drawing>
          <wp:inline>
            <wp:extent cx="4953000" cy="4381500"/>
            <wp:effectExtent b="0" l="0" r="0" t="0"/>
            <wp:docPr descr="" id="1" name="Picture"/>
            <a:graphic>
              <a:graphicData uri="http://schemas.openxmlformats.org/drawingml/2006/picture">
                <pic:pic>
                  <pic:nvPicPr>
                    <pic:cNvPr descr="./images/3D_Convolution_Animation.gif" id="0" name="Picture"/>
                    <pic:cNvPicPr>
                      <a:picLocks noChangeArrowheads="1" noChangeAspect="1"/>
                    </pic:cNvPicPr>
                  </pic:nvPicPr>
                  <pic:blipFill>
                    <a:blip r:embed="rId39"/>
                    <a:stretch>
                      <a:fillRect/>
                    </a:stretch>
                  </pic:blipFill>
                  <pic:spPr bwMode="auto">
                    <a:xfrm>
                      <a:off x="0" y="0"/>
                      <a:ext cx="4953000" cy="4381500"/>
                    </a:xfrm>
                    <a:prstGeom prst="rect">
                      <a:avLst/>
                    </a:prstGeom>
                    <a:noFill/>
                    <a:ln w="9525">
                      <a:noFill/>
                      <a:headEnd/>
                      <a:tailEnd/>
                    </a:ln>
                  </pic:spPr>
                </pic:pic>
              </a:graphicData>
            </a:graphic>
          </wp:inline>
        </w:drawing>
      </w:r>
    </w:p>
    <w:p>
      <w:r>
        <w:t xml:space="preserve">From</w:t>
      </w:r>
      <w:r>
        <w:t xml:space="preserve"> </w:t>
      </w:r>
      <w:r>
        <w:drawing>
          <wp:inline>
            <wp:extent cx="1524000" cy="1524000"/>
            <wp:effectExtent b="0" l="0" r="0" t="0"/>
            <wp:docPr descr="" id="1" name="Picture"/>
            <a:graphic>
              <a:graphicData uri="http://schemas.openxmlformats.org/drawingml/2006/picture">
                <pic:pic>
                  <pic:nvPicPr>
                    <pic:cNvPr descr="http://en.m.wikipedia.org/wiki/File:3D_Convolution_Animation.gif" id="0" name="Picture"/>
                    <pic:cNvPicPr>
                      <a:picLocks noChangeArrowheads="1" noChangeAspect="1"/>
                    </pic:cNvPicPr>
                  </pic:nvPicPr>
                  <pic:blipFill>
                    <a:blip r:embed="rId44"/>
                    <a:stretch>
                      <a:fillRect/>
                    </a:stretch>
                  </pic:blipFill>
                  <pic:spPr bwMode="auto">
                    <a:xfrm>
                      <a:off x="0" y="0"/>
                      <a:ext cx="1524000" cy="1524000"/>
                    </a:xfrm>
                    <a:prstGeom prst="rect">
                      <a:avLst/>
                    </a:prstGeom>
                    <a:noFill/>
                    <a:ln w="9525">
                      <a:noFill/>
                      <a:headEnd/>
                      <a:tailEnd/>
                    </a:ln>
                  </pic:spPr>
                </pic:pic>
              </a:graphicData>
            </a:graphic>
          </wp:inline>
        </w:drawing>
      </w:r>
    </w:p>
    <w:p>
      <w:pPr>
        <w:pStyle w:val="Heading1"/>
      </w:pPr>
      <w:bookmarkStart w:id="45" w:name="宏定义"/>
      <w:bookmarkEnd w:id="45"/>
      <w:r>
        <w:t xml:space="preserve">宏定义</w:t>
      </w:r>
    </w:p>
    <w:p>
      <w:pPr>
        <w:pStyle w:val="Heading2"/>
      </w:pPr>
      <w:bookmarkStart w:id="46" w:name="summary-宏"/>
      <w:bookmarkEnd w:id="46"/>
      <w:r>
        <w:t xml:space="preserve">summary 宏</w:t>
      </w:r>
    </w:p>
    <w:p>
      <w:pPr>
        <w:pStyle w:val="Compact"/>
      </w:pPr>
      <w:r>
        <w:t xml:space="preserve">{{{begin-summary}}}</w:t>
      </w:r>
    </w:p>
    <w:p>
      <w:pPr>
        <w:pStyle w:val="Compact"/>
        <w:numPr>
          <w:numId w:val="1006"/>
          <w:ilvl w:val="0"/>
        </w:numPr>
      </w:pPr>
      <m:oMath>
        <m:r>
          <m:rPr/>
          <m:t>P</m:t>
        </m:r>
        <m:r>
          <m:rPr/>
          <m:t>(</m:t>
        </m:r>
        <m:r>
          <m:rPr/>
          <m:t>a</m:t>
        </m:r>
        <m:r>
          <m:rPr/>
          <m:t>|</m:t>
        </m:r>
        <m:r>
          <m:rPr/>
          <m:t>b</m:t>
        </m:r>
        <m:r>
          <m:rPr/>
          <m:t>)</m:t>
        </m:r>
        <m:r>
          <m:rPr/>
          <m:t>=</m:t>
        </m:r>
        <m:r>
          <m:rPr/>
          <m:t>P</m:t>
        </m:r>
        <m:r>
          <m:rPr/>
          <m:t>(</m:t>
        </m:r>
        <m:r>
          <m:rPr/>
          <m:t>b</m:t>
        </m:r>
        <m:r>
          <m:rPr/>
          <m:t>|</m:t>
        </m:r>
        <m:r>
          <m:rPr/>
          <m:t>a</m:t>
        </m:r>
        <m:r>
          <m:rPr/>
          <m:t>)</m:t>
        </m:r>
        <m:r>
          <m:rPr/>
          <m:t>P</m:t>
        </m:r>
        <m:r>
          <m:rPr/>
          <m:t>(</m:t>
        </m:r>
        <m:r>
          <m:rPr/>
          <m:t>a</m:t>
        </m:r>
        <m:r>
          <m:rPr/>
          <m:t>)</m:t>
        </m:r>
        <m:r>
          <m:rPr/>
          <m:t>/</m:t>
        </m:r>
        <m:r>
          <m:rPr/>
          <m:t>P</m:t>
        </m:r>
        <m:r>
          <m:rPr/>
          <m:t>(</m:t>
        </m:r>
        <m:r>
          <m:rPr/>
          <m:t>b</m:t>
        </m:r>
        <m:r>
          <m:rPr/>
          <m:t>)</m:t>
        </m:r>
      </m:oMath>
      <w:r>
        <w:t xml:space="preserve"> </w:t>
      </w:r>
      <w:r>
        <w:t xml:space="preserve">is Bayes' formula ("Bayes' rule", "Bayes' theorem"); it is just a rewrite of the rules of probability. It is required that</w:t>
      </w:r>
      <w:r>
        <w:t xml:space="preserve"> </w:t>
      </w:r>
      <m:oMath>
        <m:r>
          <m:rPr/>
          <m:t>P</m:t>
        </m:r>
        <m:r>
          <m:rPr/>
          <m:t>(</m:t>
        </m:r>
        <m:r>
          <m:rPr/>
          <m:t>b</m:t>
        </m:r>
        <m:r>
          <m:rPr/>
          <m:t>)</m:t>
        </m:r>
        <m:r>
          <m:rPr/>
          <m:t>≠</m:t>
        </m:r>
        <m:r>
          <m:rPr/>
          <m:t>0</m:t>
        </m:r>
      </m:oMath>
      <w:r>
        <w:t xml:space="preserve">.</w:t>
      </w:r>
    </w:p>
    <w:p>
      <w:pPr>
        <w:pStyle w:val="Compact"/>
        <w:numPr>
          <w:numId w:val="1006"/>
          <w:ilvl w:val="0"/>
        </w:numPr>
      </w:pPr>
      <w:r>
        <w:t xml:space="preserve">Sometimes, we only want to know if</w:t>
      </w:r>
      <w:r>
        <w:t xml:space="preserve"> </w:t>
      </w:r>
      <m:oMath>
        <m:r>
          <m:rPr/>
          <m:t>P</m:t>
        </m:r>
        <m:r>
          <m:rPr/>
          <m:t>(</m:t>
        </m:r>
        <m:sSub>
          <m:e>
            <m:r>
              <m:rPr/>
              <m:t>h</m:t>
            </m:r>
          </m:e>
          <m:sub>
            <m:r>
              <m:rPr/>
              <m:t>1</m:t>
            </m:r>
          </m:sub>
        </m:sSub>
        <m:r>
          <m:rPr/>
          <m:t>|</m:t>
        </m:r>
        <m:r>
          <m:rPr/>
          <m:t>e</m:t>
        </m:r>
        <m:r>
          <m:rPr/>
          <m:t>)</m:t>
        </m:r>
        <m:r>
          <m:rPr/>
          <m:t>&gt;</m:t>
        </m:r>
        <m:r>
          <m:rPr/>
          <m:t>P</m:t>
        </m:r>
        <m:r>
          <m:rPr/>
          <m:t>(</m:t>
        </m:r>
        <m:sSub>
          <m:e>
            <m:r>
              <m:rPr/>
              <m:t>h</m:t>
            </m:r>
          </m:e>
          <m:sub>
            <m:r>
              <m:rPr/>
              <m:t>2</m:t>
            </m:r>
          </m:sub>
        </m:sSub>
        <m:r>
          <m:rPr/>
          <m:t>|</m:t>
        </m:r>
        <m:r>
          <m:rPr/>
          <m:t>e</m:t>
        </m:r>
        <m:r>
          <m:rPr/>
          <m:t>)</m:t>
        </m:r>
      </m:oMath>
      <w:r>
        <w:t xml:space="preserve"> </w:t>
      </w:r>
      <w:r>
        <w:t xml:space="preserve">(probability of hypothesis 1 is greater than probability of hypothesis 2, given the evidence). Then we only have to compare</w:t>
      </w:r>
      <w:r>
        <w:t xml:space="preserve"> </w:t>
      </w:r>
      <m:oMath>
        <m:r>
          <m:rPr/>
          <m:t>α</m:t>
        </m:r>
        <m:r>
          <m:rPr/>
          <m:t>P</m:t>
        </m:r>
        <m:r>
          <m:rPr/>
          <m:t>(</m:t>
        </m:r>
        <m:r>
          <m:rPr/>
          <m:t>e</m:t>
        </m:r>
        <m:r>
          <m:rPr/>
          <m:t>|</m:t>
        </m:r>
        <m:sSub>
          <m:e>
            <m:r>
              <m:rPr/>
              <m:t>h</m:t>
            </m:r>
          </m:e>
          <m:sub>
            <m:r>
              <m:rPr/>
              <m:t>1</m:t>
            </m:r>
          </m:sub>
        </m:sSub>
        <m:r>
          <m:rPr/>
          <m:t>)</m:t>
        </m:r>
        <m:r>
          <m:rPr/>
          <m:t>P</m:t>
        </m:r>
        <m:r>
          <m:rPr/>
          <m:t>(</m:t>
        </m:r>
        <m:sSub>
          <m:e>
            <m:r>
              <m:rPr/>
              <m:t>h</m:t>
            </m:r>
          </m:e>
          <m:sub>
            <m:r>
              <m:rPr/>
              <m:t>1</m:t>
            </m:r>
          </m:sub>
        </m:sSub>
        <m:r>
          <m:rPr/>
          <m:t>)</m:t>
        </m:r>
      </m:oMath>
      <w:r>
        <w:t xml:space="preserve"> </w:t>
      </w:r>
      <w:r>
        <w:t xml:space="preserve">vs.</w:t>
      </w:r>
      <w:r>
        <w:t xml:space="preserve"> </w:t>
      </w:r>
      <m:oMath>
        <m:r>
          <m:rPr/>
          <m:t>α</m:t>
        </m:r>
        <m:r>
          <m:rPr/>
          <m:t>P</m:t>
        </m:r>
        <m:r>
          <m:rPr/>
          <m:t>(</m:t>
        </m:r>
        <m:r>
          <m:rPr/>
          <m:t>e</m:t>
        </m:r>
        <m:r>
          <m:rPr/>
          <m:t>|</m:t>
        </m:r>
        <m:sSub>
          <m:e>
            <m:r>
              <m:rPr/>
              <m:t>h</m:t>
            </m:r>
          </m:e>
          <m:sub>
            <m:r>
              <m:rPr/>
              <m:t>2</m:t>
            </m:r>
          </m:sub>
        </m:sSub>
        <m:r>
          <m:rPr/>
          <m:t>)</m:t>
        </m:r>
        <m:r>
          <m:rPr/>
          <m:t>P</m:t>
        </m:r>
        <m:r>
          <m:rPr/>
          <m:t>(</m:t>
        </m:r>
        <m:sSub>
          <m:e>
            <m:r>
              <m:rPr/>
              <m:t>h</m:t>
            </m:r>
          </m:e>
          <m:sub>
            <m:r>
              <m:rPr/>
              <m:t>2</m:t>
            </m:r>
          </m:sub>
        </m:sSub>
        <m:r>
          <m:rPr/>
          <m:t>)</m:t>
        </m:r>
      </m:oMath>
      <w:r>
        <w:t xml:space="preserve">, where</w:t>
      </w:r>
      <w:r>
        <w:t xml:space="preserve"> </w:t>
      </w:r>
      <m:oMath>
        <m:r>
          <m:rPr/>
          <m:t>α</m:t>
        </m:r>
        <m:r>
          <m:rPr/>
          <m:t>=</m:t>
        </m:r>
        <m:r>
          <m:rPr/>
          <m:t>1</m:t>
        </m:r>
        <m:r>
          <m:rPr/>
          <m:t>/</m:t>
        </m:r>
        <m:r>
          <m:rPr/>
          <m:t>P</m:t>
        </m:r>
        <m:r>
          <m:rPr/>
          <m:t>(</m:t>
        </m:r>
        <m:r>
          <m:rPr/>
          <m:t>e</m:t>
        </m:r>
        <m:r>
          <m:rPr/>
          <m:t>)</m:t>
        </m:r>
      </m:oMath>
      <w:r>
        <w:t xml:space="preserve">, which we never need to calculate.</w:t>
      </w:r>
    </w:p>
    <w:p>
      <w:pPr>
        <w:pStyle w:val="Compact"/>
        <w:numPr>
          <w:numId w:val="1006"/>
          <w:ilvl w:val="0"/>
        </w:numPr>
      </w:pPr>
      <m:oMath>
        <m:r>
          <m:rPr/>
          <m:t>P</m:t>
        </m:r>
        <m:r>
          <m:rPr/>
          <m:t>(</m:t>
        </m:r>
        <m:r>
          <m:rPr/>
          <m:t>h</m:t>
        </m:r>
        <m:r>
          <m:rPr/>
          <m:t>)</m:t>
        </m:r>
      </m:oMath>
      <w:r>
        <w:t xml:space="preserve"> </w:t>
      </w:r>
      <w:r>
        <w:t xml:space="preserve">is the "prior" of a hypothesis (cause/explanation)</w:t>
      </w:r>
      <w:r>
        <w:t xml:space="preserve"> </w:t>
      </w:r>
      <m:oMath>
        <m:r>
          <m:rPr/>
          <m:t>h</m:t>
        </m:r>
      </m:oMath>
      <w:r>
        <w:t xml:space="preserve">.</w:t>
      </w:r>
    </w:p>
    <w:p>
      <w:pPr>
        <w:pStyle w:val="Compact"/>
        <w:numPr>
          <w:numId w:val="1006"/>
          <w:ilvl w:val="0"/>
        </w:numPr>
      </w:pPr>
      <m:oMath>
        <m:r>
          <m:rPr/>
          <m:t>P</m:t>
        </m:r>
        <m:r>
          <m:rPr/>
          <m:t>(</m:t>
        </m:r>
        <m:r>
          <m:rPr/>
          <m:t>h</m:t>
        </m:r>
        <m:r>
          <m:rPr/>
          <m:t>|</m:t>
        </m:r>
        <m:r>
          <m:rPr/>
          <m:t>e</m:t>
        </m:r>
        <m:r>
          <m:rPr/>
          <m:t>)</m:t>
        </m:r>
      </m:oMath>
      <w:r>
        <w:t xml:space="preserve"> </w:t>
      </w:r>
      <w:r>
        <w:t xml:space="preserve">is the "posterior" of</w:t>
      </w:r>
      <w:r>
        <w:t xml:space="preserve"> </w:t>
      </w:r>
      <m:oMath>
        <m:r>
          <m:rPr/>
          <m:t>h</m:t>
        </m:r>
      </m:oMath>
      <w:r>
        <w:t xml:space="preserve">, given evidence</w:t>
      </w:r>
      <w:r>
        <w:t xml:space="preserve"> </w:t>
      </w:r>
      <m:oMath>
        <m:r>
          <m:rPr/>
          <m:t>e</m:t>
        </m:r>
      </m:oMath>
      <w:r>
        <w:t xml:space="preserve"> </w:t>
      </w:r>
      <w:r>
        <w:t xml:space="preserve">is observed.</w:t>
      </w:r>
    </w:p>
    <w:p>
      <w:r>
        <w:t xml:space="preserve">{{{end-summary}}}</w:t>
      </w:r>
    </w:p>
    <w:p>
      <w:pPr>
        <w:pStyle w:val="Heading2"/>
      </w:pPr>
      <w:bookmarkStart w:id="47" w:name="hidden-宏"/>
      <w:bookmarkEnd w:id="47"/>
      <w:r>
        <w:t xml:space="preserve">hidden 宏</w:t>
      </w:r>
    </w:p>
    <w:p>
      <w:pPr>
        <w:pStyle w:val="SourceCode"/>
      </w:pPr>
      <w:r>
        <w:rPr>
          <w:rStyle w:val="NormalTok"/>
        </w:rPr>
        <w:t xml:space="preserve">member(</w:t>
      </w:r>
      <w:r>
        <w:rPr>
          <w:rStyle w:val="DecValTok"/>
        </w:rPr>
        <w:t xml:space="preserve">5</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KeywordTok"/>
        </w:rPr>
        <w:t xml:space="preserve">.</w:t>
      </w:r>
      <w:r>
        <w:br w:type="textWrapping"/>
      </w:r>
      <w:r>
        <w:rPr>
          <w:rStyle w:val="NormalTok"/>
        </w:rPr>
        <w:t xml:space="preserve">member(</w:t>
      </w:r>
      <w:r>
        <w:rPr>
          <w:rStyle w:val="DataTypeTok"/>
        </w:rPr>
        <w:t xml:space="preserve">X</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KeywordTok"/>
        </w:rPr>
        <w:t xml:space="preserve">.</w:t>
      </w:r>
      <w:r>
        <w:br w:type="textWrapping"/>
      </w:r>
      <w:r>
        <w:rPr>
          <w:rStyle w:val="NormalTok"/>
        </w:rPr>
        <w:t xml:space="preserve">foobar(</w:t>
      </w:r>
      <w:r>
        <w:rPr>
          <w:rStyle w:val="DecValTok"/>
        </w:rPr>
        <w:t xml:space="preserve">1</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KeywordTok"/>
        </w:rPr>
        <w:t xml:space="preserve">.</w:t>
      </w:r>
      <w:r>
        <w:br w:type="textWrapping"/>
      </w:r>
      <w:r>
        <w:rPr>
          <w:rStyle w:val="NormalTok"/>
        </w:rPr>
        <w:t xml:space="preserve">foobar(</w:t>
      </w:r>
      <w:r>
        <w:rPr>
          <w:rStyle w:val="DecValTok"/>
        </w:rPr>
        <w:t xml:space="preserve">1</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KeywordTok"/>
        </w:rPr>
        <w:t xml:space="preserve">.</w:t>
      </w:r>
    </w:p>
    <w:p>
      <w:r>
        <w:t xml:space="preserve">{{{begin-hidden(点我查看答案)}}}</w:t>
      </w:r>
    </w:p>
    <w:p>
      <w:pPr>
        <w:pStyle w:val="SourceCode"/>
      </w:pPr>
      <w:r>
        <w:rPr>
          <w:rStyle w:val="NormalTok"/>
        </w:rPr>
        <w:t xml:space="preserve">member(</w:t>
      </w:r>
      <w:r>
        <w:rPr>
          <w:rStyle w:val="DecValTok"/>
        </w:rPr>
        <w:t xml:space="preserve">5</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KeywordTok"/>
        </w:rPr>
        <w:t xml:space="preserve">.</w:t>
      </w:r>
      <w:r>
        <w:rPr>
          <w:rStyle w:val="NormalTok"/>
        </w:rPr>
        <w:t xml:space="preserve"> </w:t>
      </w:r>
      <w:r>
        <w:rPr>
          <w:rStyle w:val="CommentTok"/>
        </w:rPr>
        <w:t xml:space="preserve">% --&gt; false</w:t>
      </w:r>
      <w:r>
        <w:br w:type="textWrapping"/>
      </w:r>
      <w:r>
        <w:rPr>
          <w:rStyle w:val="NormalTok"/>
        </w:rPr>
        <w:t xml:space="preserve">member(</w:t>
      </w:r>
      <w:r>
        <w:rPr>
          <w:rStyle w:val="DataTypeTok"/>
        </w:rPr>
        <w:t xml:space="preserve">X</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KeywordTok"/>
        </w:rPr>
        <w:t xml:space="preserve">.</w:t>
      </w:r>
      <w:r>
        <w:rPr>
          <w:rStyle w:val="NormalTok"/>
        </w:rPr>
        <w:t xml:space="preserve"> </w:t>
      </w:r>
      <w:r>
        <w:rPr>
          <w:rStyle w:val="CommentTok"/>
        </w:rPr>
        <w:t xml:space="preserve">% --&gt; X = 1 or 2 or 3</w:t>
      </w:r>
      <w:r>
        <w:br w:type="textWrapping"/>
      </w:r>
      <w:r>
        <w:rPr>
          <w:rStyle w:val="NormalTok"/>
        </w:rPr>
        <w:t xml:space="preserve">foobar(</w:t>
      </w:r>
      <w:r>
        <w:rPr>
          <w:rStyle w:val="DecValTok"/>
        </w:rPr>
        <w:t xml:space="preserve">1</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KeywordTok"/>
        </w:rPr>
        <w:t xml:space="preserve">.</w:t>
      </w:r>
      <w:r>
        <w:rPr>
          <w:rStyle w:val="NormalTok"/>
        </w:rPr>
        <w:t xml:space="preserve"> </w:t>
      </w:r>
      <w:r>
        <w:rPr>
          <w:rStyle w:val="CommentTok"/>
        </w:rPr>
        <w:t xml:space="preserve">% --&gt; true</w:t>
      </w:r>
      <w:r>
        <w:br w:type="textWrapping"/>
      </w:r>
      <w:r>
        <w:rPr>
          <w:rStyle w:val="NormalTok"/>
        </w:rPr>
        <w:t xml:space="preserve">foobar(</w:t>
      </w:r>
      <w:r>
        <w:rPr>
          <w:rStyle w:val="DecValTok"/>
        </w:rPr>
        <w:t xml:space="preserve">1</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KeywordTok"/>
        </w:rPr>
        <w:t xml:space="preserve">.</w:t>
      </w:r>
      <w:r>
        <w:rPr>
          <w:rStyle w:val="NormalTok"/>
        </w:rPr>
        <w:t xml:space="preserve"> </w:t>
      </w:r>
      <w:r>
        <w:rPr>
          <w:rStyle w:val="CommentTok"/>
        </w:rPr>
        <w:t xml:space="preserve">% --&gt; false</w:t>
      </w:r>
    </w:p>
    <w:p>
      <w:r>
        <w:t xml:space="preserve">{{{end-hidden}}}</w:t>
      </w:r>
    </w:p>
    <w:p>
      <w:pPr>
        <w:pStyle w:val="Heading1"/>
      </w:pPr>
      <w:bookmarkStart w:id="48" w:name="扩展功能"/>
      <w:bookmarkEnd w:id="48"/>
      <w:r>
        <w:t xml:space="preserve">扩展功能</w:t>
      </w:r>
    </w:p>
    <w:p>
      <w:r>
        <w:t xml:space="preserve">先配置 Emacs 打开扩展:</w:t>
      </w:r>
    </w:p>
    <w:p>
      <w:pPr>
        <w:pStyle w:val="SourceCode"/>
      </w:pPr>
      <w:r>
        <w:rPr>
          <w:rStyle w:val="NormalTok"/>
        </w:rPr>
        <w:t xml:space="preserve"> </w:t>
      </w:r>
      <w:r>
        <w:rPr>
          <w:rStyle w:val="NormalTok"/>
        </w:rPr>
        <w:t xml:space="preserve"> </w:t>
      </w:r>
      <w:r>
        <w:rPr>
          <w:rStyle w:val="NormalTok"/>
        </w:rPr>
        <w:t xml:space="preserve">(org-babel-do-load-languages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'org-babel-load-languages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(dot . </w:t>
      </w:r>
      <w:r>
        <w:rPr>
          <w:rStyle w:val="Keyword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(sh . </w:t>
      </w:r>
      <w:r>
        <w:rPr>
          <w:rStyle w:val="Keyword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(ditaa . </w:t>
      </w:r>
      <w:r>
        <w:rPr>
          <w:rStyle w:val="Keyword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(plantuml . </w:t>
      </w:r>
      <w:r>
        <w:rPr>
          <w:rStyle w:val="KeywordTok"/>
        </w:rPr>
        <w:t xml:space="preserve">t</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w:t>
      </w:r>
      <w:r>
        <w:rPr>
          <w:rStyle w:val="KeywordTok"/>
        </w:rPr>
        <w:t xml:space="preserve">setq</w:t>
      </w:r>
      <w:r>
        <w:rPr>
          <w:rStyle w:val="NormalTok"/>
        </w:rPr>
        <w:t xml:space="preserve"> </w:t>
      </w:r>
      <w:r>
        <w:rPr>
          <w:rStyle w:val="NormalTok"/>
        </w:rPr>
        <w:t xml:space="preserve">org-plantuml-jar-path </w:t>
      </w:r>
      <w:r>
        <w:rPr>
          <w:rStyle w:val="StringTok"/>
        </w:rPr>
        <w:t xml:space="preserve">"~/bin/plantuml.jar"</w:t>
      </w:r>
      <w:r>
        <w:rPr>
          <w:rStyle w:val="NormalTok"/>
        </w:rPr>
        <w:t xml:space="preserve">)</w:t>
      </w:r>
    </w:p>
    <w:p>
      <w:pPr>
        <w:pStyle w:val="Heading2"/>
      </w:pPr>
      <w:bookmarkStart w:id="50" w:name="ditaa"/>
      <w:bookmarkEnd w:id="50"/>
      <w:hyperlink r:id="rId49">
        <w:r>
          <w:rPr>
            <w:rStyle w:val="Link"/>
          </w:rPr>
          <w:t xml:space="preserve">ditaa</w:t>
        </w:r>
      </w:hyperlink>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Hello World! |</w:t>
      </w:r>
      <w:r>
        <w:br w:type="textWrapping"/>
      </w:r>
      <w:r>
        <w:rPr>
          <w:rStyle w:val="VerbatimChar"/>
        </w:rPr>
        <w:t xml:space="preserve">  |              |</w:t>
      </w:r>
      <w:r>
        <w:br w:type="textWrapping"/>
      </w:r>
      <w:r>
        <w:rPr>
          <w:rStyle w:val="VerbatimChar"/>
        </w:rPr>
        <w:t xml:space="preserve">  +--------------+</w:t>
      </w:r>
    </w:p>
    <w:p>
      <w:r>
        <w:drawing>
          <wp:inline>
            <wp:extent cx="2540000" cy="1600200"/>
            <wp:effectExtent b="0" l="0" r="0" t="0"/>
            <wp:docPr descr="" id="1" name="Picture"/>
            <a:graphic>
              <a:graphicData uri="http://schemas.openxmlformats.org/drawingml/2006/picture">
                <pic:pic>
                  <pic:nvPicPr>
                    <pic:cNvPr descr="images/ditaa-example.png" id="0" name="Picture"/>
                    <pic:cNvPicPr>
                      <a:picLocks noChangeArrowheads="1" noChangeAspect="1"/>
                    </pic:cNvPicPr>
                  </pic:nvPicPr>
                  <pic:blipFill>
                    <a:blip r:embed="rId51"/>
                    <a:stretch>
                      <a:fillRect/>
                    </a:stretch>
                  </pic:blipFill>
                  <pic:spPr bwMode="auto">
                    <a:xfrm>
                      <a:off x="0" y="0"/>
                      <a:ext cx="2540000" cy="1600200"/>
                    </a:xfrm>
                    <a:prstGeom prst="rect">
                      <a:avLst/>
                    </a:prstGeom>
                    <a:noFill/>
                    <a:ln w="9525">
                      <a:noFill/>
                      <a:headEnd/>
                      <a:tailEnd/>
                    </a:ln>
                  </pic:spPr>
                </pic:pic>
              </a:graphicData>
            </a:graphic>
          </wp:inline>
        </w:drawing>
      </w:r>
    </w:p>
    <w:p>
      <w:pPr>
        <w:pStyle w:val="Heading2"/>
      </w:pPr>
      <w:bookmarkStart w:id="53" w:name="graphviz"/>
      <w:bookmarkEnd w:id="53"/>
      <w:hyperlink r:id="rId52">
        <w:r>
          <w:rPr>
            <w:rStyle w:val="Link"/>
          </w:rPr>
          <w:t xml:space="preserve">Graphviz</w:t>
        </w:r>
      </w:hyperlink>
    </w:p>
    <w:p>
      <w:pPr>
        <w:pStyle w:val="SourceCode"/>
      </w:pPr>
      <w:r>
        <w:rPr>
          <w:rStyle w:val="NormalTok"/>
        </w:rPr>
        <w:t xml:space="preserve"> </w:t>
      </w:r>
      <w:r>
        <w:rPr>
          <w:rStyle w:val="NormalTok"/>
        </w:rPr>
        <w:t xml:space="preserve"> </w:t>
      </w:r>
      <w:r>
        <w:rPr>
          <w:rStyle w:val="KeywordTok"/>
        </w:rPr>
        <w:t xml:space="preserve">digraph</w:t>
      </w:r>
      <w:r>
        <w:rPr>
          <w:rStyle w:val="NormalTok"/>
        </w:rPr>
        <w:t xml:space="preserve"> </w:t>
      </w:r>
      <w:r>
        <w:rPr>
          <w:rStyle w:val="FunctionTok"/>
        </w:rPr>
        <w:t xml:space="preserve">G</w:t>
      </w:r>
      <w:r>
        <w:rPr>
          <w:rStyle w:val="NormalTok"/>
        </w:rPr>
        <w:t xml:space="preserve"> </w:t>
      </w:r>
      <w:r>
        <w:rPr>
          <w:rStyle w:val="OtherTok"/>
        </w:rPr>
        <w:t xml:space="preserve">{</w:t>
      </w:r>
      <w:r>
        <w:br w:type="textWrapping"/>
      </w:r>
      <w:r>
        <w:rPr>
          <w:rStyle w:val="CommentTok"/>
        </w:rPr>
        <w:t xml:space="preserve">          </w:t>
      </w:r>
      <w:r>
        <w:rPr>
          <w:rStyle w:val="KeywordTok"/>
        </w:rPr>
        <w:t xml:space="preserve">subgraph</w:t>
      </w:r>
      <w:r>
        <w:rPr>
          <w:rStyle w:val="CommentTok"/>
        </w:rPr>
        <w:t xml:space="preserve"> </w:t>
      </w:r>
      <w:r>
        <w:rPr>
          <w:rStyle w:val="FunctionTok"/>
        </w:rPr>
        <w:t xml:space="preserve">cluster_0</w:t>
      </w:r>
      <w:r>
        <w:rPr>
          <w:rStyle w:val="CommentTok"/>
        </w:rPr>
        <w:t xml:space="preserve"> </w:t>
      </w:r>
      <w:r>
        <w:rPr>
          <w:rStyle w:val="OtherTok"/>
        </w:rPr>
        <w:t xml:space="preserve">{</w:t>
      </w:r>
      <w:r>
        <w:br w:type="textWrapping"/>
      </w:r>
      <w:r>
        <w:rPr>
          <w:rStyle w:val="CommentTok"/>
        </w:rPr>
        <w:t xml:space="preserve">                  </w:t>
      </w:r>
      <w:r>
        <w:rPr>
          <w:rStyle w:val="DataTypeTok"/>
        </w:rPr>
        <w:t xml:space="preserve">style</w:t>
      </w:r>
      <w:r>
        <w:rPr>
          <w:rStyle w:val="OtherTok"/>
        </w:rPr>
        <w:t xml:space="preserve">=</w:t>
      </w:r>
      <w:r>
        <w:rPr>
          <w:rStyle w:val="FunctionTok"/>
        </w:rPr>
        <w:t xml:space="preserve">filled</w:t>
      </w:r>
      <w:r>
        <w:rPr>
          <w:rStyle w:val="OtherTok"/>
        </w:rPr>
        <w:t xml:space="preserve">;</w:t>
      </w:r>
      <w:r>
        <w:br w:type="textWrapping"/>
      </w:r>
      <w:r>
        <w:rPr>
          <w:rStyle w:val="CommentTok"/>
        </w:rPr>
        <w:t xml:space="preserve">                  </w:t>
      </w:r>
      <w:r>
        <w:rPr>
          <w:rStyle w:val="DataTypeTok"/>
        </w:rPr>
        <w:t xml:space="preserve">color</w:t>
      </w:r>
      <w:r>
        <w:rPr>
          <w:rStyle w:val="OtherTok"/>
        </w:rPr>
        <w:t xml:space="preserve">=</w:t>
      </w:r>
      <w:r>
        <w:rPr>
          <w:rStyle w:val="FunctionTok"/>
        </w:rPr>
        <w:t xml:space="preserve">lightgrey</w:t>
      </w:r>
      <w:r>
        <w:rPr>
          <w:rStyle w:val="OtherTok"/>
        </w:rPr>
        <w:t xml:space="preserve">;</w:t>
      </w:r>
      <w:r>
        <w:br w:type="textWrapping"/>
      </w:r>
      <w:r>
        <w:rPr>
          <w:rStyle w:val="CommentTok"/>
        </w:rPr>
        <w:t xml:space="preserve">                  </w:t>
      </w:r>
      <w:r>
        <w:rPr>
          <w:rStyle w:val="KeywordTok"/>
        </w:rPr>
        <w:t xml:space="preserve">node</w:t>
      </w:r>
      <w:r>
        <w:rPr>
          <w:rStyle w:val="CommentTok"/>
        </w:rPr>
        <w:t xml:space="preserve"> </w:t>
      </w:r>
      <w:r>
        <w:rPr>
          <w:rStyle w:val="OtherTok"/>
        </w:rPr>
        <w:t xml:space="preserve">[</w:t>
      </w:r>
      <w:r>
        <w:rPr>
          <w:rStyle w:val="DataTypeTok"/>
        </w:rPr>
        <w:t xml:space="preserve">style</w:t>
      </w:r>
      <w:r>
        <w:rPr>
          <w:rStyle w:val="OtherTok"/>
        </w:rPr>
        <w:t xml:space="preserve">=</w:t>
      </w:r>
      <w:r>
        <w:rPr>
          <w:rStyle w:val="FunctionTok"/>
        </w:rPr>
        <w:t xml:space="preserve">filled</w:t>
      </w:r>
      <w:r>
        <w:rPr>
          <w:rStyle w:val="CommentTok"/>
        </w:rPr>
        <w:t xml:space="preserve">,</w:t>
      </w:r>
      <w:r>
        <w:rPr>
          <w:rStyle w:val="DataTypeTok"/>
        </w:rPr>
        <w:t xml:space="preserve">color</w:t>
      </w:r>
      <w:r>
        <w:rPr>
          <w:rStyle w:val="OtherTok"/>
        </w:rPr>
        <w:t xml:space="preserve">=</w:t>
      </w:r>
      <w:r>
        <w:rPr>
          <w:rStyle w:val="FunctionTok"/>
        </w:rPr>
        <w:t xml:space="preserve">white</w:t>
      </w:r>
      <w:r>
        <w:rPr>
          <w:rStyle w:val="OtherTok"/>
        </w:rPr>
        <w:t xml:space="preserve">];</w:t>
      </w:r>
      <w:r>
        <w:br w:type="textWrapping"/>
      </w:r>
      <w:r>
        <w:rPr>
          <w:rStyle w:val="CommentTok"/>
        </w:rPr>
        <w:t xml:space="preserve">                  </w:t>
      </w:r>
      <w:r>
        <w:rPr>
          <w:rStyle w:val="FunctionTok"/>
        </w:rPr>
        <w:t xml:space="preserve">a0</w:t>
      </w:r>
      <w:r>
        <w:rPr>
          <w:rStyle w:val="CommentTok"/>
        </w:rPr>
        <w:t xml:space="preserve"> </w:t>
      </w:r>
      <w:r>
        <w:rPr>
          <w:rStyle w:val="OtherTok"/>
        </w:rPr>
        <w:t xml:space="preserve">-&gt;</w:t>
      </w:r>
      <w:r>
        <w:rPr>
          <w:rStyle w:val="CommentTok"/>
        </w:rPr>
        <w:t xml:space="preserve"> </w:t>
      </w:r>
      <w:r>
        <w:rPr>
          <w:rStyle w:val="FunctionTok"/>
        </w:rPr>
        <w:t xml:space="preserve">a1</w:t>
      </w:r>
      <w:r>
        <w:rPr>
          <w:rStyle w:val="CommentTok"/>
        </w:rPr>
        <w:t xml:space="preserve"> </w:t>
      </w:r>
      <w:r>
        <w:rPr>
          <w:rStyle w:val="OtherTok"/>
        </w:rPr>
        <w:t xml:space="preserve">-&gt;</w:t>
      </w:r>
      <w:r>
        <w:rPr>
          <w:rStyle w:val="CommentTok"/>
        </w:rPr>
        <w:t xml:space="preserve"> </w:t>
      </w:r>
      <w:r>
        <w:rPr>
          <w:rStyle w:val="FunctionTok"/>
        </w:rPr>
        <w:t xml:space="preserve">a2</w:t>
      </w:r>
      <w:r>
        <w:rPr>
          <w:rStyle w:val="CommentTok"/>
        </w:rPr>
        <w:t xml:space="preserve"> </w:t>
      </w:r>
      <w:r>
        <w:rPr>
          <w:rStyle w:val="OtherTok"/>
        </w:rPr>
        <w:t xml:space="preserve">-&gt;</w:t>
      </w:r>
      <w:r>
        <w:rPr>
          <w:rStyle w:val="CommentTok"/>
        </w:rPr>
        <w:t xml:space="preserve"> </w:t>
      </w:r>
      <w:r>
        <w:rPr>
          <w:rStyle w:val="FunctionTok"/>
        </w:rPr>
        <w:t xml:space="preserve">a3</w:t>
      </w:r>
      <w:r>
        <w:rPr>
          <w:rStyle w:val="OtherTok"/>
        </w:rPr>
        <w:t xml:space="preserve">;</w:t>
      </w:r>
      <w:r>
        <w:br w:type="textWrapping"/>
      </w:r>
      <w:r>
        <w:rPr>
          <w:rStyle w:val="CommentTok"/>
        </w:rPr>
        <w:t xml:space="preserve">                  </w:t>
      </w:r>
      <w:r>
        <w:rPr>
          <w:rStyle w:val="DataTypeTok"/>
        </w:rPr>
        <w:t xml:space="preserve">label</w:t>
      </w:r>
      <w:r>
        <w:rPr>
          <w:rStyle w:val="CommentTok"/>
        </w:rPr>
        <w:t xml:space="preserve"> </w:t>
      </w:r>
      <w:r>
        <w:rPr>
          <w:rStyle w:val="OtherTok"/>
        </w:rPr>
        <w:t xml:space="preserve">=</w:t>
      </w:r>
      <w:r>
        <w:rPr>
          <w:rStyle w:val="CommentTok"/>
        </w:rPr>
        <w:t xml:space="preserve"> </w:t>
      </w:r>
      <w:r>
        <w:rPr>
          <w:rStyle w:val="StringTok"/>
        </w:rPr>
        <w:t xml:space="preserve">"process #1"</w:t>
      </w:r>
      <w:r>
        <w:rPr>
          <w:rStyle w:val="OtherTok"/>
        </w:rPr>
        <w:t xml:space="preserve">;</w:t>
      </w:r>
      <w:r>
        <w:br w:type="textWrapping"/>
      </w:r>
      <w:r>
        <w:rPr>
          <w:rStyle w:val="CommentTok"/>
        </w:rPr>
        <w:t xml:space="preserve">          </w:t>
      </w:r>
      <w:r>
        <w:rPr>
          <w:rStyle w:val="OtherTok"/>
        </w:rPr>
        <w:t xml:space="preserve">}</w:t>
      </w:r>
      <w:r>
        <w:br w:type="textWrapping"/>
      </w:r>
      <w:r>
        <w:br w:type="textWrapping"/>
      </w:r>
      <w:r>
        <w:rPr>
          <w:rStyle w:val="CommentTok"/>
        </w:rPr>
        <w:t xml:space="preserve">          </w:t>
      </w:r>
      <w:r>
        <w:rPr>
          <w:rStyle w:val="KeywordTok"/>
        </w:rPr>
        <w:t xml:space="preserve">subgraph</w:t>
      </w:r>
      <w:r>
        <w:rPr>
          <w:rStyle w:val="CommentTok"/>
        </w:rPr>
        <w:t xml:space="preserve"> </w:t>
      </w:r>
      <w:r>
        <w:rPr>
          <w:rStyle w:val="FunctionTok"/>
        </w:rPr>
        <w:t xml:space="preserve">cluster_1</w:t>
      </w:r>
      <w:r>
        <w:rPr>
          <w:rStyle w:val="CommentTok"/>
        </w:rPr>
        <w:t xml:space="preserve"> </w:t>
      </w:r>
      <w:r>
        <w:rPr>
          <w:rStyle w:val="OtherTok"/>
        </w:rPr>
        <w:t xml:space="preserve">{</w:t>
      </w:r>
      <w:r>
        <w:br w:type="textWrapping"/>
      </w:r>
      <w:r>
        <w:rPr>
          <w:rStyle w:val="CommentTok"/>
        </w:rPr>
        <w:t xml:space="preserve">                  </w:t>
      </w:r>
      <w:r>
        <w:rPr>
          <w:rStyle w:val="KeywordTok"/>
        </w:rPr>
        <w:t xml:space="preserve">node</w:t>
      </w:r>
      <w:r>
        <w:rPr>
          <w:rStyle w:val="CommentTok"/>
        </w:rPr>
        <w:t xml:space="preserve"> </w:t>
      </w:r>
      <w:r>
        <w:rPr>
          <w:rStyle w:val="OtherTok"/>
        </w:rPr>
        <w:t xml:space="preserve">[</w:t>
      </w:r>
      <w:r>
        <w:rPr>
          <w:rStyle w:val="DataTypeTok"/>
        </w:rPr>
        <w:t xml:space="preserve">style</w:t>
      </w:r>
      <w:r>
        <w:rPr>
          <w:rStyle w:val="OtherTok"/>
        </w:rPr>
        <w:t xml:space="preserve">=</w:t>
      </w:r>
      <w:r>
        <w:rPr>
          <w:rStyle w:val="FunctionTok"/>
        </w:rPr>
        <w:t xml:space="preserve">filled</w:t>
      </w:r>
      <w:r>
        <w:rPr>
          <w:rStyle w:val="OtherTok"/>
        </w:rPr>
        <w:t xml:space="preserve">];</w:t>
      </w:r>
      <w:r>
        <w:br w:type="textWrapping"/>
      </w:r>
      <w:r>
        <w:rPr>
          <w:rStyle w:val="CommentTok"/>
        </w:rPr>
        <w:t xml:space="preserve">                  </w:t>
      </w:r>
      <w:r>
        <w:rPr>
          <w:rStyle w:val="FunctionTok"/>
        </w:rPr>
        <w:t xml:space="preserve">b0</w:t>
      </w:r>
      <w:r>
        <w:rPr>
          <w:rStyle w:val="CommentTok"/>
        </w:rPr>
        <w:t xml:space="preserve"> </w:t>
      </w:r>
      <w:r>
        <w:rPr>
          <w:rStyle w:val="OtherTok"/>
        </w:rPr>
        <w:t xml:space="preserve">-&gt;</w:t>
      </w:r>
      <w:r>
        <w:rPr>
          <w:rStyle w:val="CommentTok"/>
        </w:rPr>
        <w:t xml:space="preserve"> </w:t>
      </w:r>
      <w:r>
        <w:rPr>
          <w:rStyle w:val="FunctionTok"/>
        </w:rPr>
        <w:t xml:space="preserve">b1</w:t>
      </w:r>
      <w:r>
        <w:rPr>
          <w:rStyle w:val="CommentTok"/>
        </w:rPr>
        <w:t xml:space="preserve"> </w:t>
      </w:r>
      <w:r>
        <w:rPr>
          <w:rStyle w:val="OtherTok"/>
        </w:rPr>
        <w:t xml:space="preserve">-&gt;</w:t>
      </w:r>
      <w:r>
        <w:rPr>
          <w:rStyle w:val="CommentTok"/>
        </w:rPr>
        <w:t xml:space="preserve"> </w:t>
      </w:r>
      <w:r>
        <w:rPr>
          <w:rStyle w:val="FunctionTok"/>
        </w:rPr>
        <w:t xml:space="preserve">b2</w:t>
      </w:r>
      <w:r>
        <w:rPr>
          <w:rStyle w:val="CommentTok"/>
        </w:rPr>
        <w:t xml:space="preserve"> </w:t>
      </w:r>
      <w:r>
        <w:rPr>
          <w:rStyle w:val="OtherTok"/>
        </w:rPr>
        <w:t xml:space="preserve">-&gt;</w:t>
      </w:r>
      <w:r>
        <w:rPr>
          <w:rStyle w:val="CommentTok"/>
        </w:rPr>
        <w:t xml:space="preserve"> </w:t>
      </w:r>
      <w:r>
        <w:rPr>
          <w:rStyle w:val="FunctionTok"/>
        </w:rPr>
        <w:t xml:space="preserve">b3</w:t>
      </w:r>
      <w:r>
        <w:rPr>
          <w:rStyle w:val="OtherTok"/>
        </w:rPr>
        <w:t xml:space="preserve">;</w:t>
      </w:r>
      <w:r>
        <w:br w:type="textWrapping"/>
      </w:r>
      <w:r>
        <w:rPr>
          <w:rStyle w:val="CommentTok"/>
        </w:rPr>
        <w:t xml:space="preserve">                  </w:t>
      </w:r>
      <w:r>
        <w:rPr>
          <w:rStyle w:val="DataTypeTok"/>
        </w:rPr>
        <w:t xml:space="preserve">label</w:t>
      </w:r>
      <w:r>
        <w:rPr>
          <w:rStyle w:val="CommentTok"/>
        </w:rPr>
        <w:t xml:space="preserve"> </w:t>
      </w:r>
      <w:r>
        <w:rPr>
          <w:rStyle w:val="OtherTok"/>
        </w:rPr>
        <w:t xml:space="preserve">=</w:t>
      </w:r>
      <w:r>
        <w:rPr>
          <w:rStyle w:val="CommentTok"/>
        </w:rPr>
        <w:t xml:space="preserve"> </w:t>
      </w:r>
      <w:r>
        <w:rPr>
          <w:rStyle w:val="StringTok"/>
        </w:rPr>
        <w:t xml:space="preserve">"process #2"</w:t>
      </w:r>
      <w:r>
        <w:rPr>
          <w:rStyle w:val="OtherTok"/>
        </w:rPr>
        <w:t xml:space="preserve">;</w:t>
      </w:r>
      <w:r>
        <w:br w:type="textWrapping"/>
      </w:r>
      <w:r>
        <w:rPr>
          <w:rStyle w:val="CommentTok"/>
        </w:rPr>
        <w:t xml:space="preserve">                  </w:t>
      </w:r>
      <w:r>
        <w:rPr>
          <w:rStyle w:val="DataTypeTok"/>
        </w:rPr>
        <w:t xml:space="preserve">color</w:t>
      </w:r>
      <w:r>
        <w:rPr>
          <w:rStyle w:val="OtherTok"/>
        </w:rPr>
        <w:t xml:space="preserve">=</w:t>
      </w:r>
      <w:r>
        <w:rPr>
          <w:rStyle w:val="FunctionTok"/>
        </w:rPr>
        <w:t xml:space="preserve">blue</w:t>
      </w:r>
      <w:r>
        <w:br w:type="textWrapping"/>
      </w:r>
      <w:r>
        <w:rPr>
          <w:rStyle w:val="CommentTok"/>
        </w:rPr>
        <w:t xml:space="preserve">          </w:t>
      </w:r>
      <w:r>
        <w:rPr>
          <w:rStyle w:val="OtherTok"/>
        </w:rPr>
        <w:t xml:space="preserve">}</w:t>
      </w:r>
      <w:r>
        <w:br w:type="textWrapping"/>
      </w:r>
      <w:r>
        <w:rPr>
          <w:rStyle w:val="CommentTok"/>
        </w:rPr>
        <w:t xml:space="preserve">          </w:t>
      </w:r>
      <w:r>
        <w:rPr>
          <w:rStyle w:val="FunctionTok"/>
        </w:rPr>
        <w:t xml:space="preserve">start</w:t>
      </w:r>
      <w:r>
        <w:rPr>
          <w:rStyle w:val="CommentTok"/>
        </w:rPr>
        <w:t xml:space="preserve"> </w:t>
      </w:r>
      <w:r>
        <w:rPr>
          <w:rStyle w:val="OtherTok"/>
        </w:rPr>
        <w:t xml:space="preserve">-&gt;</w:t>
      </w:r>
      <w:r>
        <w:rPr>
          <w:rStyle w:val="CommentTok"/>
        </w:rPr>
        <w:t xml:space="preserve"> </w:t>
      </w:r>
      <w:r>
        <w:rPr>
          <w:rStyle w:val="FunctionTok"/>
        </w:rPr>
        <w:t xml:space="preserve">a0</w:t>
      </w:r>
      <w:r>
        <w:rPr>
          <w:rStyle w:val="OtherTok"/>
        </w:rPr>
        <w:t xml:space="preserve">;</w:t>
      </w:r>
      <w:r>
        <w:br w:type="textWrapping"/>
      </w:r>
      <w:r>
        <w:rPr>
          <w:rStyle w:val="CommentTok"/>
        </w:rPr>
        <w:t xml:space="preserve">          </w:t>
      </w:r>
      <w:r>
        <w:rPr>
          <w:rStyle w:val="FunctionTok"/>
        </w:rPr>
        <w:t xml:space="preserve">start</w:t>
      </w:r>
      <w:r>
        <w:rPr>
          <w:rStyle w:val="CommentTok"/>
        </w:rPr>
        <w:t xml:space="preserve"> </w:t>
      </w:r>
      <w:r>
        <w:rPr>
          <w:rStyle w:val="OtherTok"/>
        </w:rPr>
        <w:t xml:space="preserve">-&gt;</w:t>
      </w:r>
      <w:r>
        <w:rPr>
          <w:rStyle w:val="CommentTok"/>
        </w:rPr>
        <w:t xml:space="preserve"> </w:t>
      </w:r>
      <w:r>
        <w:rPr>
          <w:rStyle w:val="FunctionTok"/>
        </w:rPr>
        <w:t xml:space="preserve">b0</w:t>
      </w:r>
      <w:r>
        <w:rPr>
          <w:rStyle w:val="OtherTok"/>
        </w:rPr>
        <w:t xml:space="preserve">;</w:t>
      </w:r>
      <w:r>
        <w:br w:type="textWrapping"/>
      </w:r>
      <w:r>
        <w:rPr>
          <w:rStyle w:val="CommentTok"/>
        </w:rPr>
        <w:t xml:space="preserve">          </w:t>
      </w:r>
      <w:r>
        <w:rPr>
          <w:rStyle w:val="FunctionTok"/>
        </w:rPr>
        <w:t xml:space="preserve">a1</w:t>
      </w:r>
      <w:r>
        <w:rPr>
          <w:rStyle w:val="CommentTok"/>
        </w:rPr>
        <w:t xml:space="preserve"> </w:t>
      </w:r>
      <w:r>
        <w:rPr>
          <w:rStyle w:val="OtherTok"/>
        </w:rPr>
        <w:t xml:space="preserve">-&gt;</w:t>
      </w:r>
      <w:r>
        <w:rPr>
          <w:rStyle w:val="CommentTok"/>
        </w:rPr>
        <w:t xml:space="preserve"> </w:t>
      </w:r>
      <w:r>
        <w:rPr>
          <w:rStyle w:val="FunctionTok"/>
        </w:rPr>
        <w:t xml:space="preserve">b3</w:t>
      </w:r>
      <w:r>
        <w:rPr>
          <w:rStyle w:val="OtherTok"/>
        </w:rPr>
        <w:t xml:space="preserve">;</w:t>
      </w:r>
      <w:r>
        <w:br w:type="textWrapping"/>
      </w:r>
      <w:r>
        <w:rPr>
          <w:rStyle w:val="CommentTok"/>
        </w:rPr>
        <w:t xml:space="preserve">          </w:t>
      </w:r>
      <w:r>
        <w:rPr>
          <w:rStyle w:val="FunctionTok"/>
        </w:rPr>
        <w:t xml:space="preserve">b2</w:t>
      </w:r>
      <w:r>
        <w:rPr>
          <w:rStyle w:val="CommentTok"/>
        </w:rPr>
        <w:t xml:space="preserve"> </w:t>
      </w:r>
      <w:r>
        <w:rPr>
          <w:rStyle w:val="OtherTok"/>
        </w:rPr>
        <w:t xml:space="preserve">-&gt;</w:t>
      </w:r>
      <w:r>
        <w:rPr>
          <w:rStyle w:val="CommentTok"/>
        </w:rPr>
        <w:t xml:space="preserve"> </w:t>
      </w:r>
      <w:r>
        <w:rPr>
          <w:rStyle w:val="FunctionTok"/>
        </w:rPr>
        <w:t xml:space="preserve">a3</w:t>
      </w:r>
      <w:r>
        <w:rPr>
          <w:rStyle w:val="OtherTok"/>
        </w:rPr>
        <w:t xml:space="preserve">;</w:t>
      </w:r>
      <w:r>
        <w:br w:type="textWrapping"/>
      </w:r>
      <w:r>
        <w:rPr>
          <w:rStyle w:val="CommentTok"/>
        </w:rPr>
        <w:t xml:space="preserve">          </w:t>
      </w:r>
      <w:r>
        <w:rPr>
          <w:rStyle w:val="FunctionTok"/>
        </w:rPr>
        <w:t xml:space="preserve">a3</w:t>
      </w:r>
      <w:r>
        <w:rPr>
          <w:rStyle w:val="CommentTok"/>
        </w:rPr>
        <w:t xml:space="preserve"> </w:t>
      </w:r>
      <w:r>
        <w:rPr>
          <w:rStyle w:val="OtherTok"/>
        </w:rPr>
        <w:t xml:space="preserve">-&gt;</w:t>
      </w:r>
      <w:r>
        <w:rPr>
          <w:rStyle w:val="CommentTok"/>
        </w:rPr>
        <w:t xml:space="preserve"> </w:t>
      </w:r>
      <w:r>
        <w:rPr>
          <w:rStyle w:val="FunctionTok"/>
        </w:rPr>
        <w:t xml:space="preserve">a0</w:t>
      </w:r>
      <w:r>
        <w:rPr>
          <w:rStyle w:val="OtherTok"/>
        </w:rPr>
        <w:t xml:space="preserve">;</w:t>
      </w:r>
      <w:r>
        <w:br w:type="textWrapping"/>
      </w:r>
      <w:r>
        <w:rPr>
          <w:rStyle w:val="CommentTok"/>
        </w:rPr>
        <w:t xml:space="preserve">          </w:t>
      </w:r>
      <w:r>
        <w:rPr>
          <w:rStyle w:val="FunctionTok"/>
        </w:rPr>
        <w:t xml:space="preserve">a3</w:t>
      </w:r>
      <w:r>
        <w:rPr>
          <w:rStyle w:val="CommentTok"/>
        </w:rPr>
        <w:t xml:space="preserve"> </w:t>
      </w:r>
      <w:r>
        <w:rPr>
          <w:rStyle w:val="OtherTok"/>
        </w:rPr>
        <w:t xml:space="preserve">-&gt;</w:t>
      </w:r>
      <w:r>
        <w:rPr>
          <w:rStyle w:val="CommentTok"/>
        </w:rPr>
        <w:t xml:space="preserve"> </w:t>
      </w:r>
      <w:r>
        <w:rPr>
          <w:rStyle w:val="FunctionTok"/>
        </w:rPr>
        <w:t xml:space="preserve">end</w:t>
      </w:r>
      <w:r>
        <w:rPr>
          <w:rStyle w:val="OtherTok"/>
        </w:rPr>
        <w:t xml:space="preserve">;</w:t>
      </w:r>
      <w:r>
        <w:br w:type="textWrapping"/>
      </w:r>
      <w:r>
        <w:rPr>
          <w:rStyle w:val="CommentTok"/>
        </w:rPr>
        <w:t xml:space="preserve">          </w:t>
      </w:r>
      <w:r>
        <w:rPr>
          <w:rStyle w:val="FunctionTok"/>
        </w:rPr>
        <w:t xml:space="preserve">b3</w:t>
      </w:r>
      <w:r>
        <w:rPr>
          <w:rStyle w:val="CommentTok"/>
        </w:rPr>
        <w:t xml:space="preserve"> </w:t>
      </w:r>
      <w:r>
        <w:rPr>
          <w:rStyle w:val="OtherTok"/>
        </w:rPr>
        <w:t xml:space="preserve">-&gt;</w:t>
      </w:r>
      <w:r>
        <w:rPr>
          <w:rStyle w:val="CommentTok"/>
        </w:rPr>
        <w:t xml:space="preserve"> </w:t>
      </w:r>
      <w:r>
        <w:rPr>
          <w:rStyle w:val="FunctionTok"/>
        </w:rPr>
        <w:t xml:space="preserve">end</w:t>
      </w:r>
      <w:r>
        <w:rPr>
          <w:rStyle w:val="OtherTok"/>
        </w:rPr>
        <w:t xml:space="preserve">;</w:t>
      </w:r>
      <w:r>
        <w:br w:type="textWrapping"/>
      </w:r>
      <w:r>
        <w:br w:type="textWrapping"/>
      </w:r>
      <w:r>
        <w:rPr>
          <w:rStyle w:val="CommentTok"/>
        </w:rPr>
        <w:t xml:space="preserve">          </w:t>
      </w:r>
      <w:r>
        <w:rPr>
          <w:rStyle w:val="FunctionTok"/>
        </w:rPr>
        <w:t xml:space="preserve">start</w:t>
      </w:r>
      <w:r>
        <w:rPr>
          <w:rStyle w:val="CommentTok"/>
        </w:rPr>
        <w:t xml:space="preserve"> </w:t>
      </w:r>
      <w:r>
        <w:rPr>
          <w:rStyle w:val="OtherTok"/>
        </w:rPr>
        <w:t xml:space="preserve">[</w:t>
      </w:r>
      <w:r>
        <w:rPr>
          <w:rStyle w:val="DataTypeTok"/>
        </w:rPr>
        <w:t xml:space="preserve">shape</w:t>
      </w:r>
      <w:r>
        <w:rPr>
          <w:rStyle w:val="OtherTok"/>
        </w:rPr>
        <w:t xml:space="preserve">=</w:t>
      </w:r>
      <w:r>
        <w:rPr>
          <w:rStyle w:val="FunctionTok"/>
        </w:rPr>
        <w:t xml:space="preserve">Mdiamond</w:t>
      </w:r>
      <w:r>
        <w:rPr>
          <w:rStyle w:val="OtherTok"/>
        </w:rPr>
        <w:t xml:space="preserve">];</w:t>
      </w:r>
      <w:r>
        <w:br w:type="textWrapping"/>
      </w:r>
      <w:r>
        <w:rPr>
          <w:rStyle w:val="CommentTok"/>
        </w:rPr>
        <w:t xml:space="preserve">          </w:t>
      </w:r>
      <w:r>
        <w:rPr>
          <w:rStyle w:val="FunctionTok"/>
        </w:rPr>
        <w:t xml:space="preserve">end</w:t>
      </w:r>
      <w:r>
        <w:rPr>
          <w:rStyle w:val="CommentTok"/>
        </w:rPr>
        <w:t xml:space="preserve"> </w:t>
      </w:r>
      <w:r>
        <w:rPr>
          <w:rStyle w:val="OtherTok"/>
        </w:rPr>
        <w:t xml:space="preserve">[</w:t>
      </w:r>
      <w:r>
        <w:rPr>
          <w:rStyle w:val="DataTypeTok"/>
        </w:rPr>
        <w:t xml:space="preserve">shape</w:t>
      </w:r>
      <w:r>
        <w:rPr>
          <w:rStyle w:val="OtherTok"/>
        </w:rPr>
        <w:t xml:space="preserve">=</w:t>
      </w:r>
      <w:r>
        <w:rPr>
          <w:rStyle w:val="FunctionTok"/>
        </w:rPr>
        <w:t xml:space="preserve">Msquare</w:t>
      </w:r>
      <w:r>
        <w:rPr>
          <w:rStyle w:val="OtherTok"/>
        </w:rPr>
        <w:t xml:space="preserve">];</w:t>
      </w:r>
      <w:r>
        <w:br w:type="textWrapping"/>
      </w:r>
      <w:r>
        <w:rPr>
          <w:rStyle w:val="CommentTok"/>
        </w:rPr>
        <w:t xml:space="preserve">  </w:t>
      </w:r>
      <w:r>
        <w:rPr>
          <w:rStyle w:val="OtherTok"/>
        </w:rPr>
        <w:t xml:space="preserve">}</w:t>
      </w:r>
    </w:p>
    <w:p>
      <w:r>
        <w:drawing>
          <wp:inline>
            <wp:extent cx="3797300" cy="6896100"/>
            <wp:effectExtent b="0" l="0" r="0" t="0"/>
            <wp:docPr descr="" id="1" name="Picture"/>
            <a:graphic>
              <a:graphicData uri="http://schemas.openxmlformats.org/drawingml/2006/picture">
                <pic:pic>
                  <pic:nvPicPr>
                    <pic:cNvPr descr="images/graphviz-example.png" id="0" name="Picture"/>
                    <pic:cNvPicPr>
                      <a:picLocks noChangeArrowheads="1" noChangeAspect="1"/>
                    </pic:cNvPicPr>
                  </pic:nvPicPr>
                  <pic:blipFill>
                    <a:blip r:embed="rId54"/>
                    <a:stretch>
                      <a:fillRect/>
                    </a:stretch>
                  </pic:blipFill>
                  <pic:spPr bwMode="auto">
                    <a:xfrm>
                      <a:off x="0" y="0"/>
                      <a:ext cx="3797300" cy="6896100"/>
                    </a:xfrm>
                    <a:prstGeom prst="rect">
                      <a:avLst/>
                    </a:prstGeom>
                    <a:noFill/>
                    <a:ln w="9525">
                      <a:noFill/>
                      <a:headEnd/>
                      <a:tailEnd/>
                    </a:ln>
                  </pic:spPr>
                </pic:pic>
              </a:graphicData>
            </a:graphic>
          </wp:inline>
        </w:drawing>
      </w:r>
    </w:p>
    <w:p>
      <w:pPr>
        <w:pStyle w:val="Heading2"/>
      </w:pPr>
      <w:bookmarkStart w:id="56" w:name="plantuml"/>
      <w:bookmarkEnd w:id="56"/>
      <w:hyperlink r:id="rId55">
        <w:r>
          <w:rPr>
            <w:rStyle w:val="Link"/>
          </w:rPr>
          <w:t xml:space="preserve">PlantUML</w:t>
        </w:r>
      </w:hyperlink>
    </w:p>
    <w:p>
      <w:r>
        <w:t xml:space="preserve">设置:</w:t>
      </w:r>
    </w:p>
    <w:p>
      <w:pPr>
        <w:pStyle w:val="SourceCode"/>
      </w:pPr>
      <w:r>
        <w:rPr>
          <w:rStyle w:val="VerbatimChar"/>
        </w:rPr>
        <w:t xml:space="preserve">class Dummy {</w:t>
      </w:r>
      <w:r>
        <w:br w:type="textWrapping"/>
      </w:r>
      <w:r>
        <w:rPr>
          <w:rStyle w:val="VerbatimChar"/>
        </w:rPr>
        <w:t xml:space="preserve">  String data</w:t>
      </w:r>
      <w:r>
        <w:br w:type="textWrapping"/>
      </w:r>
      <w:r>
        <w:rPr>
          <w:rStyle w:val="VerbatimChar"/>
        </w:rPr>
        <w:t xml:space="preserve">  void methods()</w:t>
      </w:r>
      <w:r>
        <w:br w:type="textWrapping"/>
      </w:r>
      <w:r>
        <w:rPr>
          <w:rStyle w:val="VerbatimChar"/>
        </w:rPr>
        <w:t xml:space="preserve">}</w:t>
      </w:r>
      <w:r>
        <w:br w:type="textWrapping"/>
      </w:r>
      <w:r>
        <w:rPr>
          <w:rStyle w:val="VerbatimChar"/>
        </w:rPr>
        <w:t xml:space="preserve"/>
      </w:r>
      <w:r>
        <w:br w:type="textWrapping"/>
      </w:r>
      <w:r>
        <w:rPr>
          <w:rStyle w:val="VerbatimChar"/>
        </w:rPr>
        <w:t xml:space="preserve">class Flight {</w:t>
      </w:r>
      <w:r>
        <w:br w:type="textWrapping"/>
      </w:r>
      <w:r>
        <w:rPr>
          <w:rStyle w:val="VerbatimChar"/>
        </w:rPr>
        <w:t xml:space="preserve">   flightNumber : Integer</w:t>
      </w:r>
      <w:r>
        <w:br w:type="textWrapping"/>
      </w:r>
      <w:r>
        <w:rPr>
          <w:rStyle w:val="VerbatimChar"/>
        </w:rPr>
        <w:t xml:space="preserve">   departureTime : Date</w:t>
      </w:r>
      <w:r>
        <w:br w:type="textWrapping"/>
      </w:r>
      <w:r>
        <w:rPr>
          <w:rStyle w:val="VerbatimChar"/>
        </w:rPr>
        <w:t xml:space="preserve">}</w:t>
      </w:r>
    </w:p>
    <w:p>
      <w:r>
        <w:drawing>
          <wp:inline>
            <wp:extent cx="3632200" cy="1168400"/>
            <wp:effectExtent b="0" l="0" r="0" t="0"/>
            <wp:docPr descr="" id="1" name="Picture"/>
            <a:graphic>
              <a:graphicData uri="http://schemas.openxmlformats.org/drawingml/2006/picture">
                <pic:pic>
                  <pic:nvPicPr>
                    <pic:cNvPr descr="images/plantuml-example.png" id="0" name="Picture"/>
                    <pic:cNvPicPr>
                      <a:picLocks noChangeArrowheads="1" noChangeAspect="1"/>
                    </pic:cNvPicPr>
                  </pic:nvPicPr>
                  <pic:blipFill>
                    <a:blip r:embed="rId57"/>
                    <a:stretch>
                      <a:fillRect/>
                    </a:stretch>
                  </pic:blipFill>
                  <pic:spPr bwMode="auto">
                    <a:xfrm>
                      <a:off x="0" y="0"/>
                      <a:ext cx="3632200" cy="1168400"/>
                    </a:xfrm>
                    <a:prstGeom prst="rect">
                      <a:avLst/>
                    </a:prstGeom>
                    <a:noFill/>
                    <a:ln w="9525">
                      <a:noFill/>
                      <a:headEnd/>
                      <a:tailEnd/>
                    </a:ln>
                  </pic:spPr>
                </pic:pic>
              </a:graphicData>
            </a:graphic>
          </wp:inline>
        </w:drawing>
      </w:r>
    </w:p>
    <w:p>
      <w:pPr>
        <w:pStyle w:val="Heading1"/>
      </w:pPr>
      <w:bookmarkStart w:id="58" w:name="导出"/>
      <w:bookmarkEnd w:id="58"/>
      <w:r>
        <w:t xml:space="preserve">导出</w:t>
      </w:r>
    </w:p>
    <w:p>
      <w:pPr>
        <w:pStyle w:val="Heading2"/>
      </w:pPr>
      <w:bookmarkStart w:id="59" w:name="html"/>
      <w:bookmarkEnd w:id="59"/>
      <w:r>
        <w:t xml:space="preserve">html</w:t>
      </w:r>
    </w:p>
    <w:p>
      <w:pPr>
        <w:pStyle w:val="Heading2"/>
      </w:pPr>
      <w:bookmarkStart w:id="60" w:name="todo-latex"/>
      <w:bookmarkEnd w:id="60"/>
      <w:r>
        <w:t xml:space="preserve">TODO LaTeX</w:t>
      </w:r>
    </w:p>
    <w:p>
      <w:r>
        <w:t xml:space="preserve">待续</w:t>
      </w:r>
    </w:p>
    <w:p>
      <w:pPr>
        <w:pStyle w:val="Heading2"/>
      </w:pPr>
      <w:bookmarkStart w:id="61" w:name="docx"/>
      <w:bookmarkEnd w:id="61"/>
      <w:r>
        <w:t xml:space="preserve">docx</w:t>
      </w:r>
    </w:p>
    <w:p>
      <w:pPr>
        <w:pStyle w:val="SourceCode"/>
      </w:pPr>
      <w:r>
        <w:rPr>
          <w:rStyle w:val="NormalTok"/>
        </w:rPr>
        <w:t xml:space="preserve"> </w:t>
      </w:r>
      <w:r>
        <w:rPr>
          <w:rStyle w:val="NormalTok"/>
        </w:rPr>
        <w:t xml:space="preserve"> </w:t>
      </w:r>
      <w:r>
        <w:rPr>
          <w:rStyle w:val="KeywordTok"/>
        </w:rPr>
        <w:t xml:space="preserve">cat</w:t>
      </w:r>
      <w:r>
        <w:rPr>
          <w:rStyle w:val="NormalTok"/>
        </w:rPr>
        <w:t xml:space="preserve"> </w:t>
      </w:r>
      <w:r>
        <w:rPr>
          <w:rStyle w:val="NormalTok"/>
        </w:rPr>
        <w:t xml:space="preserve">file.org </w:t>
      </w:r>
      <w:r>
        <w:rPr>
          <w:rStyle w:val="KeywordTok"/>
        </w:rPr>
        <w:t xml:space="preserve">|</w:t>
      </w:r>
      <w:r>
        <w:rPr>
          <w:rStyle w:val="NormalTok"/>
        </w:rPr>
        <w:t xml:space="preserve"> </w:t>
      </w:r>
      <w:r>
        <w:rPr>
          <w:rStyle w:val="KeywordTok"/>
        </w:rPr>
        <w:t xml:space="preserve">perl</w:t>
      </w:r>
      <w:r>
        <w:rPr>
          <w:rStyle w:val="NormalTok"/>
        </w:rPr>
        <w:t xml:space="preserve"> </w:t>
      </w:r>
      <w:r>
        <w:rPr>
          <w:rStyle w:val="NormalTok"/>
        </w:rPr>
        <w:t xml:space="preserve">-p -e </w:t>
      </w:r>
      <w:r>
        <w:rPr>
          <w:rStyle w:val="StringTok"/>
        </w:rPr>
        <w:t xml:space="preserve">"s/\[\[file:/[[/gi;"</w:t>
      </w:r>
      <w:r>
        <w:rPr>
          <w:rStyle w:val="NormalTok"/>
        </w:rPr>
        <w:t xml:space="preserve"> </w:t>
      </w:r>
      <w:r>
        <w:rPr>
          <w:rStyle w:val="KeywordTok"/>
        </w:rPr>
        <w:t xml:space="preserve">|</w:t>
      </w:r>
      <w:r>
        <w:rPr>
          <w:rStyle w:val="NormalTok"/>
        </w:rPr>
        <w:t xml:space="preserve"> </w:t>
      </w:r>
      <w:r>
        <w:rPr>
          <w:rStyle w:val="KeywordTok"/>
        </w:rPr>
        <w:t xml:space="preserve">pandoc</w:t>
      </w:r>
      <w:r>
        <w:rPr>
          <w:rStyle w:val="NormalTok"/>
        </w:rPr>
        <w:t xml:space="preserve"> </w:t>
      </w:r>
      <w:r>
        <w:rPr>
          <w:rStyle w:val="NormalTok"/>
        </w:rPr>
        <w:t xml:space="preserve">-f org -o file.docx</w:t>
      </w:r>
    </w:p>
    <w:p>
      <w:r>
        <w:t xml:space="preserve">见:</w:t>
      </w:r>
      <w:r>
        <w:t xml:space="preserve"> </w:t>
      </w:r>
      <w:r>
        <w:rPr>
          <w:i/>
        </w:rPr>
        <w:t xml:space="preserve">features.docx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22be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2e1a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e951f7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gif" /><Relationship Type="http://schemas.openxmlformats.org/officeDocument/2006/relationships/image" Id="rId34" Target="media/rId34.jpg" /><Relationship Type="http://schemas.openxmlformats.org/officeDocument/2006/relationships/image" Id="rId36" Target="media/rId36.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image" Id="rId37" Target="media/rId37.png" /><Relationship Type="http://schemas.openxmlformats.org/officeDocument/2006/relationships/image" Id="rId44" Target="media/rId44.shtml"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hyperlink" Id="rId49" Target="http://ditaa.sourceforge.net" TargetMode="External" /><Relationship Type="http://schemas.openxmlformats.org/officeDocument/2006/relationships/hyperlink" Id="rId52" Target="http://graphviz.org/" TargetMode="External" /><Relationship Type="http://schemas.openxmlformats.org/officeDocument/2006/relationships/hyperlink" Id="rId22" Target="http://orgmode.org" TargetMode="External" /><Relationship Type="http://schemas.openxmlformats.org/officeDocument/2006/relationships/hyperlink" Id="rId55" Target="http://plantuml.com/" TargetMode="External" /><Relationship Type="http://schemas.openxmlformats.org/officeDocument/2006/relationships/hyperlink" Id="rId32" Target="http://www.cs.cmu.edu/~chuck/lennapg/lenna.shtml" TargetMode="External" /></Relationships>
</file>

<file path=word/_rels/footnotes.xml.rels><?xml version="1.0" encoding="UTF-8"?>
<Relationships xmlns="http://schemas.openxmlformats.org/package/2006/relationships"><Relationship Type="http://schemas.openxmlformats.org/officeDocument/2006/relationships/hyperlink" Id="rId49" Target="http://ditaa.sourceforge.net" TargetMode="External" /><Relationship Type="http://schemas.openxmlformats.org/officeDocument/2006/relationships/hyperlink" Id="rId52" Target="http://graphviz.org/" TargetMode="External" /><Relationship Type="http://schemas.openxmlformats.org/officeDocument/2006/relationships/hyperlink" Id="rId22" Target="http://orgmode.org" TargetMode="External" /><Relationship Type="http://schemas.openxmlformats.org/officeDocument/2006/relationships/hyperlink" Id="rId55" Target="http://plantuml.com/" TargetMode="External" /><Relationship Type="http://schemas.openxmlformats.org/officeDocument/2006/relationships/hyperlink" Id="rId32" Target="http://www.cs.cmu.edu/~chuck/lennapg/lenn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