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gif" ContentType="image/gif"/>
  <Override PartName="/word/media/rId34.jpg" ContentType="image/jpeg"/>
  <Override PartName="/word/media/rId36.jpg" ContentType="image/jpeg"/>
  <Override PartName="/word/media/rId35.jpg" ContentType="image/jpeg"/>
  <Override PartName="/word/media/rId38.jpg" ContentType="image/jpeg"/>
  <Override PartName="/word/media/rId30.jpg" ContentType="image/jpeg"/>
  <Override PartName="/word/media/rId37.png" ContentType="image/png"/>
  <Override PartName="/word/media/rId44.shtml" ContentType="text/html; charset=UTF-8"/>
  <Override PartName="/word/media/rId51.png" ContentType="image/png"/>
  <Override PartName="/word/media/rId54.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基本"/>
      <w:bookmarkEnd w:id="21"/>
      <w:r>
        <w:t xml:space="preserve">基本</w:t>
      </w:r>
    </w:p>
    <w:p>
      <w:pPr>
        <w:pStyle w:val="Compact"/>
        <w:numPr>
          <w:numId w:val="1001"/>
          <w:ilvl w:val="0"/>
        </w:numPr>
      </w:pPr>
      <w:r>
        <w:t xml:space="preserve">一般强调</w:t>
      </w:r>
    </w:p>
    <w:p>
      <w:pPr>
        <w:pStyle w:val="Compact"/>
        <w:numPr>
          <w:numId w:val="1002"/>
          <w:ilvl w:val="1"/>
        </w:numPr>
      </w:pPr>
      <w:r>
        <w:rPr>
          <w:b/>
        </w:rPr>
        <w:t xml:space="preserve">加粗</w:t>
      </w:r>
    </w:p>
    <w:p>
      <w:pPr>
        <w:pStyle w:val="Compact"/>
        <w:numPr>
          <w:numId w:val="1002"/>
          <w:ilvl w:val="1"/>
        </w:numPr>
      </w:pPr>
      <w:r>
        <w:rPr>
          <w:i/>
        </w:rPr>
        <w:t xml:space="preserve">斜体</w:t>
      </w:r>
    </w:p>
    <w:p>
      <w:pPr>
        <w:pStyle w:val="Compact"/>
        <w:numPr>
          <w:numId w:val="1002"/>
          <w:ilvl w:val="1"/>
        </w:numPr>
      </w:pPr>
      <w:r>
        <w:rPr>
          <w:b/>
        </w:rPr>
        <w:t xml:space="preserve">下划线</w:t>
      </w:r>
    </w:p>
    <w:p>
      <w:pPr>
        <w:pStyle w:val="Compact"/>
        <w:numPr>
          <w:numId w:val="1002"/>
          <w:ilvl w:val="1"/>
        </w:numPr>
      </w:pPr>
      <w:r>
        <w:rPr>
          <w:rStyle w:val="VerbatimChar"/>
        </w:rPr>
        <w:t xml:space="preserve">代码</w:t>
      </w:r>
    </w:p>
    <w:p>
      <w:pPr>
        <w:pStyle w:val="Compact"/>
        <w:numPr>
          <w:numId w:val="1002"/>
          <w:ilvl w:val="1"/>
        </w:numPr>
      </w:pPr>
      <w:r>
        <w:rPr>
          <w:rStyle w:val="VerbatimChar"/>
        </w:rPr>
        <w:t xml:space="preserve">verbatim</w:t>
      </w:r>
    </w:p>
    <w:p>
      <w:pPr>
        <w:pStyle w:val="Compact"/>
        <w:numPr>
          <w:numId w:val="1002"/>
          <w:ilvl w:val="1"/>
        </w:numPr>
      </w:pPr>
      <w:r>
        <w:rPr>
          <w:strike/>
        </w:rPr>
        <w:t xml:space="preserve">删除</w:t>
      </w:r>
    </w:p>
    <w:p>
      <w:pPr>
        <w:pStyle w:val="Compact"/>
        <w:numPr>
          <w:numId w:val="1001"/>
          <w:ilvl w:val="0"/>
        </w:numPr>
      </w:pPr>
      <w:r>
        <w:t xml:space="preserve">定义</w:t>
      </w:r>
    </w:p>
    <w:p>
      <w:pPr>
        <w:pStyle w:val="DefinitionTerm"/>
        <w:numPr>
          <w:numId w:val="1000"/>
          <w:ilvl w:val="0"/>
        </w:numPr>
      </w:pPr>
      <w:r>
        <w:rPr>
          <w:i/>
        </w:rPr>
        <w:t xml:space="preserve">α</w:t>
      </w:r>
    </w:p>
    <w:p>
      <w:pPr>
        <w:pStyle w:val="Compact"/>
        <w:pStyle w:val="Definition"/>
        <w:numPr>
          <w:numId w:val="1000"/>
          <w:ilvl w:val="0"/>
        </w:numPr>
      </w:pPr>
      <w:r>
        <w:t xml:space="preserve">the utility of the best (highest-value) choice we have found so far at any choice point along the path in the "max" mode of minimax</w:t>
      </w:r>
    </w:p>
    <w:p>
      <w:pPr>
        <w:pStyle w:val="DefinitionTerm"/>
        <w:numPr>
          <w:numId w:val="1000"/>
          <w:ilvl w:val="0"/>
        </w:numPr>
      </w:pPr>
      <w:r>
        <w:rPr>
          <w:i/>
        </w:rPr>
        <w:t xml:space="preserve">β</w:t>
      </w:r>
    </w:p>
    <w:p>
      <w:pPr>
        <w:pStyle w:val="Compact"/>
        <w:pStyle w:val="Definition"/>
        <w:numPr>
          <w:numId w:val="1000"/>
          <w:ilvl w:val="0"/>
        </w:numPr>
      </w:pPr>
      <w:r>
        <w:t xml:space="preserve">the utility of the best (lowest-value) choice for the "min" mode of minimax</w:t>
      </w:r>
    </w:p>
    <w:p>
      <w:pPr>
        <w:numPr>
          <w:numId w:val="1001"/>
          <w:ilvl w:val="0"/>
        </w:numPr>
      </w:pPr>
      <w:hyperlink r:id="rId22">
        <w:r>
          <w:rPr>
            <w:rStyle w:val="Link"/>
          </w:rPr>
          <w:t xml:space="preserve">超链接</w:t>
        </w:r>
      </w:hyperlink>
    </w:p>
    <w:p>
      <w:pPr>
        <w:numPr>
          <w:numId w:val="1001"/>
          <w:ilvl w:val="0"/>
        </w:numPr>
      </w:pPr>
      <w:r>
        <w:t xml:space="preserve">引用</w:t>
      </w:r>
    </w:p>
    <w:p>
      <w:pPr>
        <w:pStyle w:val="BlockQuote"/>
        <w:numPr>
          <w:numId w:val="1000"/>
          <w:ilvl w:val="0"/>
        </w:numPr>
      </w:pPr>
      <w:r>
        <w:t xml:space="preserve">绝望之为虚妄, 正与希望相同. --- 鲁迅</w:t>
      </w:r>
    </w:p>
    <w:p>
      <w:pPr>
        <w:pStyle w:val="Heading1"/>
      </w:pPr>
      <w:bookmarkStart w:id="23" w:name="表格"/>
      <w:bookmarkEnd w:id="23"/>
      <w:r>
        <w:t xml:space="preserve">表格</w:t>
      </w:r>
    </w:p>
    <w:tbl>
      <w:tblPr>
        <w:tblStyle w:val="TableNormal"/>
        <w:tblW w:type="pct" w:w="0.0"/>
      </w:tblPr>
      <w:tblGrid/>
      <w:tr>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N</w:t>
            </w:r>
            <w:r>
              <w:rPr>
                <w:vertAlign w:val="superscript"/>
              </w:rPr>
              <w:t xml:space="preserve">2</w:t>
            </w:r>
          </w:p>
        </w:tc>
        <w:tc>
          <w:tcPr>
            <w:tcBorders>
              <w:bottom w:val="single"/>
            </w:tcBorders>
            <w:vAlign w:val="bottom"/>
          </w:tcPr>
          <w:p>
            <w:pPr>
              <w:pStyle w:val="Compact"/>
              <w:jc w:val="left"/>
            </w:pPr>
            <w:r>
              <w:t xml:space="preserve">N</w:t>
            </w:r>
            <w:r>
              <w:rPr>
                <w:vertAlign w:val="superscript"/>
              </w:rPr>
              <w:t xml:space="preserve">3</w:t>
            </w:r>
          </w:p>
        </w:tc>
        <w:tc>
          <w:tcPr>
            <w:tcBorders>
              <w:bottom w:val="single"/>
            </w:tcBorders>
            <w:vAlign w:val="bottom"/>
          </w:tcPr>
          <w:p>
            <w:pPr>
              <w:pStyle w:val="Compact"/>
              <w:jc w:val="left"/>
            </w:pPr>
            <w:r>
              <w:t xml:space="preserve">N</w:t>
            </w:r>
            <w:r>
              <w:rPr>
                <w:vertAlign w:val="superscript"/>
              </w:rPr>
              <w:t xml:space="preserve">4</w:t>
            </w:r>
          </w:p>
        </w:tc>
        <w:tc>
          <w:tcPr>
            <w:tcBorders>
              <w:bottom w:val="single"/>
            </w:tcBorders>
            <w:vAlign w:val="bottom"/>
          </w:tcPr>
          <w:p>
            <w:pPr>
              <w:pStyle w:val="Compact"/>
              <w:jc w:val="left"/>
            </w:pPr>
            <w:r>
              <w:rPr>
                <w:rStyle w:val="VerbatimChar"/>
              </w:rPr>
              <w:t xml:space="preserve">sqrt(n)</w:t>
            </w:r>
          </w:p>
        </w:tc>
        <w:tc>
          <w:tcPr>
            <w:tcBorders>
              <w:bottom w:val="single"/>
            </w:tcBorders>
            <w:vAlign w:val="bottom"/>
          </w:tcPr>
          <w:p>
            <w:pPr>
              <w:pStyle w:val="Compact"/>
              <w:jc w:val="left"/>
            </w:pPr>
            <w:r>
              <w:rPr>
                <w:rStyle w:val="VerbatimChar"/>
              </w:rPr>
              <w:t xml:space="preserve">sqrt[4](N)</w:t>
            </w:r>
          </w:p>
        </w:tc>
      </w:tr>
      <w:tr>
        <w:tc>
          <w:p>
            <w:pPr>
              <w:pStyle w:val="Compact"/>
              <w:jc w:val="left"/>
            </w:pPr>
            <w:r>
              <w:t xml:space="preserve">/</w:t>
            </w:r>
          </w:p>
        </w:tc>
        <w:tc>
          <w:p>
            <w:pPr>
              <w:pStyle w:val="Compact"/>
              <w:jc w:val="left"/>
            </w:pPr>
            <w:r>
              <w:t xml:space="preserve">&lt;</w:t>
            </w:r>
          </w:p>
        </w:tc>
        <w:tc>
          <w:p>
            <w:pPr>
              <w:pStyle w:val="Compact"/>
            </w:pPr>
          </w:p>
        </w:tc>
        <w:tc>
          <w:p>
            <w:pPr>
              <w:pStyle w:val="Compact"/>
              <w:jc w:val="left"/>
            </w:pPr>
            <w:r>
              <w:t xml:space="preserve">&gt;</w:t>
            </w:r>
          </w:p>
        </w:tc>
        <w:tc>
          <w:p>
            <w:pPr>
              <w:pStyle w:val="Compact"/>
              <w:jc w:val="left"/>
            </w:pPr>
            <w:r>
              <w:t xml:space="preserve">&lt;</w:t>
            </w:r>
          </w:p>
        </w:tc>
        <w:tc>
          <w:p>
            <w:pPr>
              <w:pStyle w:val="Compact"/>
              <w:jc w:val="left"/>
            </w:pPr>
            <w:r>
              <w:t xml:space="preserve">&gt;</w:t>
            </w:r>
          </w:p>
        </w:tc>
      </w:tr>
      <w:tr>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2</w:t>
            </w:r>
          </w:p>
        </w:tc>
        <w:tc>
          <w:p>
            <w:pPr>
              <w:pStyle w:val="Compact"/>
              <w:jc w:val="left"/>
            </w:pPr>
            <w:r>
              <w:t xml:space="preserve">4</w:t>
            </w:r>
          </w:p>
        </w:tc>
        <w:tc>
          <w:p>
            <w:pPr>
              <w:pStyle w:val="Compact"/>
              <w:jc w:val="left"/>
            </w:pPr>
            <w:r>
              <w:t xml:space="preserve">8</w:t>
            </w:r>
          </w:p>
        </w:tc>
        <w:tc>
          <w:p>
            <w:pPr>
              <w:pStyle w:val="Compact"/>
              <w:jc w:val="left"/>
            </w:pPr>
            <w:r>
              <w:t xml:space="preserve">16</w:t>
            </w:r>
          </w:p>
        </w:tc>
        <w:tc>
          <w:p>
            <w:pPr>
              <w:pStyle w:val="Compact"/>
              <w:jc w:val="left"/>
            </w:pPr>
            <w:r>
              <w:t xml:space="preserve">1.4142136</w:t>
            </w:r>
          </w:p>
        </w:tc>
        <w:tc>
          <w:p>
            <w:pPr>
              <w:pStyle w:val="Compact"/>
              <w:jc w:val="left"/>
            </w:pPr>
            <w:r>
              <w:t xml:space="preserve">1.1892071</w:t>
            </w:r>
          </w:p>
        </w:tc>
      </w:tr>
      <w:tr>
        <w:tc>
          <w:p>
            <w:pPr>
              <w:pStyle w:val="Compact"/>
              <w:jc w:val="left"/>
            </w:pPr>
            <w:r>
              <w:t xml:space="preserve">3</w:t>
            </w:r>
          </w:p>
        </w:tc>
        <w:tc>
          <w:p>
            <w:pPr>
              <w:pStyle w:val="Compact"/>
              <w:jc w:val="left"/>
            </w:pPr>
            <w:r>
              <w:t xml:space="preserve">9</w:t>
            </w:r>
          </w:p>
        </w:tc>
        <w:tc>
          <w:p>
            <w:pPr>
              <w:pStyle w:val="Compact"/>
              <w:jc w:val="left"/>
            </w:pPr>
            <w:r>
              <w:t xml:space="preserve">27</w:t>
            </w:r>
          </w:p>
        </w:tc>
        <w:tc>
          <w:p>
            <w:pPr>
              <w:pStyle w:val="Compact"/>
              <w:jc w:val="left"/>
            </w:pPr>
            <w:r>
              <w:t xml:space="preserve">81</w:t>
            </w:r>
          </w:p>
        </w:tc>
        <w:tc>
          <w:p>
            <w:pPr>
              <w:pStyle w:val="Compact"/>
              <w:jc w:val="left"/>
            </w:pPr>
            <w:r>
              <w:t xml:space="preserve">1.7320508</w:t>
            </w:r>
          </w:p>
        </w:tc>
        <w:tc>
          <w:p>
            <w:pPr>
              <w:pStyle w:val="Compact"/>
              <w:jc w:val="left"/>
            </w:pPr>
            <w:r>
              <w:t xml:space="preserve">1.3160740</w:t>
            </w:r>
          </w:p>
        </w:tc>
      </w:tr>
    </w:tbl>
    <w:p>
      <w:pPr>
        <w:pStyle w:val="Heading1"/>
      </w:pPr>
      <w:bookmarkStart w:id="24" w:name="代码"/>
      <w:bookmarkEnd w:id="24"/>
      <w:r>
        <w:t xml:space="preserve">代码</w:t>
      </w:r>
    </w:p>
    <w:p>
      <w:pPr>
        <w:pStyle w:val="Heading2"/>
      </w:pPr>
      <w:bookmarkStart w:id="25" w:name="多语言高亮"/>
      <w:bookmarkEnd w:id="25"/>
      <w:r>
        <w:t xml:space="preserve">多语言高亮</w:t>
      </w:r>
    </w:p>
    <w:p>
      <w:pPr>
        <w:numPr>
          <w:numId w:val="1003"/>
          <w:ilvl w:val="0"/>
        </w:numPr>
      </w:pPr>
      <w:r>
        <w:t xml:space="preserve">Translate this code from a</w:t>
      </w:r>
      <w:r>
        <w:t xml:space="preserve"> </w:t>
      </w:r>
      <w:r>
        <w:rPr>
          <w:rStyle w:val="VerbatimChar"/>
        </w:rPr>
        <w:t xml:space="preserve">for</w:t>
      </w:r>
      <w:r>
        <w:t xml:space="preserve"> </w:t>
      </w:r>
      <w:r>
        <w:t xml:space="preserve">loop into a</w:t>
      </w:r>
      <w:r>
        <w:t xml:space="preserve"> </w:t>
      </w:r>
      <w:r>
        <w:rPr>
          <w:rStyle w:val="VerbatimChar"/>
        </w:rPr>
        <w:t xml:space="preserve">while</w:t>
      </w:r>
      <w:r>
        <w:t xml:space="preserve"> </w:t>
      </w:r>
      <w:r>
        <w:t xml:space="preserve">loop that does the same thing.</w:t>
      </w:r>
    </w:p>
    <w:p>
      <w:pPr>
        <w:pStyle w:val="SourceCode"/>
        <w:numPr>
          <w:numId w:val="1000"/>
          <w:ilvl w:val="0"/>
        </w:numPr>
      </w:pP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DataTypeTok"/>
        </w:rPr>
        <w:t xml:space="preserve">print</w:t>
      </w:r>
      <w:r>
        <w:rPr>
          <w:rStyle w:val="NormalTok"/>
        </w:rPr>
        <w:t xml:space="preserve"> </w:t>
      </w:r>
      <w:r>
        <w:rPr>
          <w:rStyle w:val="StringTok"/>
        </w:rPr>
        <w:t xml:space="preserve">"i = "</w:t>
      </w:r>
      <w:r>
        <w:rPr>
          <w:rStyle w:val="NormalTok"/>
        </w:rPr>
        <w:t xml:space="preserve">, i</w:t>
      </w:r>
    </w:p>
    <w:p>
      <w:pPr>
        <w:numPr>
          <w:numId w:val="1003"/>
          <w:ilvl w:val="0"/>
        </w:numPr>
      </w:pPr>
      <w:r>
        <w:t xml:space="preserve">Translate this code from a</w:t>
      </w:r>
      <w:r>
        <w:t xml:space="preserve"> </w:t>
      </w:r>
      <w:r>
        <w:rPr>
          <w:rStyle w:val="VerbatimChar"/>
        </w:rPr>
        <w:t xml:space="preserve">while</w:t>
      </w:r>
      <w:r>
        <w:t xml:space="preserve"> </w:t>
      </w:r>
      <w:r>
        <w:t xml:space="preserve">loop into a</w:t>
      </w:r>
      <w:r>
        <w:t xml:space="preserve"> </w:t>
      </w:r>
      <w:r>
        <w:rPr>
          <w:rStyle w:val="VerbatimChar"/>
        </w:rPr>
        <w:t xml:space="preserve">for</w:t>
      </w:r>
      <w:r>
        <w:t xml:space="preserve"> </w:t>
      </w:r>
      <w:r>
        <w:t xml:space="preserve">loop that does the same thing:</w:t>
      </w:r>
    </w:p>
    <w:p>
      <w:pPr>
        <w:pStyle w:val="SourceCode"/>
        <w:numPr>
          <w:numId w:val="1000"/>
          <w:ilvl w:val="0"/>
        </w:numPr>
      </w:pPr>
      <w:r>
        <w:rPr>
          <w:rStyle w:val="NormalTok"/>
        </w:rPr>
        <w:t xml:space="preserve">i = </w:t>
      </w:r>
      <w:r>
        <w:rPr>
          <w:rStyle w:val="DecValTok"/>
        </w:rPr>
        <w:t xml:space="preserve">20</w:t>
      </w:r>
      <w:r>
        <w:br w:type="textWrapping"/>
      </w:r>
      <w:r>
        <w:rPr>
          <w:rStyle w:val="KeywordTok"/>
        </w:rPr>
        <w:t xml:space="preserve">while</w:t>
      </w:r>
      <w:r>
        <w:rPr>
          <w:rStyle w:val="NormalTok"/>
        </w:rPr>
        <w:t xml:space="preserve"> </w:t>
      </w:r>
      <w:r>
        <w:rPr>
          <w:rStyle w:val="NormalTok"/>
        </w:rPr>
        <w:t xml:space="preserve">(i &gt; </w:t>
      </w:r>
      <w:r>
        <w:rPr>
          <w:rStyle w:val="DecValTok"/>
        </w:rPr>
        <w:t xml:space="preserve">0</w:t>
      </w:r>
      <w:r>
        <w:rPr>
          <w:rStyle w:val="NormalTok"/>
        </w:rPr>
        <w:t xml:space="preserve">):</w:t>
      </w:r>
      <w:r>
        <w:br w:type="textWrapping"/>
      </w:r>
      <w:r>
        <w:rPr>
          <w:rStyle w:val="NormalTok"/>
        </w:rPr>
        <w:t xml:space="preserve">    </w:t>
      </w:r>
      <w:r>
        <w:rPr>
          <w:rStyle w:val="DataTypeTok"/>
        </w:rPr>
        <w:t xml:space="preserve">print</w:t>
      </w:r>
      <w:r>
        <w:rPr>
          <w:rStyle w:val="NormalTok"/>
        </w:rPr>
        <w:t xml:space="preserve"> </w:t>
      </w:r>
      <w:r>
        <w:rPr>
          <w:rStyle w:val="StringTok"/>
        </w:rPr>
        <w:t xml:space="preserve">"i = "</w:t>
      </w:r>
      <w:r>
        <w:rPr>
          <w:rStyle w:val="NormalTok"/>
        </w:rPr>
        <w:t xml:space="preserve">, i</w:t>
      </w:r>
      <w:r>
        <w:br w:type="textWrapping"/>
      </w:r>
      <w:r>
        <w:rPr>
          <w:rStyle w:val="NormalTok"/>
        </w:rPr>
        <w:t xml:space="preserve">    </w:t>
      </w:r>
      <w:r>
        <w:rPr>
          <w:rStyle w:val="NormalTok"/>
        </w:rPr>
        <w:t xml:space="preserve">i -= </w:t>
      </w:r>
      <w:r>
        <w:rPr>
          <w:rStyle w:val="DecValTok"/>
        </w:rPr>
        <w:t xml:space="preserve">1</w:t>
      </w:r>
    </w:p>
    <w:p>
      <w:pPr>
        <w:pStyle w:val="Heading2"/>
      </w:pPr>
      <w:bookmarkStart w:id="26" w:name="索引"/>
      <w:bookmarkEnd w:id="26"/>
      <w:r>
        <w:t xml:space="preserve">索引</w:t>
      </w:r>
    </w:p>
    <w:p>
      <w:pPr>
        <w:pStyle w:val="SourceCode"/>
      </w:pPr>
      <w:r>
        <w:rPr>
          <w:rStyle w:val="NormalTok"/>
        </w:rPr>
        <w:t xml:space="preserve">  </w:t>
      </w:r>
      <w:r>
        <w:rPr>
          <w:rStyle w:val="OtherTok"/>
        </w:rPr>
        <w:t xml:space="preserve">#include &lt;stdio.h&gt;</w:t>
      </w:r>
      <w:r>
        <w:br w:type="textWrapping"/>
      </w:r>
      <w:r>
        <w:br w:type="textWrapping"/>
      </w:r>
      <w:r>
        <w:rPr>
          <w:rStyle w:val="NormalTok"/>
        </w:rPr>
        <w:t xml:space="preserve">  </w:t>
      </w:r>
      <w:r>
        <w:rPr>
          <w:rStyle w:val="DataTypeTok"/>
        </w:rPr>
        <w:t xml:space="preserve">int</w:t>
      </w:r>
      <w:r>
        <w:rPr>
          <w:rStyle w:val="NormalTok"/>
        </w:rPr>
        <w:t xml:space="preserve"> </w:t>
      </w:r>
      <w:r>
        <w:rPr>
          <w:rStyle w:val="NormalTok"/>
        </w:rPr>
        <w:t xml:space="preserve">main( </w:t>
      </w:r>
      <w:r>
        <w:rPr>
          <w:rStyle w:val="DataTypeTok"/>
        </w:rPr>
        <w:t xml:space="preserve">int</w:t>
      </w:r>
      <w:r>
        <w:rPr>
          <w:rStyle w:val="NormalTok"/>
        </w:rPr>
        <w:t xml:space="preserve"> </w:t>
      </w:r>
      <w:r>
        <w:rPr>
          <w:rStyle w:val="NormalTok"/>
        </w:rPr>
        <w:t xml:space="preserve">argc, </w:t>
      </w:r>
      <w:r>
        <w:rPr>
          <w:rStyle w:val="DataTypeTok"/>
        </w:rPr>
        <w:t xml:space="preserve">char</w:t>
      </w:r>
      <w:r>
        <w:rPr>
          <w:rStyle w:val="NormalTok"/>
        </w:rPr>
        <w:t xml:space="preserve"> </w:t>
      </w:r>
      <w:r>
        <w:rPr>
          <w:rStyle w:val="NormalTok"/>
        </w:rPr>
        <w:t xml:space="preserve">**argv)                    (ref:argv)</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int</w:t>
      </w:r>
      <w:r>
        <w:rPr>
          <w:rStyle w:val="NormalTok"/>
        </w:rPr>
        <w:t xml:space="preserve"> </w:t>
      </w:r>
      <w:r>
        <w:rPr>
          <w:rStyle w:val="NormalTok"/>
        </w:rPr>
        <w:t xml:space="preserve">a = atoi( argv[</w:t>
      </w:r>
      <w:r>
        <w:rPr>
          <w:rStyle w:val="DecValTok"/>
        </w:rPr>
        <w:t xml:space="preserve">1</w:t>
      </w:r>
      <w:r>
        <w:rPr>
          <w:rStyle w:val="NormalTok"/>
        </w:rPr>
        <w:t xml:space="preserve">] );                        (ref:atoi)</w:t>
      </w:r>
      <w:r>
        <w:br w:type="textWrapping"/>
      </w:r>
      <w:r>
        <w:rPr>
          <w:rStyle w:val="NormalTok"/>
        </w:rPr>
        <w:t xml:space="preserve">      </w:t>
      </w:r>
      <w:r>
        <w:rPr>
          <w:rStyle w:val="DataTypeTok"/>
        </w:rPr>
        <w:t xml:space="preserve">int</w:t>
      </w:r>
      <w:r>
        <w:rPr>
          <w:rStyle w:val="NormalTok"/>
        </w:rPr>
        <w:t xml:space="preserve"> </w:t>
      </w:r>
      <w:r>
        <w:rPr>
          <w:rStyle w:val="NormalTok"/>
        </w:rPr>
        <w:t xml:space="preserve">b = atoi( argv[</w:t>
      </w:r>
      <w:r>
        <w:rPr>
          <w:rStyle w:val="DecValTok"/>
        </w:rPr>
        <w:t xml:space="preserve">2</w:t>
      </w:r>
      <w:r>
        <w:rPr>
          <w:rStyle w:val="NormalTok"/>
        </w:rPr>
        <w:t xml:space="preserve">] );</w:t>
      </w:r>
      <w:r>
        <w:br w:type="textWrapping"/>
      </w:r>
      <w:r>
        <w:rPr>
          <w:rStyle w:val="NormalTok"/>
        </w:rPr>
        <w:t xml:space="preserve">      </w:t>
      </w:r>
      <w:r>
        <w:rPr>
          <w:rStyle w:val="NormalTok"/>
        </w:rPr>
        <w:t xml:space="preserve">printf( </w:t>
      </w:r>
      <w:r>
        <w:rPr>
          <w:rStyle w:val="StringTok"/>
        </w:rPr>
        <w:t xml:space="preserve">"a + b = %d + %d = %d</w:t>
      </w:r>
      <w:r>
        <w:rPr>
          <w:rStyle w:val="CharTok"/>
        </w:rPr>
        <w:t xml:space="preserve">\n</w:t>
      </w:r>
      <w:r>
        <w:rPr>
          <w:rStyle w:val="StringTok"/>
        </w:rPr>
        <w:t xml:space="preserve">"</w:t>
      </w:r>
      <w:r>
        <w:rPr>
          <w:rStyle w:val="NormalTok"/>
        </w:rPr>
        <w:t xml:space="preserve">, a, b, a+b );</w:t>
      </w:r>
      <w:r>
        <w:br w:type="textWrapping"/>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w:t>
      </w:r>
    </w:p>
    <w:p>
      <w:pPr>
        <w:pStyle w:val="Compact"/>
        <w:numPr>
          <w:numId w:val="1004"/>
          <w:ilvl w:val="0"/>
        </w:numPr>
      </w:pPr>
      <w:r>
        <w:rPr>
          <w:i/>
        </w:rPr>
        <w:t xml:space="preserve">第 (argv) 行</w:t>
      </w:r>
      <w:r>
        <w:t xml:space="preserve"> </w:t>
      </w:r>
      <w:r>
        <w:t xml:space="preserve">的</w:t>
      </w:r>
      <w:r>
        <w:t xml:space="preserve"> </w:t>
      </w:r>
      <w:r>
        <w:rPr>
          <w:rStyle w:val="VerbatimChar"/>
        </w:rPr>
        <w:t xml:space="preserve">argc</w:t>
      </w:r>
      <w:r>
        <w:t xml:space="preserve"> </w:t>
      </w:r>
      <w:r>
        <w:t xml:space="preserve">是 count of args (arguments),</w:t>
      </w:r>
      <w:r>
        <w:t xml:space="preserve"> </w:t>
      </w:r>
      <w:r>
        <w:rPr>
          <w:rStyle w:val="VerbatimChar"/>
        </w:rPr>
        <w:t xml:space="preserve">argv</w:t>
      </w:r>
      <w:r>
        <w:t xml:space="preserve"> </w:t>
      </w:r>
      <w:r>
        <w:t xml:space="preserve">是 arguments 数组.</w:t>
      </w:r>
    </w:p>
    <w:p>
      <w:pPr>
        <w:pStyle w:val="Compact"/>
        <w:numPr>
          <w:numId w:val="1004"/>
          <w:ilvl w:val="0"/>
        </w:numPr>
      </w:pPr>
      <w:r>
        <w:rPr>
          <w:i/>
        </w:rPr>
        <w:t xml:space="preserve">第 (atoi) 行</w:t>
      </w:r>
      <w:r>
        <w:t xml:space="preserve"> </w:t>
      </w:r>
      <w:r>
        <w:t xml:space="preserve">的</w:t>
      </w:r>
      <w:r>
        <w:t xml:space="preserve"> </w:t>
      </w:r>
      <w:r>
        <w:rPr>
          <w:rStyle w:val="VerbatimChar"/>
        </w:rPr>
        <w:t xml:space="preserve">atoi</w:t>
      </w:r>
      <w:r>
        <w:t xml:space="preserve"> </w:t>
      </w:r>
      <w:r>
        <w:t xml:space="preserve">把</w:t>
      </w:r>
      <w:r>
        <w:t xml:space="preserve"> </w:t>
      </w:r>
      <w:r>
        <w:rPr>
          <w:rStyle w:val="VerbatimChar"/>
        </w:rPr>
        <w:t xml:space="preserve">char *</w:t>
      </w:r>
      <w:r>
        <w:t xml:space="preserve"> </w:t>
      </w:r>
      <w:r>
        <w:t xml:space="preserve">转化为</w:t>
      </w:r>
      <w:r>
        <w:t xml:space="preserve"> </w:t>
      </w:r>
      <w:r>
        <w:rPr>
          <w:rStyle w:val="VerbatimChar"/>
        </w:rPr>
        <w:t xml:space="preserve">int</w:t>
      </w:r>
      <w:r>
        <w:t xml:space="preserve">.</w:t>
      </w:r>
    </w:p>
    <w:p>
      <w:pPr>
        <w:pStyle w:val="Heading1"/>
      </w:pPr>
      <w:bookmarkStart w:id="27" w:name="公式"/>
      <w:bookmarkEnd w:id="27"/>
      <w:r>
        <w:t xml:space="preserve">公式</w:t>
      </w:r>
    </w:p>
    <w:p>
      <w:r>
        <w:t xml:space="preserve">We see that there are three variable assignments that make the whole expression true:</w:t>
      </w:r>
      <w:r>
        <w:t xml:space="preserve"> </w:t>
      </w:r>
      <m:oMath>
        <m:r>
          <m:rPr/>
          <m:t>x</m:t>
        </m:r>
      </m:oMath>
      <w:r>
        <w:t xml:space="preserve"> </w:t>
      </w:r>
      <w:r>
        <w:t xml:space="preserve">is false,</w:t>
      </w:r>
      <w:r>
        <w:t xml:space="preserve"> </w:t>
      </w:r>
      <m:oMath>
        <m:r>
          <m:rPr/>
          <m:t>y</m:t>
        </m:r>
      </m:oMath>
      <w:r>
        <w:t xml:space="preserve"> </w:t>
      </w:r>
      <w:r>
        <w:t xml:space="preserve">is true, and</w:t>
      </w:r>
      <w:r>
        <w:t xml:space="preserve"> </w:t>
      </w:r>
      <m:oMath>
        <m:r>
          <m:rPr/>
          <m:t>z</m:t>
        </m:r>
      </m:oMath>
      <w:r>
        <w:t xml:space="preserve"> </w:t>
      </w:r>
      <w:r>
        <w:t xml:space="preserve">is true;</w:t>
      </w:r>
      <w:r>
        <w:t xml:space="preserve"> </w:t>
      </w:r>
      <m:oMath>
        <m:r>
          <m:rPr/>
          <m:t>x</m:t>
        </m:r>
      </m:oMath>
      <w:r>
        <w:t xml:space="preserve"> </w:t>
      </w:r>
      <w:r>
        <w:t xml:space="preserve">is false,</w:t>
      </w:r>
      <w:r>
        <w:t xml:space="preserve"> </w:t>
      </w:r>
      <m:oMath>
        <m:r>
          <m:rPr/>
          <m:t>y</m:t>
        </m:r>
      </m:oMath>
      <w:r>
        <w:t xml:space="preserve"> </w:t>
      </w:r>
      <w:r>
        <w:t xml:space="preserve">is false, and</w:t>
      </w:r>
      <w:r>
        <w:t xml:space="preserve"> </w:t>
      </w:r>
      <m:oMath>
        <m:r>
          <m:rPr/>
          <m:t>z</m:t>
        </m:r>
      </m:oMath>
      <w:r>
        <w:t xml:space="preserve"> </w:t>
      </w:r>
      <w:r>
        <w:t xml:space="preserve">is true; and</w:t>
      </w:r>
      <w:r>
        <w:t xml:space="preserve"> </w:t>
      </w:r>
      <m:oMath>
        <m:r>
          <m:rPr/>
          <m:t>x</m:t>
        </m:r>
      </m:oMath>
      <w:r>
        <w:t xml:space="preserve"> </w:t>
      </w:r>
      <w:r>
        <w:t xml:space="preserve">is false,</w:t>
      </w:r>
      <w:r>
        <w:t xml:space="preserve"> </w:t>
      </w:r>
      <m:oMath>
        <m:r>
          <m:rPr/>
          <m:t>y</m:t>
        </m:r>
      </m:oMath>
      <w:r>
        <w:t xml:space="preserve"> </w:t>
      </w:r>
      <w:r>
        <w:t xml:space="preserve">is false, and</w:t>
      </w:r>
      <w:r>
        <w:t xml:space="preserve"> </w:t>
      </w:r>
      <m:oMath>
        <m:r>
          <m:rPr/>
          <m:t>z</m:t>
        </m:r>
      </m:oMath>
      <w:r>
        <w:t xml:space="preserve"> </w:t>
      </w:r>
      <w:r>
        <w:t xml:space="preserve">is false.</w:t>
      </w:r>
    </w:p>
    <w:p>
      <w:r>
        <w:t xml:space="preserve">Boole's and De Morgan's Laws</w:t>
      </w:r>
    </w:p>
    <w:p>
      <w:pPr>
        <w:numPr>
          <w:numId w:val="1005"/>
          <w:ilvl w:val="0"/>
        </w:numPr>
      </w:pPr>
      <m:oMath>
        <m:r>
          <m:rPr/>
          <m:t>¬</m:t>
        </m:r>
        <m:r>
          <m:rPr/>
          <m:t>F</m:t>
        </m:r>
        <m:r>
          <m:rPr/>
          <m:t>≡</m:t>
        </m:r>
        <m:r>
          <m:rPr/>
          <m:t>T</m:t>
        </m:r>
      </m:oMath>
    </w:p>
    <w:p>
      <w:pPr>
        <w:numPr>
          <w:numId w:val="1005"/>
          <w:ilvl w:val="0"/>
        </w:numPr>
      </w:pPr>
      <m:oMath>
        <m:r>
          <m:rPr/>
          <m:t>¬</m:t>
        </m:r>
        <m:r>
          <m:rPr/>
          <m:t>T</m:t>
        </m:r>
        <m:r>
          <m:rPr/>
          <m:t>≡</m:t>
        </m:r>
        <m:r>
          <m:rPr/>
          <m:t>F</m:t>
        </m:r>
      </m:oMath>
    </w:p>
    <w:p>
      <w:r>
        <w:t xml:space="preserve">f(n) =</w:t>
      </w:r>
    </w:p>
    <w:p>
      <w:pPr>
        <w:pStyle w:val="Heading1"/>
      </w:pPr>
      <w:bookmarkStart w:id="28" w:name="图片"/>
      <w:bookmarkEnd w:id="28"/>
      <w:r>
        <w:t xml:space="preserve">图片</w:t>
      </w:r>
    </w:p>
    <w:p>
      <w:pPr>
        <w:pStyle w:val="Heading2"/>
      </w:pPr>
      <w:bookmarkStart w:id="29" w:name="居中"/>
      <w:bookmarkEnd w:id="29"/>
      <w:r>
        <w:t xml:space="preserve">居中</w:t>
      </w:r>
    </w:p>
    <w:p>
      <w:r>
        <w:drawing>
          <wp:inline>
            <wp:extent cx="3251200" cy="3251200"/>
            <wp:effectExtent b="0" l="0" r="0" t="0"/>
            <wp:docPr descr="" id="1" name="Picture"/>
            <a:graphic>
              <a:graphicData uri="http://schemas.openxmlformats.org/drawingml/2006/picture">
                <pic:pic>
                  <pic:nvPicPr>
                    <pic:cNvPr descr="./images/lena.jpg" id="0" name="Picture"/>
                    <pic:cNvPicPr>
                      <a:picLocks noChangeArrowheads="1" noChangeAspect="1"/>
                    </pic:cNvPicPr>
                  </pic:nvPicPr>
                  <pic:blipFill>
                    <a:blip r:embed="rId30"/>
                    <a:stretch>
                      <a:fillRect/>
                    </a:stretch>
                  </pic:blipFill>
                  <pic:spPr bwMode="auto">
                    <a:xfrm>
                      <a:off x="0" y="0"/>
                      <a:ext cx="3251200" cy="3251200"/>
                    </a:xfrm>
                    <a:prstGeom prst="rect">
                      <a:avLst/>
                    </a:prstGeom>
                    <a:noFill/>
                    <a:ln w="9525">
                      <a:noFill/>
                      <a:headEnd/>
                      <a:tailEnd/>
                    </a:ln>
                  </pic:spPr>
                </pic:pic>
              </a:graphicData>
            </a:graphic>
          </wp:inline>
        </w:drawing>
      </w:r>
    </w:p>
    <w:p>
      <w:pPr>
        <w:pStyle w:val="Heading2"/>
      </w:pPr>
      <w:bookmarkStart w:id="31" w:name="左侧"/>
      <w:bookmarkEnd w:id="31"/>
      <w:r>
        <w:t xml:space="preserve">左侧</w:t>
      </w:r>
    </w:p>
    <w:p>
      <w:r>
        <w:t xml:space="preserve">This photo of Lena (Lenna) Söderberg is the most widely used test image for computer vision applications. I have made a conscious decision to use this image for examples on this webpage. We should be respectful of the woman in the photo and know how this image came to be. Read about the photo at</w:t>
      </w:r>
      <w:r>
        <w:t xml:space="preserve"> </w:t>
      </w:r>
      <w:hyperlink r:id="rId32">
        <w:r>
          <w:rPr>
            <w:rStyle w:val="Link"/>
          </w:rPr>
          <w:t xml:space="preserve">The Lenna story</w:t>
        </w:r>
      </w:hyperlink>
      <w:r>
        <w:t xml:space="preserve">.</w:t>
      </w:r>
    </w:p>
    <w:p>
      <w:pPr>
        <w:pStyle w:val="Heading2"/>
      </w:pPr>
      <w:bookmarkStart w:id="33" w:name="多图"/>
      <w:bookmarkEnd w:id="33"/>
      <w:r>
        <w:t xml:space="preserve">多图</w:t>
      </w:r>
    </w:p>
    <w:tbl>
      <w:tblPr>
        <w:tblStyle w:val="TableNormal"/>
        <w:tblW w:type="pct" w:w="0.0"/>
      </w:tblPr>
      <w:tblGrid/>
      <w:tr>
        <w:tc>
          <w:p>
            <w:pPr>
              <w:pStyle w:val="Compact"/>
              <w:jc w:val="left"/>
            </w:pPr>
            <w:r>
              <w:drawing>
                <wp:inline>
                  <wp:extent cx="3251200" cy="3251200"/>
                  <wp:effectExtent b="0" l="0" r="0" t="0"/>
                  <wp:docPr descr="" id="1" name="Picture"/>
                  <a:graphic>
                    <a:graphicData uri="http://schemas.openxmlformats.org/drawingml/2006/picture">
                      <pic:pic>
                        <pic:nvPicPr>
                          <pic:cNvPr descr="./images/lena-blur10x10.jpg" id="0" name="Picture"/>
                          <pic:cNvPicPr>
                            <a:picLocks noChangeArrowheads="1" noChangeAspect="1"/>
                          </pic:cNvPicPr>
                        </pic:nvPicPr>
                        <pic:blipFill>
                          <a:blip r:embed="rId34"/>
                          <a:stretch>
                            <a:fillRect/>
                          </a:stretch>
                        </pic:blipFill>
                        <pic:spPr bwMode="auto">
                          <a:xfrm>
                            <a:off x="0" y="0"/>
                            <a:ext cx="3251200" cy="3251200"/>
                          </a:xfrm>
                          <a:prstGeom prst="rect">
                            <a:avLst/>
                          </a:prstGeom>
                          <a:noFill/>
                          <a:ln w="9525">
                            <a:noFill/>
                            <a:headEnd/>
                            <a:tailEnd/>
                          </a:ln>
                        </pic:spPr>
                      </pic:pic>
                    </a:graphicData>
                  </a:graphic>
                </wp:inline>
              </w:drawing>
            </w:r>
          </w:p>
        </w:tc>
        <w:tc>
          <w:p>
            <w:pPr>
              <w:pStyle w:val="Compact"/>
              <w:jc w:val="left"/>
            </w:pPr>
            <w:r>
              <w:drawing>
                <wp:inline>
                  <wp:extent cx="3251200" cy="3251200"/>
                  <wp:effectExtent b="0" l="0" r="0" t="0"/>
                  <wp:docPr descr="" id="1" name="Picture"/>
                  <a:graphic>
                    <a:graphicData uri="http://schemas.openxmlformats.org/drawingml/2006/picture">
                      <pic:pic>
                        <pic:nvPicPr>
                          <pic:cNvPr descr="./images/lena-blur20x20.jpg" id="0" name="Picture"/>
                          <pic:cNvPicPr>
                            <a:picLocks noChangeArrowheads="1" noChangeAspect="1"/>
                          </pic:cNvPicPr>
                        </pic:nvPicPr>
                        <pic:blipFill>
                          <a:blip r:embed="rId35"/>
                          <a:stretch>
                            <a:fillRect/>
                          </a:stretch>
                        </pic:blipFill>
                        <pic:spPr bwMode="auto">
                          <a:xfrm>
                            <a:off x="0" y="0"/>
                            <a:ext cx="3251200" cy="3251200"/>
                          </a:xfrm>
                          <a:prstGeom prst="rect">
                            <a:avLst/>
                          </a:prstGeom>
                          <a:noFill/>
                          <a:ln w="9525">
                            <a:noFill/>
                            <a:headEnd/>
                            <a:tailEnd/>
                          </a:ln>
                        </pic:spPr>
                      </pic:pic>
                    </a:graphicData>
                  </a:graphic>
                </wp:inline>
              </w:drawing>
            </w:r>
          </w:p>
        </w:tc>
        <w:tc>
          <w:p>
            <w:pPr>
              <w:pStyle w:val="Compact"/>
              <w:jc w:val="left"/>
            </w:pPr>
            <w:r>
              <w:drawing>
                <wp:inline>
                  <wp:extent cx="3251200" cy="3251200"/>
                  <wp:effectExtent b="0" l="0" r="0" t="0"/>
                  <wp:docPr descr="" id="1" name="Picture"/>
                  <a:graphic>
                    <a:graphicData uri="http://schemas.openxmlformats.org/drawingml/2006/picture">
                      <pic:pic>
                        <pic:nvPicPr>
                          <pic:cNvPr descr="./images/lena-blur20x1.jpg" id="0" name="Picture"/>
                          <pic:cNvPicPr>
                            <a:picLocks noChangeArrowheads="1" noChangeAspect="1"/>
                          </pic:cNvPicPr>
                        </pic:nvPicPr>
                        <pic:blipFill>
                          <a:blip r:embed="rId36"/>
                          <a:stretch>
                            <a:fillRect/>
                          </a:stretch>
                        </pic:blipFill>
                        <pic:spPr bwMode="auto">
                          <a:xfrm>
                            <a:off x="0" y="0"/>
                            <a:ext cx="3251200" cy="3251200"/>
                          </a:xfrm>
                          <a:prstGeom prst="rect">
                            <a:avLst/>
                          </a:prstGeom>
                          <a:noFill/>
                          <a:ln w="9525">
                            <a:noFill/>
                            <a:headEnd/>
                            <a:tailEnd/>
                          </a:ln>
                        </pic:spPr>
                      </pic:pic>
                    </a:graphicData>
                  </a:graphic>
                </wp:inline>
              </w:drawing>
            </w:r>
          </w:p>
        </w:tc>
      </w:tr>
      <w:tr>
        <w:tc>
          <w:p>
            <w:pPr>
              <w:pStyle w:val="Compact"/>
              <w:jc w:val="left"/>
            </w:pPr>
            <w:r>
              <w:t xml:space="preserve">Kernel is 10x10, all values equal to 0.01</w:t>
            </w:r>
          </w:p>
        </w:tc>
        <w:tc>
          <w:p>
            <w:pPr>
              <w:pStyle w:val="Compact"/>
              <w:jc w:val="left"/>
            </w:pPr>
            <w:r>
              <w:t xml:space="preserve">Kernel is 20x20, all values equal to 0.0025</w:t>
            </w:r>
          </w:p>
        </w:tc>
        <w:tc>
          <w:p>
            <w:pPr>
              <w:pStyle w:val="Compact"/>
              <w:jc w:val="left"/>
            </w:pPr>
            <w:r>
              <w:t xml:space="preserve">Kernel is 20x1, all values equal to 0.05</w:t>
            </w:r>
          </w:p>
        </w:tc>
      </w:tr>
    </w:tbl>
    <w:p>
      <w:r>
        <w:t xml:space="preserve">We can also achieve a sharpening effect.</w:t>
      </w:r>
    </w:p>
    <w:tbl>
      <w:tblPr>
        <w:tblStyle w:val="TableNormal"/>
        <w:tblW w:type="pct" w:w="0.0"/>
      </w:tblPr>
      <w:tblGrid/>
      <w:tr>
        <w:tc>
          <w:p>
            <w:pPr>
              <w:pStyle w:val="Compact"/>
              <w:jc w:val="left"/>
            </w:pPr>
            <w:r>
              <w:drawing>
                <wp:inline>
                  <wp:extent cx="5334000" cy="7554332"/>
                  <wp:effectExtent b="0" l="0" r="0" t="0"/>
                  <wp:docPr descr="" id="1" name="Picture"/>
                  <a:graphic>
                    <a:graphicData uri="http://schemas.openxmlformats.org/drawingml/2006/picture">
                      <pic:pic>
                        <pic:nvPicPr>
                          <pic:cNvPr descr="./images/sharpen-convolution.png" id="0" name="Picture"/>
                          <pic:cNvPicPr>
                            <a:picLocks noChangeArrowheads="1" noChangeAspect="1"/>
                          </pic:cNvPicPr>
                        </pic:nvPicPr>
                        <pic:blipFill>
                          <a:blip r:embed="rId37"/>
                          <a:stretch>
                            <a:fillRect/>
                          </a:stretch>
                        </pic:blipFill>
                        <pic:spPr bwMode="auto">
                          <a:xfrm>
                            <a:off x="0" y="0"/>
                            <a:ext cx="5334000" cy="7554332"/>
                          </a:xfrm>
                          <a:prstGeom prst="rect">
                            <a:avLst/>
                          </a:prstGeom>
                          <a:noFill/>
                          <a:ln w="9525">
                            <a:noFill/>
                            <a:headEnd/>
                            <a:tailEnd/>
                          </a:ln>
                        </pic:spPr>
                      </pic:pic>
                    </a:graphicData>
                  </a:graphic>
                </wp:inline>
              </w:drawing>
            </w:r>
          </w:p>
        </w:tc>
        <w:tc>
          <w:p>
            <w:pPr>
              <w:pStyle w:val="Compact"/>
              <w:jc w:val="left"/>
            </w:pPr>
            <w:r>
              <w:drawing>
                <wp:inline>
                  <wp:extent cx="3251200" cy="3251200"/>
                  <wp:effectExtent b="0" l="0" r="0" t="0"/>
                  <wp:docPr descr="" id="1" name="Picture"/>
                  <a:graphic>
                    <a:graphicData uri="http://schemas.openxmlformats.org/drawingml/2006/picture">
                      <pic:pic>
                        <pic:nvPicPr>
                          <pic:cNvPr descr="./images/lena-sharpen.jpg" id="0" name="Picture"/>
                          <pic:cNvPicPr>
                            <a:picLocks noChangeArrowheads="1" noChangeAspect="1"/>
                          </pic:cNvPicPr>
                        </pic:nvPicPr>
                        <pic:blipFill>
                          <a:blip r:embed="rId38"/>
                          <a:stretch>
                            <a:fillRect/>
                          </a:stretch>
                        </pic:blipFill>
                        <pic:spPr bwMode="auto">
                          <a:xfrm>
                            <a:off x="0" y="0"/>
                            <a:ext cx="3251200" cy="3251200"/>
                          </a:xfrm>
                          <a:prstGeom prst="rect">
                            <a:avLst/>
                          </a:prstGeom>
                          <a:noFill/>
                          <a:ln w="9525">
                            <a:noFill/>
                            <a:headEnd/>
                            <a:tailEnd/>
                          </a:ln>
                        </pic:spPr>
                      </pic:pic>
                    </a:graphicData>
                  </a:graphic>
                </wp:inline>
              </w:drawing>
            </w:r>
          </w:p>
        </w:tc>
      </w:tr>
    </w:tbl>
    <w:p>
      <w:r>
        <w:drawing>
          <wp:inline>
            <wp:extent cx="4953000" cy="4381500"/>
            <wp:effectExtent b="0" l="0" r="0" t="0"/>
            <wp:docPr descr="" id="1" name="Picture"/>
            <a:graphic>
              <a:graphicData uri="http://schemas.openxmlformats.org/drawingml/2006/picture">
                <pic:pic>
                  <pic:nvPicPr>
                    <pic:cNvPr descr="./images/3D_Convolution_Animation.gif" id="0" name="Picture"/>
                    <pic:cNvPicPr>
                      <a:picLocks noChangeArrowheads="1" noChangeAspect="1"/>
                    </pic:cNvPicPr>
                  </pic:nvPicPr>
                  <pic:blipFill>
                    <a:blip r:embed="rId39"/>
                    <a:stretch>
                      <a:fillRect/>
                    </a:stretch>
                  </pic:blipFill>
                  <pic:spPr bwMode="auto">
                    <a:xfrm>
                      <a:off x="0" y="0"/>
                      <a:ext cx="4953000" cy="4381500"/>
                    </a:xfrm>
                    <a:prstGeom prst="rect">
                      <a:avLst/>
                    </a:prstGeom>
                    <a:noFill/>
                    <a:ln w="9525">
                      <a:noFill/>
                      <a:headEnd/>
                      <a:tailEnd/>
                    </a:ln>
                  </pic:spPr>
                </pic:pic>
              </a:graphicData>
            </a:graphic>
          </wp:inline>
        </w:drawing>
      </w:r>
    </w:p>
    <w:p>
      <w:r>
        <w:t xml:space="preserve">From</w:t>
      </w:r>
      <w:r>
        <w:t xml:space="preserve"> </w:t>
      </w:r>
      <w:r>
        <w:drawing>
          <wp:inline>
            <wp:extent cx="1524000" cy="1524000"/>
            <wp:effectExtent b="0" l="0" r="0" t="0"/>
            <wp:docPr descr="" id="1" name="Picture"/>
            <a:graphic>
              <a:graphicData uri="http://schemas.openxmlformats.org/drawingml/2006/picture">
                <pic:pic>
                  <pic:nvPicPr>
                    <pic:cNvPr descr="http://en.m.wikipedia.org/wiki/File:3D_Convolution_Animation.gif" id="0" name="Picture"/>
                    <pic:cNvPicPr>
                      <a:picLocks noChangeArrowheads="1" noChangeAspect="1"/>
                    </pic:cNvPicPr>
                  </pic:nvPicPr>
                  <pic:blipFill>
                    <a:blip r:embed="rId44"/>
                    <a:stretch>
                      <a:fillRect/>
                    </a:stretch>
                  </pic:blipFill>
                  <pic:spPr bwMode="auto">
                    <a:xfrm>
                      <a:off x="0" y="0"/>
                      <a:ext cx="1524000" cy="1524000"/>
                    </a:xfrm>
                    <a:prstGeom prst="rect">
                      <a:avLst/>
                    </a:prstGeom>
                    <a:noFill/>
                    <a:ln w="9525">
                      <a:noFill/>
                      <a:headEnd/>
                      <a:tailEnd/>
                    </a:ln>
                  </pic:spPr>
                </pic:pic>
              </a:graphicData>
            </a:graphic>
          </wp:inline>
        </w:drawing>
      </w:r>
    </w:p>
    <w:p>
      <w:pPr>
        <w:pStyle w:val="Heading1"/>
      </w:pPr>
      <w:bookmarkStart w:id="45" w:name="宏定义"/>
      <w:bookmarkEnd w:id="45"/>
      <w:r>
        <w:t xml:space="preserve">宏定义</w:t>
      </w:r>
    </w:p>
    <w:p>
      <w:pPr>
        <w:pStyle w:val="Heading2"/>
      </w:pPr>
      <w:bookmarkStart w:id="46" w:name="summary-宏"/>
      <w:bookmarkEnd w:id="46"/>
      <w:r>
        <w:t xml:space="preserve">summary 宏</w:t>
      </w:r>
    </w:p>
    <w:p>
      <w:pPr>
        <w:pStyle w:val="Compact"/>
      </w:pPr>
      <w:r>
        <w:t xml:space="preserve">{{{begin-summary}}}</w:t>
      </w:r>
    </w:p>
    <w:p>
      <w:pPr>
        <w:pStyle w:val="Compact"/>
        <w:numPr>
          <w:numId w:val="1006"/>
          <w:ilvl w:val="0"/>
        </w:numPr>
      </w:pPr>
      <m:oMath>
        <m:r>
          <m:rPr/>
          <m:t>P</m:t>
        </m:r>
        <m:r>
          <m:rPr/>
          <m:t>(</m:t>
        </m:r>
        <m:r>
          <m:rPr/>
          <m:t>a</m:t>
        </m:r>
        <m:r>
          <m:rPr/>
          <m:t>|</m:t>
        </m:r>
        <m:r>
          <m:rPr/>
          <m:t>b</m:t>
        </m:r>
        <m:r>
          <m:rPr/>
          <m:t>)</m:t>
        </m:r>
        <m:r>
          <m:rPr/>
          <m:t>=</m:t>
        </m:r>
        <m:r>
          <m:rPr/>
          <m:t>P</m:t>
        </m:r>
        <m:r>
          <m:rPr/>
          <m:t>(</m:t>
        </m:r>
        <m:r>
          <m:rPr/>
          <m:t>b</m:t>
        </m:r>
        <m:r>
          <m:rPr/>
          <m:t>|</m:t>
        </m:r>
        <m:r>
          <m:rPr/>
          <m:t>a</m:t>
        </m:r>
        <m:r>
          <m:rPr/>
          <m:t>)</m:t>
        </m:r>
        <m:r>
          <m:rPr/>
          <m:t>P</m:t>
        </m:r>
        <m:r>
          <m:rPr/>
          <m:t>(</m:t>
        </m:r>
        <m:r>
          <m:rPr/>
          <m:t>a</m:t>
        </m:r>
        <m:r>
          <m:rPr/>
          <m:t>)</m:t>
        </m:r>
        <m:r>
          <m:rPr/>
          <m:t>/</m:t>
        </m:r>
        <m:r>
          <m:rPr/>
          <m:t>P</m:t>
        </m:r>
        <m:r>
          <m:rPr/>
          <m:t>(</m:t>
        </m:r>
        <m:r>
          <m:rPr/>
          <m:t>b</m:t>
        </m:r>
        <m:r>
          <m:rPr/>
          <m:t>)</m:t>
        </m:r>
      </m:oMath>
      <w:r>
        <w:t xml:space="preserve"> </w:t>
      </w:r>
      <w:r>
        <w:t xml:space="preserve">is Bayes' formula ("Bayes' rule", "Bayes' theorem"); it is just a rewrite of the rules of probability. It is required that</w:t>
      </w:r>
      <w:r>
        <w:t xml:space="preserve"> </w:t>
      </w:r>
      <m:oMath>
        <m:r>
          <m:rPr/>
          <m:t>P</m:t>
        </m:r>
        <m:r>
          <m:rPr/>
          <m:t>(</m:t>
        </m:r>
        <m:r>
          <m:rPr/>
          <m:t>b</m:t>
        </m:r>
        <m:r>
          <m:rPr/>
          <m:t>)</m:t>
        </m:r>
        <m:r>
          <m:rPr/>
          <m:t>≠</m:t>
        </m:r>
        <m:r>
          <m:rPr/>
          <m:t>0</m:t>
        </m:r>
      </m:oMath>
      <w:r>
        <w:t xml:space="preserve">.</w:t>
      </w:r>
    </w:p>
    <w:p>
      <w:pPr>
        <w:pStyle w:val="Compact"/>
        <w:numPr>
          <w:numId w:val="1006"/>
          <w:ilvl w:val="0"/>
        </w:numPr>
      </w:pPr>
      <w:r>
        <w:t xml:space="preserve">Sometimes, we only want to know if</w:t>
      </w:r>
      <w:r>
        <w:t xml:space="preserve"> </w:t>
      </w:r>
      <m:oMath>
        <m:r>
          <m:rPr/>
          <m:t>P</m:t>
        </m:r>
        <m:r>
          <m:rPr/>
          <m:t>(</m:t>
        </m:r>
        <m:sSub>
          <m:e>
            <m:r>
              <m:rPr/>
              <m:t>h</m:t>
            </m:r>
          </m:e>
          <m:sub>
            <m:r>
              <m:rPr/>
              <m:t>1</m:t>
            </m:r>
          </m:sub>
        </m:sSub>
        <m:r>
          <m:rPr/>
          <m:t>|</m:t>
        </m:r>
        <m:r>
          <m:rPr/>
          <m:t>e</m:t>
        </m:r>
        <m:r>
          <m:rPr/>
          <m:t>)</m:t>
        </m:r>
        <m:r>
          <m:rPr/>
          <m:t>&gt;</m:t>
        </m:r>
        <m:r>
          <m:rPr/>
          <m:t>P</m:t>
        </m:r>
        <m:r>
          <m:rPr/>
          <m:t>(</m:t>
        </m:r>
        <m:sSub>
          <m:e>
            <m:r>
              <m:rPr/>
              <m:t>h</m:t>
            </m:r>
          </m:e>
          <m:sub>
            <m:r>
              <m:rPr/>
              <m:t>2</m:t>
            </m:r>
          </m:sub>
        </m:sSub>
        <m:r>
          <m:rPr/>
          <m:t>|</m:t>
        </m:r>
        <m:r>
          <m:rPr/>
          <m:t>e</m:t>
        </m:r>
        <m:r>
          <m:rPr/>
          <m:t>)</m:t>
        </m:r>
      </m:oMath>
      <w:r>
        <w:t xml:space="preserve"> </w:t>
      </w:r>
      <w:r>
        <w:t xml:space="preserve">(probability of hypothesis 1 is greater than probability of hypothesis 2, given the evidence). Then we only have to compare</w:t>
      </w:r>
      <w:r>
        <w:t xml:space="preserve"> </w:t>
      </w:r>
      <m:oMath>
        <m:r>
          <m:rPr/>
          <m:t>α</m:t>
        </m:r>
        <m:r>
          <m:rPr/>
          <m:t>P</m:t>
        </m:r>
        <m:r>
          <m:rPr/>
          <m:t>(</m:t>
        </m:r>
        <m:r>
          <m:rPr/>
          <m:t>e</m:t>
        </m:r>
        <m:r>
          <m:rPr/>
          <m:t>|</m:t>
        </m:r>
        <m:sSub>
          <m:e>
            <m:r>
              <m:rPr/>
              <m:t>h</m:t>
            </m:r>
          </m:e>
          <m:sub>
            <m:r>
              <m:rPr/>
              <m:t>1</m:t>
            </m:r>
          </m:sub>
        </m:sSub>
        <m:r>
          <m:rPr/>
          <m:t>)</m:t>
        </m:r>
        <m:r>
          <m:rPr/>
          <m:t>P</m:t>
        </m:r>
        <m:r>
          <m:rPr/>
          <m:t>(</m:t>
        </m:r>
        <m:sSub>
          <m:e>
            <m:r>
              <m:rPr/>
              <m:t>h</m:t>
            </m:r>
          </m:e>
          <m:sub>
            <m:r>
              <m:rPr/>
              <m:t>1</m:t>
            </m:r>
          </m:sub>
        </m:sSub>
        <m:r>
          <m:rPr/>
          <m:t>)</m:t>
        </m:r>
      </m:oMath>
      <w:r>
        <w:t xml:space="preserve"> </w:t>
      </w:r>
      <w:r>
        <w:t xml:space="preserve">vs.</w:t>
      </w:r>
      <w:r>
        <w:t xml:space="preserve"> </w:t>
      </w:r>
      <m:oMath>
        <m:r>
          <m:rPr/>
          <m:t>α</m:t>
        </m:r>
        <m:r>
          <m:rPr/>
          <m:t>P</m:t>
        </m:r>
        <m:r>
          <m:rPr/>
          <m:t>(</m:t>
        </m:r>
        <m:r>
          <m:rPr/>
          <m:t>e</m:t>
        </m:r>
        <m:r>
          <m:rPr/>
          <m:t>|</m:t>
        </m:r>
        <m:sSub>
          <m:e>
            <m:r>
              <m:rPr/>
              <m:t>h</m:t>
            </m:r>
          </m:e>
          <m:sub>
            <m:r>
              <m:rPr/>
              <m:t>2</m:t>
            </m:r>
          </m:sub>
        </m:sSub>
        <m:r>
          <m:rPr/>
          <m:t>)</m:t>
        </m:r>
        <m:r>
          <m:rPr/>
          <m:t>P</m:t>
        </m:r>
        <m:r>
          <m:rPr/>
          <m:t>(</m:t>
        </m:r>
        <m:sSub>
          <m:e>
            <m:r>
              <m:rPr/>
              <m:t>h</m:t>
            </m:r>
          </m:e>
          <m:sub>
            <m:r>
              <m:rPr/>
              <m:t>2</m:t>
            </m:r>
          </m:sub>
        </m:sSub>
        <m:r>
          <m:rPr/>
          <m:t>)</m:t>
        </m:r>
      </m:oMath>
      <w:r>
        <w:t xml:space="preserve">, where</w:t>
      </w:r>
      <w:r>
        <w:t xml:space="preserve"> </w:t>
      </w:r>
      <m:oMath>
        <m:r>
          <m:rPr/>
          <m:t>α</m:t>
        </m:r>
        <m:r>
          <m:rPr/>
          <m:t>=</m:t>
        </m:r>
        <m:r>
          <m:rPr/>
          <m:t>1</m:t>
        </m:r>
        <m:r>
          <m:rPr/>
          <m:t>/</m:t>
        </m:r>
        <m:r>
          <m:rPr/>
          <m:t>P</m:t>
        </m:r>
        <m:r>
          <m:rPr/>
          <m:t>(</m:t>
        </m:r>
        <m:r>
          <m:rPr/>
          <m:t>e</m:t>
        </m:r>
        <m:r>
          <m:rPr/>
          <m:t>)</m:t>
        </m:r>
      </m:oMath>
      <w:r>
        <w:t xml:space="preserve">, which we never need to calculate.</w:t>
      </w:r>
    </w:p>
    <w:p>
      <w:pPr>
        <w:pStyle w:val="Compact"/>
        <w:numPr>
          <w:numId w:val="1006"/>
          <w:ilvl w:val="0"/>
        </w:numPr>
      </w:pPr>
      <m:oMath>
        <m:r>
          <m:rPr/>
          <m:t>P</m:t>
        </m:r>
        <m:r>
          <m:rPr/>
          <m:t>(</m:t>
        </m:r>
        <m:r>
          <m:rPr/>
          <m:t>h</m:t>
        </m:r>
        <m:r>
          <m:rPr/>
          <m:t>)</m:t>
        </m:r>
      </m:oMath>
      <w:r>
        <w:t xml:space="preserve"> </w:t>
      </w:r>
      <w:r>
        <w:t xml:space="preserve">is the "prior" of a hypothesis (cause/explanation)</w:t>
      </w:r>
      <w:r>
        <w:t xml:space="preserve"> </w:t>
      </w:r>
      <m:oMath>
        <m:r>
          <m:rPr/>
          <m:t>h</m:t>
        </m:r>
      </m:oMath>
      <w:r>
        <w:t xml:space="preserve">.</w:t>
      </w:r>
    </w:p>
    <w:p>
      <w:pPr>
        <w:pStyle w:val="Compact"/>
        <w:numPr>
          <w:numId w:val="1006"/>
          <w:ilvl w:val="0"/>
        </w:numPr>
      </w:pPr>
      <m:oMath>
        <m:r>
          <m:rPr/>
          <m:t>P</m:t>
        </m:r>
        <m:r>
          <m:rPr/>
          <m:t>(</m:t>
        </m:r>
        <m:r>
          <m:rPr/>
          <m:t>h</m:t>
        </m:r>
        <m:r>
          <m:rPr/>
          <m:t>|</m:t>
        </m:r>
        <m:r>
          <m:rPr/>
          <m:t>e</m:t>
        </m:r>
        <m:r>
          <m:rPr/>
          <m:t>)</m:t>
        </m:r>
      </m:oMath>
      <w:r>
        <w:t xml:space="preserve"> </w:t>
      </w:r>
      <w:r>
        <w:t xml:space="preserve">is the "posterior" of</w:t>
      </w:r>
      <w:r>
        <w:t xml:space="preserve"> </w:t>
      </w:r>
      <m:oMath>
        <m:r>
          <m:rPr/>
          <m:t>h</m:t>
        </m:r>
      </m:oMath>
      <w:r>
        <w:t xml:space="preserve">, given evidence</w:t>
      </w:r>
      <w:r>
        <w:t xml:space="preserve"> </w:t>
      </w:r>
      <m:oMath>
        <m:r>
          <m:rPr/>
          <m:t>e</m:t>
        </m:r>
      </m:oMath>
      <w:r>
        <w:t xml:space="preserve"> </w:t>
      </w:r>
      <w:r>
        <w:t xml:space="preserve">is observed.</w:t>
      </w:r>
    </w:p>
    <w:p>
      <w:r>
        <w:t xml:space="preserve">{{{end-summary}}}</w:t>
      </w:r>
    </w:p>
    <w:p>
      <w:pPr>
        <w:pStyle w:val="Heading2"/>
      </w:pPr>
      <w:bookmarkStart w:id="47" w:name="hidden-宏"/>
      <w:bookmarkEnd w:id="47"/>
      <w:r>
        <w:t xml:space="preserve">hidden 宏</w:t>
      </w:r>
    </w:p>
    <w:p>
      <w:pPr>
        <w:pStyle w:val="SourceCode"/>
      </w:pPr>
      <w:r>
        <w:rPr>
          <w:rStyle w:val="NormalTok"/>
        </w:rPr>
        <w:t xml:space="preserve">member(</w:t>
      </w:r>
      <w:r>
        <w:rPr>
          <w:rStyle w:val="DecValTok"/>
        </w:rPr>
        <w:t xml:space="preserve">5</w:t>
      </w:r>
      <w:r>
        <w:rPr>
          <w:rStyle w:val="KeywordTok"/>
        </w:rPr>
        <w:t xml:space="preserve">,</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KeywordTok"/>
        </w:rPr>
        <w:t xml:space="preserve">.</w:t>
      </w:r>
      <w:r>
        <w:br w:type="textWrapping"/>
      </w:r>
      <w:r>
        <w:rPr>
          <w:rStyle w:val="NormalTok"/>
        </w:rPr>
        <w:t xml:space="preserve">member(</w:t>
      </w:r>
      <w:r>
        <w:rPr>
          <w:rStyle w:val="DataTypeTok"/>
        </w:rPr>
        <w:t xml:space="preserve">X</w:t>
      </w:r>
      <w:r>
        <w:rPr>
          <w:rStyle w:val="KeywordTok"/>
        </w:rPr>
        <w:t xml:space="preserve">,</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KeywordTok"/>
        </w:rPr>
        <w:t xml:space="preserve">.</w:t>
      </w:r>
      <w:r>
        <w:br w:type="textWrapping"/>
      </w:r>
      <w:r>
        <w:rPr>
          <w:rStyle w:val="NormalTok"/>
        </w:rPr>
        <w:t xml:space="preserve">foobar(</w:t>
      </w:r>
      <w:r>
        <w:rPr>
          <w:rStyle w:val="DecValTok"/>
        </w:rPr>
        <w:t xml:space="preserve">1</w:t>
      </w:r>
      <w:r>
        <w:rPr>
          <w:rStyle w:val="KeywordTok"/>
        </w:rPr>
        <w:t xml:space="preserve">,</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KeywordTok"/>
        </w:rPr>
        <w:t xml:space="preserve">.</w:t>
      </w:r>
      <w:r>
        <w:br w:type="textWrapping"/>
      </w:r>
      <w:r>
        <w:rPr>
          <w:rStyle w:val="NormalTok"/>
        </w:rPr>
        <w:t xml:space="preserve">foobar(</w:t>
      </w:r>
      <w:r>
        <w:rPr>
          <w:rStyle w:val="DecValTok"/>
        </w:rPr>
        <w:t xml:space="preserve">1</w:t>
      </w:r>
      <w:r>
        <w:rPr>
          <w:rStyle w:val="KeywordTok"/>
        </w:rPr>
        <w:t xml:space="preserve">,</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rPr>
          <w:rStyle w:val="KeywordTok"/>
        </w:rPr>
        <w:t xml:space="preserve">.</w:t>
      </w:r>
    </w:p>
    <w:p>
      <w:r>
        <w:t xml:space="preserve">{{{begin-hidden(点我查看答案)}}}</w:t>
      </w:r>
    </w:p>
    <w:p>
      <w:pPr>
        <w:pStyle w:val="SourceCode"/>
      </w:pPr>
      <w:r>
        <w:rPr>
          <w:rStyle w:val="NormalTok"/>
        </w:rPr>
        <w:t xml:space="preserve">member(</w:t>
      </w:r>
      <w:r>
        <w:rPr>
          <w:rStyle w:val="DecValTok"/>
        </w:rPr>
        <w:t xml:space="preserve">5</w:t>
      </w:r>
      <w:r>
        <w:rPr>
          <w:rStyle w:val="KeywordTok"/>
        </w:rPr>
        <w:t xml:space="preserve">,</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KeywordTok"/>
        </w:rPr>
        <w:t xml:space="preserve">.</w:t>
      </w:r>
      <w:r>
        <w:rPr>
          <w:rStyle w:val="NormalTok"/>
        </w:rPr>
        <w:t xml:space="preserve"> </w:t>
      </w:r>
      <w:r>
        <w:rPr>
          <w:rStyle w:val="CommentTok"/>
        </w:rPr>
        <w:t xml:space="preserve">% --&gt; false</w:t>
      </w:r>
      <w:r>
        <w:br w:type="textWrapping"/>
      </w:r>
      <w:r>
        <w:rPr>
          <w:rStyle w:val="NormalTok"/>
        </w:rPr>
        <w:t xml:space="preserve">member(</w:t>
      </w:r>
      <w:r>
        <w:rPr>
          <w:rStyle w:val="DataTypeTok"/>
        </w:rPr>
        <w:t xml:space="preserve">X</w:t>
      </w:r>
      <w:r>
        <w:rPr>
          <w:rStyle w:val="KeywordTok"/>
        </w:rPr>
        <w:t xml:space="preserve">,</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KeywordTok"/>
        </w:rPr>
        <w:t xml:space="preserve">.</w:t>
      </w:r>
      <w:r>
        <w:rPr>
          <w:rStyle w:val="NormalTok"/>
        </w:rPr>
        <w:t xml:space="preserve"> </w:t>
      </w:r>
      <w:r>
        <w:rPr>
          <w:rStyle w:val="CommentTok"/>
        </w:rPr>
        <w:t xml:space="preserve">% --&gt; X = 1 or 2 or 3</w:t>
      </w:r>
      <w:r>
        <w:br w:type="textWrapping"/>
      </w:r>
      <w:r>
        <w:rPr>
          <w:rStyle w:val="NormalTok"/>
        </w:rPr>
        <w:t xml:space="preserve">foobar(</w:t>
      </w:r>
      <w:r>
        <w:rPr>
          <w:rStyle w:val="DecValTok"/>
        </w:rPr>
        <w:t xml:space="preserve">1</w:t>
      </w:r>
      <w:r>
        <w:rPr>
          <w:rStyle w:val="KeywordTok"/>
        </w:rPr>
        <w:t xml:space="preserve">,</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KeywordTok"/>
        </w:rPr>
        <w:t xml:space="preserve">.</w:t>
      </w:r>
      <w:r>
        <w:rPr>
          <w:rStyle w:val="NormalTok"/>
        </w:rPr>
        <w:t xml:space="preserve"> </w:t>
      </w:r>
      <w:r>
        <w:rPr>
          <w:rStyle w:val="CommentTok"/>
        </w:rPr>
        <w:t xml:space="preserve">% --&gt; true</w:t>
      </w:r>
      <w:r>
        <w:br w:type="textWrapping"/>
      </w:r>
      <w:r>
        <w:rPr>
          <w:rStyle w:val="NormalTok"/>
        </w:rPr>
        <w:t xml:space="preserve">foobar(</w:t>
      </w:r>
      <w:r>
        <w:rPr>
          <w:rStyle w:val="DecValTok"/>
        </w:rPr>
        <w:t xml:space="preserve">1</w:t>
      </w:r>
      <w:r>
        <w:rPr>
          <w:rStyle w:val="KeywordTok"/>
        </w:rPr>
        <w:t xml:space="preserve">,</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rPr>
          <w:rStyle w:val="KeywordTok"/>
        </w:rPr>
        <w:t xml:space="preserve">.</w:t>
      </w:r>
      <w:r>
        <w:rPr>
          <w:rStyle w:val="NormalTok"/>
        </w:rPr>
        <w:t xml:space="preserve"> </w:t>
      </w:r>
      <w:r>
        <w:rPr>
          <w:rStyle w:val="CommentTok"/>
        </w:rPr>
        <w:t xml:space="preserve">% --&gt; false</w:t>
      </w:r>
    </w:p>
    <w:p>
      <w:r>
        <w:t xml:space="preserve">{{{end-hidden}}}</w:t>
      </w:r>
    </w:p>
    <w:p>
      <w:pPr>
        <w:pStyle w:val="Heading1"/>
      </w:pPr>
      <w:bookmarkStart w:id="48" w:name="扩展功能"/>
      <w:bookmarkEnd w:id="48"/>
      <w:r>
        <w:t xml:space="preserve">扩展功能</w:t>
      </w:r>
    </w:p>
    <w:p>
      <w:r>
        <w:t xml:space="preserve">先配置 Emacs 打开扩展:</w:t>
      </w:r>
    </w:p>
    <w:p>
      <w:pPr>
        <w:pStyle w:val="SourceCode"/>
      </w:pPr>
      <w:r>
        <w:rPr>
          <w:rStyle w:val="NormalTok"/>
        </w:rPr>
        <w:t xml:space="preserve"> </w:t>
      </w:r>
      <w:r>
        <w:rPr>
          <w:rStyle w:val="NormalTok"/>
        </w:rPr>
        <w:t xml:space="preserve"> </w:t>
      </w:r>
      <w:r>
        <w:rPr>
          <w:rStyle w:val="NormalTok"/>
        </w:rPr>
        <w:t xml:space="preserve">(org-babel-do-load-languages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'org-babel-load-languages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(dot . </w:t>
      </w:r>
      <w:r>
        <w:rPr>
          <w:rStyle w:val="KeywordTok"/>
        </w:rPr>
        <w:t xml:space="preserve">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(sh . </w:t>
      </w:r>
      <w:r>
        <w:rPr>
          <w:rStyle w:val="KeywordTok"/>
        </w:rPr>
        <w:t xml:space="preserve">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(ditaa . </w:t>
      </w:r>
      <w:r>
        <w:rPr>
          <w:rStyle w:val="KeywordTok"/>
        </w:rPr>
        <w:t xml:space="preserve">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(plantuml . </w:t>
      </w:r>
      <w:r>
        <w:rPr>
          <w:rStyle w:val="KeywordTok"/>
        </w:rPr>
        <w:t xml:space="preserve">t</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w:t>
      </w:r>
      <w:r>
        <w:rPr>
          <w:rStyle w:val="KeywordTok"/>
        </w:rPr>
        <w:t xml:space="preserve">setq</w:t>
      </w:r>
      <w:r>
        <w:rPr>
          <w:rStyle w:val="NormalTok"/>
        </w:rPr>
        <w:t xml:space="preserve"> </w:t>
      </w:r>
      <w:r>
        <w:rPr>
          <w:rStyle w:val="NormalTok"/>
        </w:rPr>
        <w:t xml:space="preserve">org-plantuml-jar-path </w:t>
      </w:r>
      <w:r>
        <w:rPr>
          <w:rStyle w:val="StringTok"/>
        </w:rPr>
        <w:t xml:space="preserve">"~/bin/plantuml.jar"</w:t>
      </w:r>
      <w:r>
        <w:rPr>
          <w:rStyle w:val="NormalTok"/>
        </w:rPr>
        <w:t xml:space="preserve">)</w:t>
      </w:r>
    </w:p>
    <w:p>
      <w:pPr>
        <w:pStyle w:val="Heading2"/>
      </w:pPr>
      <w:bookmarkStart w:id="50" w:name="ditaa"/>
      <w:bookmarkEnd w:id="50"/>
      <w:hyperlink r:id="rId49">
        <w:r>
          <w:rPr>
            <w:rStyle w:val="Link"/>
          </w:rPr>
          <w:t xml:space="preserve">ditaa</w:t>
        </w:r>
      </w:hyperlink>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Hello World! |</w:t>
      </w:r>
      <w:r>
        <w:br w:type="textWrapping"/>
      </w:r>
      <w:r>
        <w:rPr>
          <w:rStyle w:val="VerbatimChar"/>
        </w:rPr>
        <w:t xml:space="preserve">  |              |</w:t>
      </w:r>
      <w:r>
        <w:br w:type="textWrapping"/>
      </w:r>
      <w:r>
        <w:rPr>
          <w:rStyle w:val="VerbatimChar"/>
        </w:rPr>
        <w:t xml:space="preserve">  +--------------+</w:t>
      </w:r>
    </w:p>
    <w:p>
      <w:r>
        <w:drawing>
          <wp:inline>
            <wp:extent cx="2540000" cy="1600200"/>
            <wp:effectExtent b="0" l="0" r="0" t="0"/>
            <wp:docPr descr="" id="1" name="Picture"/>
            <a:graphic>
              <a:graphicData uri="http://schemas.openxmlformats.org/drawingml/2006/picture">
                <pic:pic>
                  <pic:nvPicPr>
                    <pic:cNvPr descr="images/ditaa-example.png" id="0" name="Picture"/>
                    <pic:cNvPicPr>
                      <a:picLocks noChangeArrowheads="1" noChangeAspect="1"/>
                    </pic:cNvPicPr>
                  </pic:nvPicPr>
                  <pic:blipFill>
                    <a:blip r:embed="rId51"/>
                    <a:stretch>
                      <a:fillRect/>
                    </a:stretch>
                  </pic:blipFill>
                  <pic:spPr bwMode="auto">
                    <a:xfrm>
                      <a:off x="0" y="0"/>
                      <a:ext cx="2540000" cy="1600200"/>
                    </a:xfrm>
                    <a:prstGeom prst="rect">
                      <a:avLst/>
                    </a:prstGeom>
                    <a:noFill/>
                    <a:ln w="9525">
                      <a:noFill/>
                      <a:headEnd/>
                      <a:tailEnd/>
                    </a:ln>
                  </pic:spPr>
                </pic:pic>
              </a:graphicData>
            </a:graphic>
          </wp:inline>
        </w:drawing>
      </w:r>
    </w:p>
    <w:p>
      <w:pPr>
        <w:pStyle w:val="Heading2"/>
      </w:pPr>
      <w:bookmarkStart w:id="53" w:name="graphviz"/>
      <w:bookmarkEnd w:id="53"/>
      <w:hyperlink r:id="rId52">
        <w:r>
          <w:rPr>
            <w:rStyle w:val="Link"/>
          </w:rPr>
          <w:t xml:space="preserve">Graphviz</w:t>
        </w:r>
      </w:hyperlink>
    </w:p>
    <w:p>
      <w:pPr>
        <w:pStyle w:val="SourceCode"/>
      </w:pPr>
      <w:r>
        <w:rPr>
          <w:rStyle w:val="NormalTok"/>
        </w:rPr>
        <w:t xml:space="preserve"> </w:t>
      </w:r>
      <w:r>
        <w:rPr>
          <w:rStyle w:val="NormalTok"/>
        </w:rPr>
        <w:t xml:space="preserve"> </w:t>
      </w:r>
      <w:r>
        <w:rPr>
          <w:rStyle w:val="KeywordTok"/>
        </w:rPr>
        <w:t xml:space="preserve">digraph</w:t>
      </w:r>
      <w:r>
        <w:rPr>
          <w:rStyle w:val="NormalTok"/>
        </w:rPr>
        <w:t xml:space="preserve"> </w:t>
      </w:r>
      <w:r>
        <w:rPr>
          <w:rStyle w:val="FunctionTok"/>
        </w:rPr>
        <w:t xml:space="preserve">G</w:t>
      </w:r>
      <w:r>
        <w:rPr>
          <w:rStyle w:val="NormalTok"/>
        </w:rPr>
        <w:t xml:space="preserve"> </w:t>
      </w:r>
      <w:r>
        <w:rPr>
          <w:rStyle w:val="OtherTok"/>
        </w:rPr>
        <w:t xml:space="preserve">{</w:t>
      </w:r>
      <w:r>
        <w:br w:type="textWrapping"/>
      </w:r>
      <w:r>
        <w:rPr>
          <w:rStyle w:val="CommentTok"/>
        </w:rPr>
        <w:t xml:space="preserve">          </w:t>
      </w:r>
      <w:r>
        <w:rPr>
          <w:rStyle w:val="KeywordTok"/>
        </w:rPr>
        <w:t xml:space="preserve">subgraph</w:t>
      </w:r>
      <w:r>
        <w:rPr>
          <w:rStyle w:val="CommentTok"/>
        </w:rPr>
        <w:t xml:space="preserve"> </w:t>
      </w:r>
      <w:r>
        <w:rPr>
          <w:rStyle w:val="FunctionTok"/>
        </w:rPr>
        <w:t xml:space="preserve">cluster_0</w:t>
      </w:r>
      <w:r>
        <w:rPr>
          <w:rStyle w:val="CommentTok"/>
        </w:rPr>
        <w:t xml:space="preserve"> </w:t>
      </w:r>
      <w:r>
        <w:rPr>
          <w:rStyle w:val="OtherTok"/>
        </w:rPr>
        <w:t xml:space="preserve">{</w:t>
      </w:r>
      <w:r>
        <w:br w:type="textWrapping"/>
      </w:r>
      <w:r>
        <w:rPr>
          <w:rStyle w:val="CommentTok"/>
        </w:rPr>
        <w:t xml:space="preserve">                  </w:t>
      </w:r>
      <w:r>
        <w:rPr>
          <w:rStyle w:val="DataTypeTok"/>
        </w:rPr>
        <w:t xml:space="preserve">style</w:t>
      </w:r>
      <w:r>
        <w:rPr>
          <w:rStyle w:val="OtherTok"/>
        </w:rPr>
        <w:t xml:space="preserve">=</w:t>
      </w:r>
      <w:r>
        <w:rPr>
          <w:rStyle w:val="FunctionTok"/>
        </w:rPr>
        <w:t xml:space="preserve">filled</w:t>
      </w:r>
      <w:r>
        <w:rPr>
          <w:rStyle w:val="OtherTok"/>
        </w:rPr>
        <w:t xml:space="preserve">;</w:t>
      </w:r>
      <w:r>
        <w:br w:type="textWrapping"/>
      </w:r>
      <w:r>
        <w:rPr>
          <w:rStyle w:val="CommentTok"/>
        </w:rPr>
        <w:t xml:space="preserve">                  </w:t>
      </w:r>
      <w:r>
        <w:rPr>
          <w:rStyle w:val="DataTypeTok"/>
        </w:rPr>
        <w:t xml:space="preserve">color</w:t>
      </w:r>
      <w:r>
        <w:rPr>
          <w:rStyle w:val="OtherTok"/>
        </w:rPr>
        <w:t xml:space="preserve">=</w:t>
      </w:r>
      <w:r>
        <w:rPr>
          <w:rStyle w:val="FunctionTok"/>
        </w:rPr>
        <w:t xml:space="preserve">lightgrey</w:t>
      </w:r>
      <w:r>
        <w:rPr>
          <w:rStyle w:val="OtherTok"/>
        </w:rPr>
        <w:t xml:space="preserve">;</w:t>
      </w:r>
      <w:r>
        <w:br w:type="textWrapping"/>
      </w:r>
      <w:r>
        <w:rPr>
          <w:rStyle w:val="CommentTok"/>
        </w:rPr>
        <w:t xml:space="preserve">                  </w:t>
      </w:r>
      <w:r>
        <w:rPr>
          <w:rStyle w:val="KeywordTok"/>
        </w:rPr>
        <w:t xml:space="preserve">node</w:t>
      </w:r>
      <w:r>
        <w:rPr>
          <w:rStyle w:val="CommentTok"/>
        </w:rPr>
        <w:t xml:space="preserve"> </w:t>
      </w:r>
      <w:r>
        <w:rPr>
          <w:rStyle w:val="OtherTok"/>
        </w:rPr>
        <w:t xml:space="preserve">[</w:t>
      </w:r>
      <w:r>
        <w:rPr>
          <w:rStyle w:val="DataTypeTok"/>
        </w:rPr>
        <w:t xml:space="preserve">style</w:t>
      </w:r>
      <w:r>
        <w:rPr>
          <w:rStyle w:val="OtherTok"/>
        </w:rPr>
        <w:t xml:space="preserve">=</w:t>
      </w:r>
      <w:r>
        <w:rPr>
          <w:rStyle w:val="FunctionTok"/>
        </w:rPr>
        <w:t xml:space="preserve">filled</w:t>
      </w:r>
      <w:r>
        <w:rPr>
          <w:rStyle w:val="CommentTok"/>
        </w:rPr>
        <w:t xml:space="preserve">,</w:t>
      </w:r>
      <w:r>
        <w:rPr>
          <w:rStyle w:val="DataTypeTok"/>
        </w:rPr>
        <w:t xml:space="preserve">color</w:t>
      </w:r>
      <w:r>
        <w:rPr>
          <w:rStyle w:val="OtherTok"/>
        </w:rPr>
        <w:t xml:space="preserve">=</w:t>
      </w:r>
      <w:r>
        <w:rPr>
          <w:rStyle w:val="FunctionTok"/>
        </w:rPr>
        <w:t xml:space="preserve">white</w:t>
      </w:r>
      <w:r>
        <w:rPr>
          <w:rStyle w:val="OtherTok"/>
        </w:rPr>
        <w:t xml:space="preserve">];</w:t>
      </w:r>
      <w:r>
        <w:br w:type="textWrapping"/>
      </w:r>
      <w:r>
        <w:rPr>
          <w:rStyle w:val="CommentTok"/>
        </w:rPr>
        <w:t xml:space="preserve">                  </w:t>
      </w:r>
      <w:r>
        <w:rPr>
          <w:rStyle w:val="FunctionTok"/>
        </w:rPr>
        <w:t xml:space="preserve">a0</w:t>
      </w:r>
      <w:r>
        <w:rPr>
          <w:rStyle w:val="CommentTok"/>
        </w:rPr>
        <w:t xml:space="preserve"> </w:t>
      </w:r>
      <w:r>
        <w:rPr>
          <w:rStyle w:val="OtherTok"/>
        </w:rPr>
        <w:t xml:space="preserve">-&gt;</w:t>
      </w:r>
      <w:r>
        <w:rPr>
          <w:rStyle w:val="CommentTok"/>
        </w:rPr>
        <w:t xml:space="preserve"> </w:t>
      </w:r>
      <w:r>
        <w:rPr>
          <w:rStyle w:val="FunctionTok"/>
        </w:rPr>
        <w:t xml:space="preserve">a1</w:t>
      </w:r>
      <w:r>
        <w:rPr>
          <w:rStyle w:val="CommentTok"/>
        </w:rPr>
        <w:t xml:space="preserve"> </w:t>
      </w:r>
      <w:r>
        <w:rPr>
          <w:rStyle w:val="OtherTok"/>
        </w:rPr>
        <w:t xml:space="preserve">-&gt;</w:t>
      </w:r>
      <w:r>
        <w:rPr>
          <w:rStyle w:val="CommentTok"/>
        </w:rPr>
        <w:t xml:space="preserve"> </w:t>
      </w:r>
      <w:r>
        <w:rPr>
          <w:rStyle w:val="FunctionTok"/>
        </w:rPr>
        <w:t xml:space="preserve">a2</w:t>
      </w:r>
      <w:r>
        <w:rPr>
          <w:rStyle w:val="CommentTok"/>
        </w:rPr>
        <w:t xml:space="preserve"> </w:t>
      </w:r>
      <w:r>
        <w:rPr>
          <w:rStyle w:val="OtherTok"/>
        </w:rPr>
        <w:t xml:space="preserve">-&gt;</w:t>
      </w:r>
      <w:r>
        <w:rPr>
          <w:rStyle w:val="CommentTok"/>
        </w:rPr>
        <w:t xml:space="preserve"> </w:t>
      </w:r>
      <w:r>
        <w:rPr>
          <w:rStyle w:val="FunctionTok"/>
        </w:rPr>
        <w:t xml:space="preserve">a3</w:t>
      </w:r>
      <w:r>
        <w:rPr>
          <w:rStyle w:val="OtherTok"/>
        </w:rPr>
        <w:t xml:space="preserve">;</w:t>
      </w:r>
      <w:r>
        <w:br w:type="textWrapping"/>
      </w:r>
      <w:r>
        <w:rPr>
          <w:rStyle w:val="CommentTok"/>
        </w:rPr>
        <w:t xml:space="preserve">                  </w:t>
      </w:r>
      <w:r>
        <w:rPr>
          <w:rStyle w:val="DataTypeTok"/>
        </w:rPr>
        <w:t xml:space="preserve">label</w:t>
      </w:r>
      <w:r>
        <w:rPr>
          <w:rStyle w:val="CommentTok"/>
        </w:rPr>
        <w:t xml:space="preserve"> </w:t>
      </w:r>
      <w:r>
        <w:rPr>
          <w:rStyle w:val="OtherTok"/>
        </w:rPr>
        <w:t xml:space="preserve">=</w:t>
      </w:r>
      <w:r>
        <w:rPr>
          <w:rStyle w:val="CommentTok"/>
        </w:rPr>
        <w:t xml:space="preserve"> </w:t>
      </w:r>
      <w:r>
        <w:rPr>
          <w:rStyle w:val="StringTok"/>
        </w:rPr>
        <w:t xml:space="preserve">"process #1"</w:t>
      </w:r>
      <w:r>
        <w:rPr>
          <w:rStyle w:val="OtherTok"/>
        </w:rPr>
        <w:t xml:space="preserve">;</w:t>
      </w:r>
      <w:r>
        <w:br w:type="textWrapping"/>
      </w:r>
      <w:r>
        <w:rPr>
          <w:rStyle w:val="CommentTok"/>
        </w:rPr>
        <w:t xml:space="preserve">          </w:t>
      </w:r>
      <w:r>
        <w:rPr>
          <w:rStyle w:val="OtherTok"/>
        </w:rPr>
        <w:t xml:space="preserve">}</w:t>
      </w:r>
      <w:r>
        <w:br w:type="textWrapping"/>
      </w:r>
      <w:r>
        <w:br w:type="textWrapping"/>
      </w:r>
      <w:r>
        <w:rPr>
          <w:rStyle w:val="CommentTok"/>
        </w:rPr>
        <w:t xml:space="preserve">          </w:t>
      </w:r>
      <w:r>
        <w:rPr>
          <w:rStyle w:val="KeywordTok"/>
        </w:rPr>
        <w:t xml:space="preserve">subgraph</w:t>
      </w:r>
      <w:r>
        <w:rPr>
          <w:rStyle w:val="CommentTok"/>
        </w:rPr>
        <w:t xml:space="preserve"> </w:t>
      </w:r>
      <w:r>
        <w:rPr>
          <w:rStyle w:val="FunctionTok"/>
        </w:rPr>
        <w:t xml:space="preserve">cluster_1</w:t>
      </w:r>
      <w:r>
        <w:rPr>
          <w:rStyle w:val="CommentTok"/>
        </w:rPr>
        <w:t xml:space="preserve"> </w:t>
      </w:r>
      <w:r>
        <w:rPr>
          <w:rStyle w:val="OtherTok"/>
        </w:rPr>
        <w:t xml:space="preserve">{</w:t>
      </w:r>
      <w:r>
        <w:br w:type="textWrapping"/>
      </w:r>
      <w:r>
        <w:rPr>
          <w:rStyle w:val="CommentTok"/>
        </w:rPr>
        <w:t xml:space="preserve">                  </w:t>
      </w:r>
      <w:r>
        <w:rPr>
          <w:rStyle w:val="KeywordTok"/>
        </w:rPr>
        <w:t xml:space="preserve">node</w:t>
      </w:r>
      <w:r>
        <w:rPr>
          <w:rStyle w:val="CommentTok"/>
        </w:rPr>
        <w:t xml:space="preserve"> </w:t>
      </w:r>
      <w:r>
        <w:rPr>
          <w:rStyle w:val="OtherTok"/>
        </w:rPr>
        <w:t xml:space="preserve">[</w:t>
      </w:r>
      <w:r>
        <w:rPr>
          <w:rStyle w:val="DataTypeTok"/>
        </w:rPr>
        <w:t xml:space="preserve">style</w:t>
      </w:r>
      <w:r>
        <w:rPr>
          <w:rStyle w:val="OtherTok"/>
        </w:rPr>
        <w:t xml:space="preserve">=</w:t>
      </w:r>
      <w:r>
        <w:rPr>
          <w:rStyle w:val="FunctionTok"/>
        </w:rPr>
        <w:t xml:space="preserve">filled</w:t>
      </w:r>
      <w:r>
        <w:rPr>
          <w:rStyle w:val="OtherTok"/>
        </w:rPr>
        <w:t xml:space="preserve">];</w:t>
      </w:r>
      <w:r>
        <w:br w:type="textWrapping"/>
      </w:r>
      <w:r>
        <w:rPr>
          <w:rStyle w:val="CommentTok"/>
        </w:rPr>
        <w:t xml:space="preserve">                  </w:t>
      </w:r>
      <w:r>
        <w:rPr>
          <w:rStyle w:val="FunctionTok"/>
        </w:rPr>
        <w:t xml:space="preserve">b0</w:t>
      </w:r>
      <w:r>
        <w:rPr>
          <w:rStyle w:val="CommentTok"/>
        </w:rPr>
        <w:t xml:space="preserve"> </w:t>
      </w:r>
      <w:r>
        <w:rPr>
          <w:rStyle w:val="OtherTok"/>
        </w:rPr>
        <w:t xml:space="preserve">-&gt;</w:t>
      </w:r>
      <w:r>
        <w:rPr>
          <w:rStyle w:val="CommentTok"/>
        </w:rPr>
        <w:t xml:space="preserve"> </w:t>
      </w:r>
      <w:r>
        <w:rPr>
          <w:rStyle w:val="FunctionTok"/>
        </w:rPr>
        <w:t xml:space="preserve">b1</w:t>
      </w:r>
      <w:r>
        <w:rPr>
          <w:rStyle w:val="CommentTok"/>
        </w:rPr>
        <w:t xml:space="preserve"> </w:t>
      </w:r>
      <w:r>
        <w:rPr>
          <w:rStyle w:val="OtherTok"/>
        </w:rPr>
        <w:t xml:space="preserve">-&gt;</w:t>
      </w:r>
      <w:r>
        <w:rPr>
          <w:rStyle w:val="CommentTok"/>
        </w:rPr>
        <w:t xml:space="preserve"> </w:t>
      </w:r>
      <w:r>
        <w:rPr>
          <w:rStyle w:val="FunctionTok"/>
        </w:rPr>
        <w:t xml:space="preserve">b2</w:t>
      </w:r>
      <w:r>
        <w:rPr>
          <w:rStyle w:val="CommentTok"/>
        </w:rPr>
        <w:t xml:space="preserve"> </w:t>
      </w:r>
      <w:r>
        <w:rPr>
          <w:rStyle w:val="OtherTok"/>
        </w:rPr>
        <w:t xml:space="preserve">-&gt;</w:t>
      </w:r>
      <w:r>
        <w:rPr>
          <w:rStyle w:val="CommentTok"/>
        </w:rPr>
        <w:t xml:space="preserve"> </w:t>
      </w:r>
      <w:r>
        <w:rPr>
          <w:rStyle w:val="FunctionTok"/>
        </w:rPr>
        <w:t xml:space="preserve">b3</w:t>
      </w:r>
      <w:r>
        <w:rPr>
          <w:rStyle w:val="OtherTok"/>
        </w:rPr>
        <w:t xml:space="preserve">;</w:t>
      </w:r>
      <w:r>
        <w:br w:type="textWrapping"/>
      </w:r>
      <w:r>
        <w:rPr>
          <w:rStyle w:val="CommentTok"/>
        </w:rPr>
        <w:t xml:space="preserve">                  </w:t>
      </w:r>
      <w:r>
        <w:rPr>
          <w:rStyle w:val="DataTypeTok"/>
        </w:rPr>
        <w:t xml:space="preserve">label</w:t>
      </w:r>
      <w:r>
        <w:rPr>
          <w:rStyle w:val="CommentTok"/>
        </w:rPr>
        <w:t xml:space="preserve"> </w:t>
      </w:r>
      <w:r>
        <w:rPr>
          <w:rStyle w:val="OtherTok"/>
        </w:rPr>
        <w:t xml:space="preserve">=</w:t>
      </w:r>
      <w:r>
        <w:rPr>
          <w:rStyle w:val="CommentTok"/>
        </w:rPr>
        <w:t xml:space="preserve"> </w:t>
      </w:r>
      <w:r>
        <w:rPr>
          <w:rStyle w:val="StringTok"/>
        </w:rPr>
        <w:t xml:space="preserve">"process #2"</w:t>
      </w:r>
      <w:r>
        <w:rPr>
          <w:rStyle w:val="OtherTok"/>
        </w:rPr>
        <w:t xml:space="preserve">;</w:t>
      </w:r>
      <w:r>
        <w:br w:type="textWrapping"/>
      </w:r>
      <w:r>
        <w:rPr>
          <w:rStyle w:val="CommentTok"/>
        </w:rPr>
        <w:t xml:space="preserve">                  </w:t>
      </w:r>
      <w:r>
        <w:rPr>
          <w:rStyle w:val="DataTypeTok"/>
        </w:rPr>
        <w:t xml:space="preserve">color</w:t>
      </w:r>
      <w:r>
        <w:rPr>
          <w:rStyle w:val="OtherTok"/>
        </w:rPr>
        <w:t xml:space="preserve">=</w:t>
      </w:r>
      <w:r>
        <w:rPr>
          <w:rStyle w:val="FunctionTok"/>
        </w:rPr>
        <w:t xml:space="preserve">blue</w:t>
      </w:r>
      <w:r>
        <w:br w:type="textWrapping"/>
      </w:r>
      <w:r>
        <w:rPr>
          <w:rStyle w:val="CommentTok"/>
        </w:rPr>
        <w:t xml:space="preserve">          </w:t>
      </w:r>
      <w:r>
        <w:rPr>
          <w:rStyle w:val="OtherTok"/>
        </w:rPr>
        <w:t xml:space="preserve">}</w:t>
      </w:r>
      <w:r>
        <w:br w:type="textWrapping"/>
      </w:r>
      <w:r>
        <w:rPr>
          <w:rStyle w:val="CommentTok"/>
        </w:rPr>
        <w:t xml:space="preserve">          </w:t>
      </w:r>
      <w:r>
        <w:rPr>
          <w:rStyle w:val="FunctionTok"/>
        </w:rPr>
        <w:t xml:space="preserve">start</w:t>
      </w:r>
      <w:r>
        <w:rPr>
          <w:rStyle w:val="CommentTok"/>
        </w:rPr>
        <w:t xml:space="preserve"> </w:t>
      </w:r>
      <w:r>
        <w:rPr>
          <w:rStyle w:val="OtherTok"/>
        </w:rPr>
        <w:t xml:space="preserve">-&gt;</w:t>
      </w:r>
      <w:r>
        <w:rPr>
          <w:rStyle w:val="CommentTok"/>
        </w:rPr>
        <w:t xml:space="preserve"> </w:t>
      </w:r>
      <w:r>
        <w:rPr>
          <w:rStyle w:val="FunctionTok"/>
        </w:rPr>
        <w:t xml:space="preserve">a0</w:t>
      </w:r>
      <w:r>
        <w:rPr>
          <w:rStyle w:val="OtherTok"/>
        </w:rPr>
        <w:t xml:space="preserve">;</w:t>
      </w:r>
      <w:r>
        <w:br w:type="textWrapping"/>
      </w:r>
      <w:r>
        <w:rPr>
          <w:rStyle w:val="CommentTok"/>
        </w:rPr>
        <w:t xml:space="preserve">          </w:t>
      </w:r>
      <w:r>
        <w:rPr>
          <w:rStyle w:val="FunctionTok"/>
        </w:rPr>
        <w:t xml:space="preserve">start</w:t>
      </w:r>
      <w:r>
        <w:rPr>
          <w:rStyle w:val="CommentTok"/>
        </w:rPr>
        <w:t xml:space="preserve"> </w:t>
      </w:r>
      <w:r>
        <w:rPr>
          <w:rStyle w:val="OtherTok"/>
        </w:rPr>
        <w:t xml:space="preserve">-&gt;</w:t>
      </w:r>
      <w:r>
        <w:rPr>
          <w:rStyle w:val="CommentTok"/>
        </w:rPr>
        <w:t xml:space="preserve"> </w:t>
      </w:r>
      <w:r>
        <w:rPr>
          <w:rStyle w:val="FunctionTok"/>
        </w:rPr>
        <w:t xml:space="preserve">b0</w:t>
      </w:r>
      <w:r>
        <w:rPr>
          <w:rStyle w:val="OtherTok"/>
        </w:rPr>
        <w:t xml:space="preserve">;</w:t>
      </w:r>
      <w:r>
        <w:br w:type="textWrapping"/>
      </w:r>
      <w:r>
        <w:rPr>
          <w:rStyle w:val="CommentTok"/>
        </w:rPr>
        <w:t xml:space="preserve">          </w:t>
      </w:r>
      <w:r>
        <w:rPr>
          <w:rStyle w:val="FunctionTok"/>
        </w:rPr>
        <w:t xml:space="preserve">a1</w:t>
      </w:r>
      <w:r>
        <w:rPr>
          <w:rStyle w:val="CommentTok"/>
        </w:rPr>
        <w:t xml:space="preserve"> </w:t>
      </w:r>
      <w:r>
        <w:rPr>
          <w:rStyle w:val="OtherTok"/>
        </w:rPr>
        <w:t xml:space="preserve">-&gt;</w:t>
      </w:r>
      <w:r>
        <w:rPr>
          <w:rStyle w:val="CommentTok"/>
        </w:rPr>
        <w:t xml:space="preserve"> </w:t>
      </w:r>
      <w:r>
        <w:rPr>
          <w:rStyle w:val="FunctionTok"/>
        </w:rPr>
        <w:t xml:space="preserve">b3</w:t>
      </w:r>
      <w:r>
        <w:rPr>
          <w:rStyle w:val="OtherTok"/>
        </w:rPr>
        <w:t xml:space="preserve">;</w:t>
      </w:r>
      <w:r>
        <w:br w:type="textWrapping"/>
      </w:r>
      <w:r>
        <w:rPr>
          <w:rStyle w:val="CommentTok"/>
        </w:rPr>
        <w:t xml:space="preserve">          </w:t>
      </w:r>
      <w:r>
        <w:rPr>
          <w:rStyle w:val="FunctionTok"/>
        </w:rPr>
        <w:t xml:space="preserve">b2</w:t>
      </w:r>
      <w:r>
        <w:rPr>
          <w:rStyle w:val="CommentTok"/>
        </w:rPr>
        <w:t xml:space="preserve"> </w:t>
      </w:r>
      <w:r>
        <w:rPr>
          <w:rStyle w:val="OtherTok"/>
        </w:rPr>
        <w:t xml:space="preserve">-&gt;</w:t>
      </w:r>
      <w:r>
        <w:rPr>
          <w:rStyle w:val="CommentTok"/>
        </w:rPr>
        <w:t xml:space="preserve"> </w:t>
      </w:r>
      <w:r>
        <w:rPr>
          <w:rStyle w:val="FunctionTok"/>
        </w:rPr>
        <w:t xml:space="preserve">a3</w:t>
      </w:r>
      <w:r>
        <w:rPr>
          <w:rStyle w:val="OtherTok"/>
        </w:rPr>
        <w:t xml:space="preserve">;</w:t>
      </w:r>
      <w:r>
        <w:br w:type="textWrapping"/>
      </w:r>
      <w:r>
        <w:rPr>
          <w:rStyle w:val="CommentTok"/>
        </w:rPr>
        <w:t xml:space="preserve">          </w:t>
      </w:r>
      <w:r>
        <w:rPr>
          <w:rStyle w:val="FunctionTok"/>
        </w:rPr>
        <w:t xml:space="preserve">a3</w:t>
      </w:r>
      <w:r>
        <w:rPr>
          <w:rStyle w:val="CommentTok"/>
        </w:rPr>
        <w:t xml:space="preserve"> </w:t>
      </w:r>
      <w:r>
        <w:rPr>
          <w:rStyle w:val="OtherTok"/>
        </w:rPr>
        <w:t xml:space="preserve">-&gt;</w:t>
      </w:r>
      <w:r>
        <w:rPr>
          <w:rStyle w:val="CommentTok"/>
        </w:rPr>
        <w:t xml:space="preserve"> </w:t>
      </w:r>
      <w:r>
        <w:rPr>
          <w:rStyle w:val="FunctionTok"/>
        </w:rPr>
        <w:t xml:space="preserve">a0</w:t>
      </w:r>
      <w:r>
        <w:rPr>
          <w:rStyle w:val="OtherTok"/>
        </w:rPr>
        <w:t xml:space="preserve">;</w:t>
      </w:r>
      <w:r>
        <w:br w:type="textWrapping"/>
      </w:r>
      <w:r>
        <w:rPr>
          <w:rStyle w:val="CommentTok"/>
        </w:rPr>
        <w:t xml:space="preserve">          </w:t>
      </w:r>
      <w:r>
        <w:rPr>
          <w:rStyle w:val="FunctionTok"/>
        </w:rPr>
        <w:t xml:space="preserve">a3</w:t>
      </w:r>
      <w:r>
        <w:rPr>
          <w:rStyle w:val="CommentTok"/>
        </w:rPr>
        <w:t xml:space="preserve"> </w:t>
      </w:r>
      <w:r>
        <w:rPr>
          <w:rStyle w:val="OtherTok"/>
        </w:rPr>
        <w:t xml:space="preserve">-&gt;</w:t>
      </w:r>
      <w:r>
        <w:rPr>
          <w:rStyle w:val="CommentTok"/>
        </w:rPr>
        <w:t xml:space="preserve"> </w:t>
      </w:r>
      <w:r>
        <w:rPr>
          <w:rStyle w:val="FunctionTok"/>
        </w:rPr>
        <w:t xml:space="preserve">end</w:t>
      </w:r>
      <w:r>
        <w:rPr>
          <w:rStyle w:val="OtherTok"/>
        </w:rPr>
        <w:t xml:space="preserve">;</w:t>
      </w:r>
      <w:r>
        <w:br w:type="textWrapping"/>
      </w:r>
      <w:r>
        <w:rPr>
          <w:rStyle w:val="CommentTok"/>
        </w:rPr>
        <w:t xml:space="preserve">          </w:t>
      </w:r>
      <w:r>
        <w:rPr>
          <w:rStyle w:val="FunctionTok"/>
        </w:rPr>
        <w:t xml:space="preserve">b3</w:t>
      </w:r>
      <w:r>
        <w:rPr>
          <w:rStyle w:val="CommentTok"/>
        </w:rPr>
        <w:t xml:space="preserve"> </w:t>
      </w:r>
      <w:r>
        <w:rPr>
          <w:rStyle w:val="OtherTok"/>
        </w:rPr>
        <w:t xml:space="preserve">-&gt;</w:t>
      </w:r>
      <w:r>
        <w:rPr>
          <w:rStyle w:val="CommentTok"/>
        </w:rPr>
        <w:t xml:space="preserve"> </w:t>
      </w:r>
      <w:r>
        <w:rPr>
          <w:rStyle w:val="FunctionTok"/>
        </w:rPr>
        <w:t xml:space="preserve">end</w:t>
      </w:r>
      <w:r>
        <w:rPr>
          <w:rStyle w:val="OtherTok"/>
        </w:rPr>
        <w:t xml:space="preserve">;</w:t>
      </w:r>
      <w:r>
        <w:br w:type="textWrapping"/>
      </w:r>
      <w:r>
        <w:br w:type="textWrapping"/>
      </w:r>
      <w:r>
        <w:rPr>
          <w:rStyle w:val="CommentTok"/>
        </w:rPr>
        <w:t xml:space="preserve">          </w:t>
      </w:r>
      <w:r>
        <w:rPr>
          <w:rStyle w:val="FunctionTok"/>
        </w:rPr>
        <w:t xml:space="preserve">start</w:t>
      </w:r>
      <w:r>
        <w:rPr>
          <w:rStyle w:val="CommentTok"/>
        </w:rPr>
        <w:t xml:space="preserve"> </w:t>
      </w:r>
      <w:r>
        <w:rPr>
          <w:rStyle w:val="OtherTok"/>
        </w:rPr>
        <w:t xml:space="preserve">[</w:t>
      </w:r>
      <w:r>
        <w:rPr>
          <w:rStyle w:val="DataTypeTok"/>
        </w:rPr>
        <w:t xml:space="preserve">shape</w:t>
      </w:r>
      <w:r>
        <w:rPr>
          <w:rStyle w:val="OtherTok"/>
        </w:rPr>
        <w:t xml:space="preserve">=</w:t>
      </w:r>
      <w:r>
        <w:rPr>
          <w:rStyle w:val="FunctionTok"/>
        </w:rPr>
        <w:t xml:space="preserve">Mdiamond</w:t>
      </w:r>
      <w:r>
        <w:rPr>
          <w:rStyle w:val="OtherTok"/>
        </w:rPr>
        <w:t xml:space="preserve">];</w:t>
      </w:r>
      <w:r>
        <w:br w:type="textWrapping"/>
      </w:r>
      <w:r>
        <w:rPr>
          <w:rStyle w:val="CommentTok"/>
        </w:rPr>
        <w:t xml:space="preserve">          </w:t>
      </w:r>
      <w:r>
        <w:rPr>
          <w:rStyle w:val="FunctionTok"/>
        </w:rPr>
        <w:t xml:space="preserve">end</w:t>
      </w:r>
      <w:r>
        <w:rPr>
          <w:rStyle w:val="CommentTok"/>
        </w:rPr>
        <w:t xml:space="preserve"> </w:t>
      </w:r>
      <w:r>
        <w:rPr>
          <w:rStyle w:val="OtherTok"/>
        </w:rPr>
        <w:t xml:space="preserve">[</w:t>
      </w:r>
      <w:r>
        <w:rPr>
          <w:rStyle w:val="DataTypeTok"/>
        </w:rPr>
        <w:t xml:space="preserve">shape</w:t>
      </w:r>
      <w:r>
        <w:rPr>
          <w:rStyle w:val="OtherTok"/>
        </w:rPr>
        <w:t xml:space="preserve">=</w:t>
      </w:r>
      <w:r>
        <w:rPr>
          <w:rStyle w:val="FunctionTok"/>
        </w:rPr>
        <w:t xml:space="preserve">Msquare</w:t>
      </w:r>
      <w:r>
        <w:rPr>
          <w:rStyle w:val="OtherTok"/>
        </w:rPr>
        <w:t xml:space="preserve">];</w:t>
      </w:r>
      <w:r>
        <w:br w:type="textWrapping"/>
      </w:r>
      <w:r>
        <w:rPr>
          <w:rStyle w:val="CommentTok"/>
        </w:rPr>
        <w:t xml:space="preserve">  </w:t>
      </w:r>
      <w:r>
        <w:rPr>
          <w:rStyle w:val="OtherTok"/>
        </w:rPr>
        <w:t xml:space="preserve">}</w:t>
      </w:r>
    </w:p>
    <w:p>
      <w:r>
        <w:drawing>
          <wp:inline>
            <wp:extent cx="3797300" cy="6896100"/>
            <wp:effectExtent b="0" l="0" r="0" t="0"/>
            <wp:docPr descr="" id="1" name="Picture"/>
            <a:graphic>
              <a:graphicData uri="http://schemas.openxmlformats.org/drawingml/2006/picture">
                <pic:pic>
                  <pic:nvPicPr>
                    <pic:cNvPr descr="images/graphviz-example.png" id="0" name="Picture"/>
                    <pic:cNvPicPr>
                      <a:picLocks noChangeArrowheads="1" noChangeAspect="1"/>
                    </pic:cNvPicPr>
                  </pic:nvPicPr>
                  <pic:blipFill>
                    <a:blip r:embed="rId54"/>
                    <a:stretch>
                      <a:fillRect/>
                    </a:stretch>
                  </pic:blipFill>
                  <pic:spPr bwMode="auto">
                    <a:xfrm>
                      <a:off x="0" y="0"/>
                      <a:ext cx="3797300" cy="6896100"/>
                    </a:xfrm>
                    <a:prstGeom prst="rect">
                      <a:avLst/>
                    </a:prstGeom>
                    <a:noFill/>
                    <a:ln w="9525">
                      <a:noFill/>
                      <a:headEnd/>
                      <a:tailEnd/>
                    </a:ln>
                  </pic:spPr>
                </pic:pic>
              </a:graphicData>
            </a:graphic>
          </wp:inline>
        </w:drawing>
      </w:r>
    </w:p>
    <w:p>
      <w:pPr>
        <w:pStyle w:val="Heading2"/>
      </w:pPr>
      <w:bookmarkStart w:id="56" w:name="plantuml"/>
      <w:bookmarkEnd w:id="56"/>
      <w:hyperlink r:id="rId55">
        <w:r>
          <w:rPr>
            <w:rStyle w:val="Link"/>
          </w:rPr>
          <w:t xml:space="preserve">PlantUML</w:t>
        </w:r>
      </w:hyperlink>
    </w:p>
    <w:p>
      <w:r>
        <w:t xml:space="preserve">设置:</w:t>
      </w:r>
    </w:p>
    <w:p>
      <w:pPr>
        <w:pStyle w:val="SourceCode"/>
      </w:pPr>
      <w:r>
        <w:rPr>
          <w:rStyle w:val="VerbatimChar"/>
        </w:rPr>
        <w:t xml:space="preserve">class Dummy {</w:t>
      </w:r>
      <w:r>
        <w:br w:type="textWrapping"/>
      </w:r>
      <w:r>
        <w:rPr>
          <w:rStyle w:val="VerbatimChar"/>
        </w:rPr>
        <w:t xml:space="preserve">  String data</w:t>
      </w:r>
      <w:r>
        <w:br w:type="textWrapping"/>
      </w:r>
      <w:r>
        <w:rPr>
          <w:rStyle w:val="VerbatimChar"/>
        </w:rPr>
        <w:t xml:space="preserve">  void methods()</w:t>
      </w:r>
      <w:r>
        <w:br w:type="textWrapping"/>
      </w:r>
      <w:r>
        <w:rPr>
          <w:rStyle w:val="VerbatimChar"/>
        </w:rPr>
        <w:t xml:space="preserve">}</w:t>
      </w:r>
      <w:r>
        <w:br w:type="textWrapping"/>
      </w:r>
      <w:r>
        <w:rPr>
          <w:rStyle w:val="VerbatimChar"/>
        </w:rPr>
        <w:t xml:space="preserve"/>
      </w:r>
      <w:r>
        <w:br w:type="textWrapping"/>
      </w:r>
      <w:r>
        <w:rPr>
          <w:rStyle w:val="VerbatimChar"/>
        </w:rPr>
        <w:t xml:space="preserve">class Flight {</w:t>
      </w:r>
      <w:r>
        <w:br w:type="textWrapping"/>
      </w:r>
      <w:r>
        <w:rPr>
          <w:rStyle w:val="VerbatimChar"/>
        </w:rPr>
        <w:t xml:space="preserve">   flightNumber : Integer</w:t>
      </w:r>
      <w:r>
        <w:br w:type="textWrapping"/>
      </w:r>
      <w:r>
        <w:rPr>
          <w:rStyle w:val="VerbatimChar"/>
        </w:rPr>
        <w:t xml:space="preserve">   departureTime : Date</w:t>
      </w:r>
      <w:r>
        <w:br w:type="textWrapping"/>
      </w:r>
      <w:r>
        <w:rPr>
          <w:rStyle w:val="VerbatimChar"/>
        </w:rPr>
        <w:t xml:space="preserve">}</w:t>
      </w:r>
    </w:p>
    <w:p>
      <w:r>
        <w:drawing>
          <wp:inline>
            <wp:extent cx="3632200" cy="1168400"/>
            <wp:effectExtent b="0" l="0" r="0" t="0"/>
            <wp:docPr descr="" id="1" name="Picture"/>
            <a:graphic>
              <a:graphicData uri="http://schemas.openxmlformats.org/drawingml/2006/picture">
                <pic:pic>
                  <pic:nvPicPr>
                    <pic:cNvPr descr="images/plantuml-example.png" id="0" name="Picture"/>
                    <pic:cNvPicPr>
                      <a:picLocks noChangeArrowheads="1" noChangeAspect="1"/>
                    </pic:cNvPicPr>
                  </pic:nvPicPr>
                  <pic:blipFill>
                    <a:blip r:embed="rId57"/>
                    <a:stretch>
                      <a:fillRect/>
                    </a:stretch>
                  </pic:blipFill>
                  <pic:spPr bwMode="auto">
                    <a:xfrm>
                      <a:off x="0" y="0"/>
                      <a:ext cx="3632200" cy="1168400"/>
                    </a:xfrm>
                    <a:prstGeom prst="rect">
                      <a:avLst/>
                    </a:prstGeom>
                    <a:noFill/>
                    <a:ln w="9525">
                      <a:noFill/>
                      <a:headEnd/>
                      <a:tailEnd/>
                    </a:ln>
                  </pic:spPr>
                </pic:pic>
              </a:graphicData>
            </a:graphic>
          </wp:inline>
        </w:drawing>
      </w:r>
    </w:p>
    <w:p>
      <w:pPr>
        <w:pStyle w:val="Heading1"/>
      </w:pPr>
      <w:bookmarkStart w:id="58" w:name="加密"/>
      <w:bookmarkEnd w:id="58"/>
      <w:r>
        <w:t xml:space="preserve">加密</w:t>
      </w:r>
    </w:p>
    <w:p>
      <w:r>
        <w:t xml:space="preserve">现生成 GPG 蜜月, 见</w:t>
      </w:r>
      <w:r>
        <w:t xml:space="preserve"> </w:t>
      </w:r>
      <w:hyperlink r:id="rId59">
        <w:r>
          <w:rPr>
            <w:rStyle w:val="Link"/>
          </w:rPr>
          <w:t xml:space="preserve">GPG入门教程 - 阮一峰的网络日志</w:t>
        </w:r>
      </w:hyperlink>
    </w:p>
    <w:p>
      <w:pPr>
        <w:pStyle w:val="SourceCode"/>
      </w:pPr>
    </w:p>
    <w:p>
      <w:r>
        <w:t xml:space="preserve">用 GPG 加密, 比如我的</w:t>
      </w:r>
    </w:p>
    <w:p>
      <w:pPr>
        <w:pStyle w:val="SourceCode"/>
      </w:pPr>
      <w:r>
        <w:rPr>
          <w:rStyle w:val="CommentTok"/>
        </w:rPr>
        <w:t xml:space="preserve">;; pgp</w:t>
      </w:r>
      <w:r>
        <w:br w:type="textWrapping"/>
      </w:r>
      <w:r>
        <w:rPr>
          <w:rStyle w:val="NormalTok"/>
        </w:rPr>
        <w:t xml:space="preserve">(</w:t>
      </w:r>
      <w:r>
        <w:rPr>
          <w:rStyle w:val="KeywordTok"/>
        </w:rPr>
        <w:t xml:space="preserve">require</w:t>
      </w:r>
      <w:r>
        <w:rPr>
          <w:rStyle w:val="NormalTok"/>
        </w:rPr>
        <w:t xml:space="preserve"> </w:t>
      </w:r>
      <w:r>
        <w:rPr>
          <w:rStyle w:val="NormalTok"/>
        </w:rPr>
        <w:t xml:space="preserve">'org-crypt)</w:t>
      </w:r>
      <w:r>
        <w:br w:type="textWrapping"/>
      </w:r>
      <w:r>
        <w:rPr>
          <w:rStyle w:val="NormalTok"/>
        </w:rPr>
        <w:t xml:space="preserve">(org-crypt-use-before-save-magic)</w:t>
      </w:r>
      <w:r>
        <w:br w:type="textWrapping"/>
      </w:r>
      <w:r>
        <w:rPr>
          <w:rStyle w:val="NormalTok"/>
        </w:rPr>
        <w:t xml:space="preserve">(</w:t>
      </w:r>
      <w:r>
        <w:rPr>
          <w:rStyle w:val="KeywordTok"/>
        </w:rPr>
        <w:t xml:space="preserve">setq</w:t>
      </w:r>
      <w:r>
        <w:rPr>
          <w:rStyle w:val="NormalTok"/>
        </w:rPr>
        <w:t xml:space="preserve"> </w:t>
      </w:r>
      <w:r>
        <w:rPr>
          <w:rStyle w:val="NormalTok"/>
        </w:rPr>
        <w:t xml:space="preserve">org-crypt-tag-matcher </w:t>
      </w:r>
      <w:r>
        <w:rPr>
          <w:rStyle w:val="StringTok"/>
        </w:rPr>
        <w:t xml:space="preserve">"secret"</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org-tags-exclude-from-inheritance (</w:t>
      </w:r>
      <w:r>
        <w:rPr>
          <w:rStyle w:val="KeywordTok"/>
        </w:rPr>
        <w:t xml:space="preserve">quote</w:t>
      </w:r>
      <w:r>
        <w:rPr>
          <w:rStyle w:val="NormalTok"/>
        </w:rPr>
        <w:t xml:space="preserve"> </w:t>
      </w:r>
      <w:r>
        <w:rPr>
          <w:rStyle w:val="NormalTok"/>
        </w:rPr>
        <w:t xml:space="preserve">(</w:t>
      </w:r>
      <w:r>
        <w:rPr>
          <w:rStyle w:val="StringTok"/>
        </w:rPr>
        <w:t xml:space="preserve">"secret"</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org-crypt-key </w:t>
      </w:r>
      <w:r>
        <w:rPr>
          <w:rStyle w:val="StringTok"/>
        </w:rPr>
        <w:t xml:space="preserve">"TANG ZhiXiong"</w:t>
      </w:r>
      <w:r>
        <w:rPr>
          <w:rStyle w:val="NormalTok"/>
        </w:rPr>
        <w:t xml:space="preserve">)</w:t>
      </w:r>
    </w:p>
    <w:p>
      <w:r>
        <w:t xml:space="preserve">加密后你就看不到了. 就像下一个标签. 保存的时候就会自动加密.</w:t>
      </w:r>
    </w:p>
    <w:p>
      <w:pPr>
        <w:pStyle w:val="Heading2"/>
      </w:pPr>
      <w:bookmarkStart w:id="60" w:name="你看不到我-secret"/>
      <w:bookmarkEnd w:id="60"/>
      <w:r>
        <w:t xml:space="preserve">你看不到我 :secret:</w:t>
      </w:r>
    </w:p>
    <w:p>
      <w:r>
        <w:t xml:space="preserve">-----BEGIN PGP MESSAGE----- Version: GnuPG v1</w:t>
      </w:r>
    </w:p>
    <w:p>
      <w:r>
        <w:t xml:space="preserve">hQEMA/UK1fWnkkUVAQgAha+jHx4oRpLNxJ59utczwjQ37Zlq5XRVCwMqy6f5s27V sCagmo2Gqfj781qsgpaduIGKXULgdtbbZ97+6B08zgESQTkSLBMnmqMB9LEapwQO lHYlBdVq/bTbYU66/qbEZ+Jf8FfRQ/q1NUK7xSQhI8NMFaswNq7/wAeSPVOW0kuI RV8nk6AJgmLHRVrbkDHlhHZIVz1+1usZBQpkclWTg/y/9tNrargl0n2Q3IZQRl4c i7h6r6bYErTIT4DpEv+tih56LR6+Q9JIHZ03RGQhm5OqNlOSpcvP4B9bz/b5Sr9U 8BzQkdMMJzs91vjgrDRNT+SA3BRhDpo+0NzY0WF5v9LpAaN2Vm3n5w62v2W4zLzH QfbL4L52yzOyy5quYKlOvN9/UGZHXMbgFa1XuDE1w1TC2poVREebfk8GykBy9KLm PqJ//dtc2PRPEEsJRODDEqgyNzXsSwedFtMnV3+XczvFv5+YUUH40X0aNrvqA37x 5vhw6gwHsYNMFYTqMJzg4w4LFu/7qWJ9myqEXxT4Wv0lH0XuTZdlUgeleSCxqgLU DhmJH3+mbthWYLRT4Z+IZmWHqYgg1Cydr/sYJ1xVHbdKnbIGf1/uF1WnYQe4L41H JsZraG2pNQaLwSVdtOCf4BHXt+3X98BAVSO1I//V9igdnt++Od31PiBMaM+vfY7W ZVisvIzZiSc+goDyESK5oWJBciBizcH8d8WmLGi40PdRSEyX6mW9SGlm6Aofrkr9 qDbMfyqCo4O+QGjd3C7X1i7I0qMtRS0vWCIc8wmlZrSp8vHHm+YxHdczHpJnj292 1yr8fjkpRpJUljnd/lOLFFmSF+Mw2ByF5OHpgZmkhrFjRI6AQ1NmAEqPVgE9LDmm vfH8CaVhNXlzsNVvr9wI4xU645HOGMn16ygrJCy81cCgbm2X7PAGqhsi8TLkRr++ RvKS57a9CrLgIrmjUXsgCM9fHOcL4nUYHsspuCRGPg09+AW+1deOEyZ1mkzoC13+ BlNBjtqE+kQwB5u4F2GA2kvBJjrxKx/T9SD4pkFJmUvEcG6BtvNwQzpnwhHvlnJU wr51wELCB9sEF4cNjXRqXLpufrDimqsKuVq09CUklSKG0QFuGn4OotTZUSrDxjbP KFHiQVyDzj7kVO9K7qjDLZGNehkF/7AmKl3BtiaeVaJvEyPxzgUlADrhiNPCg7oR 7QEfuyxiTWs6fcYnWk/5lpjpeq0yP+xquMjQwCvQV3miXh4jWkoRXIgFPMy0/KTP LJKkN53uULd3UI1913lEleFPaPpzqekU2RA34cOFUtOGQefs2hYbuAbZSdPTUDho vDrvvLYRl+tSQAwFnR9MGcVTyPSC4+ROPGB+ABDOz4RkSBvLj1ORsVLk7iuHlOkL 0YH3uKwEY3R8clKvhEp68fSDCA8bI6+QfoJrUCrvI06+jLc3Bxq+4X+63OEfx1f3 Z+mMzpiT5q2Rj3mQL5Z7kwxAT55Hl/hRO/wkUkT3YegXiTJFNbZLnnMABccbk4uI zaOyAXHHL0JOIFeaxJWyVMLBUuVZDErksspWddk7f0gYIT1BCwrV4uV5D796Uyv/ 4YqUPIYJwC5K2XPj6o09cEOI39FfJOx34nvhxRxKou+O3Ofwld3OAgGdX4zl26Dl oUVyUlvFWbRQqOiDp0j3JZXSl9ObFFF4Tg== =3wea -----END PGP MESSAGE-----</w:t>
      </w:r>
    </w:p>
    <w:p>
      <w:pPr>
        <w:pStyle w:val="Heading2"/>
      </w:pPr>
      <w:bookmarkStart w:id="61" w:name="如何揭密"/>
      <w:bookmarkEnd w:id="61"/>
      <w:r>
        <w:t xml:space="preserve">如何揭密</w:t>
      </w:r>
    </w:p>
    <w:p>
      <w:r>
        <w:rPr>
          <w:rStyle w:val="VerbatimChar"/>
        </w:rPr>
        <w:t xml:space="preserve">org-decrypt-entry</w:t>
      </w:r>
    </w:p>
    <w:p>
      <w:pPr>
        <w:pStyle w:val="Heading1"/>
      </w:pPr>
      <w:bookmarkStart w:id="62" w:name="导出"/>
      <w:bookmarkEnd w:id="62"/>
      <w:r>
        <w:t xml:space="preserve">导出</w:t>
      </w:r>
    </w:p>
    <w:p>
      <w:pPr>
        <w:pStyle w:val="Heading2"/>
      </w:pPr>
      <w:bookmarkStart w:id="63" w:name="html"/>
      <w:bookmarkEnd w:id="63"/>
      <w:r>
        <w:t xml:space="preserve">html</w:t>
      </w:r>
    </w:p>
    <w:p>
      <w:pPr>
        <w:pStyle w:val="Heading2"/>
      </w:pPr>
      <w:bookmarkStart w:id="64" w:name="todo-latex"/>
      <w:bookmarkEnd w:id="64"/>
      <w:r>
        <w:t xml:space="preserve">TODO LaTeX</w:t>
      </w:r>
    </w:p>
    <w:p>
      <w:r>
        <w:t xml:space="preserve">待续</w:t>
      </w:r>
    </w:p>
    <w:p>
      <w:pPr>
        <w:pStyle w:val="Heading2"/>
      </w:pPr>
      <w:bookmarkStart w:id="65" w:name="docx"/>
      <w:bookmarkEnd w:id="65"/>
      <w:r>
        <w:t xml:space="preserve">docx</w:t>
      </w:r>
    </w:p>
    <w:p>
      <w:pPr>
        <w:pStyle w:val="SourceCode"/>
      </w:pPr>
      <w:r>
        <w:rPr>
          <w:rStyle w:val="NormalTok"/>
        </w:rPr>
        <w:t xml:space="preserve"> </w:t>
      </w:r>
      <w:r>
        <w:rPr>
          <w:rStyle w:val="NormalTok"/>
        </w:rPr>
        <w:t xml:space="preserve"> </w:t>
      </w:r>
      <w:r>
        <w:rPr>
          <w:rStyle w:val="KeywordTok"/>
        </w:rPr>
        <w:t xml:space="preserve">cat</w:t>
      </w:r>
      <w:r>
        <w:rPr>
          <w:rStyle w:val="NormalTok"/>
        </w:rPr>
        <w:t xml:space="preserve"> </w:t>
      </w:r>
      <w:r>
        <w:rPr>
          <w:rStyle w:val="NormalTok"/>
        </w:rPr>
        <w:t xml:space="preserve">file.org </w:t>
      </w:r>
      <w:r>
        <w:rPr>
          <w:rStyle w:val="KeywordTok"/>
        </w:rPr>
        <w:t xml:space="preserve">|</w:t>
      </w:r>
      <w:r>
        <w:rPr>
          <w:rStyle w:val="NormalTok"/>
        </w:rPr>
        <w:t xml:space="preserve"> </w:t>
      </w:r>
      <w:r>
        <w:rPr>
          <w:rStyle w:val="KeywordTok"/>
        </w:rPr>
        <w:t xml:space="preserve">perl</w:t>
      </w:r>
      <w:r>
        <w:rPr>
          <w:rStyle w:val="NormalTok"/>
        </w:rPr>
        <w:t xml:space="preserve"> </w:t>
      </w:r>
      <w:r>
        <w:rPr>
          <w:rStyle w:val="NormalTok"/>
        </w:rPr>
        <w:t xml:space="preserve">-p -e </w:t>
      </w:r>
      <w:r>
        <w:rPr>
          <w:rStyle w:val="StringTok"/>
        </w:rPr>
        <w:t xml:space="preserve">"s/\[\[file:/[[/gi;"</w:t>
      </w:r>
      <w:r>
        <w:rPr>
          <w:rStyle w:val="NormalTok"/>
        </w:rPr>
        <w:t xml:space="preserve"> </w:t>
      </w:r>
      <w:r>
        <w:rPr>
          <w:rStyle w:val="KeywordTok"/>
        </w:rPr>
        <w:t xml:space="preserve">|</w:t>
      </w:r>
      <w:r>
        <w:rPr>
          <w:rStyle w:val="NormalTok"/>
        </w:rPr>
        <w:t xml:space="preserve"> </w:t>
      </w:r>
      <w:r>
        <w:rPr>
          <w:rStyle w:val="KeywordTok"/>
        </w:rPr>
        <w:t xml:space="preserve">pandoc</w:t>
      </w:r>
      <w:r>
        <w:rPr>
          <w:rStyle w:val="NormalTok"/>
        </w:rPr>
        <w:t xml:space="preserve"> </w:t>
      </w:r>
      <w:r>
        <w:rPr>
          <w:rStyle w:val="NormalTok"/>
        </w:rPr>
        <w:t xml:space="preserve">-f org -o file.docx</w:t>
      </w:r>
    </w:p>
    <w:p>
      <w:r>
        <w:t xml:space="preserve">见:</w:t>
      </w:r>
      <w:r>
        <w:t xml:space="preserve"> </w:t>
      </w:r>
      <w:r>
        <w:rPr>
          <w:i/>
        </w:rPr>
        <w:t xml:space="preserve">features.docx</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6b38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40d519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de04dd9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gif" /><Relationship Type="http://schemas.openxmlformats.org/officeDocument/2006/relationships/image" Id="rId34" Target="media/rId34.jpg" /><Relationship Type="http://schemas.openxmlformats.org/officeDocument/2006/relationships/image" Id="rId36" Target="media/rId36.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30" Target="media/rId30.jpg" /><Relationship Type="http://schemas.openxmlformats.org/officeDocument/2006/relationships/image" Id="rId37" Target="media/rId37.png" /><Relationship Type="http://schemas.openxmlformats.org/officeDocument/2006/relationships/image" Id="rId44" Target="media/rId44.shtml"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hyperlink" Id="rId49" Target="http://ditaa.sourceforge.net" TargetMode="External" /><Relationship Type="http://schemas.openxmlformats.org/officeDocument/2006/relationships/hyperlink" Id="rId52" Target="http://graphviz.org/" TargetMode="External" /><Relationship Type="http://schemas.openxmlformats.org/officeDocument/2006/relationships/hyperlink" Id="rId22" Target="http://orgmode.org" TargetMode="External" /><Relationship Type="http://schemas.openxmlformats.org/officeDocument/2006/relationships/hyperlink" Id="rId55" Target="http://plantuml.com/" TargetMode="External" /><Relationship Type="http://schemas.openxmlformats.org/officeDocument/2006/relationships/hyperlink" Id="rId32" Target="http://www.cs.cmu.edu/~chuck/lennapg/lenna.shtml" TargetMode="External" /><Relationship Type="http://schemas.openxmlformats.org/officeDocument/2006/relationships/hyperlink" Id="rId59" Target="http://www.ruanyifeng.com/blog/2013/07/gpg.html" TargetMode="External" /></Relationships>
</file>

<file path=word/_rels/footnotes.xml.rels><?xml version="1.0" encoding="UTF-8"?>
<Relationships xmlns="http://schemas.openxmlformats.org/package/2006/relationships"><Relationship Type="http://schemas.openxmlformats.org/officeDocument/2006/relationships/hyperlink" Id="rId49" Target="http://ditaa.sourceforge.net" TargetMode="External" /><Relationship Type="http://schemas.openxmlformats.org/officeDocument/2006/relationships/hyperlink" Id="rId52" Target="http://graphviz.org/" TargetMode="External" /><Relationship Type="http://schemas.openxmlformats.org/officeDocument/2006/relationships/hyperlink" Id="rId22" Target="http://orgmode.org" TargetMode="External" /><Relationship Type="http://schemas.openxmlformats.org/officeDocument/2006/relationships/hyperlink" Id="rId55" Target="http://plantuml.com/" TargetMode="External" /><Relationship Type="http://schemas.openxmlformats.org/officeDocument/2006/relationships/hyperlink" Id="rId32" Target="http://www.cs.cmu.edu/~chuck/lennapg/lenna.shtml" TargetMode="External" /><Relationship Type="http://schemas.openxmlformats.org/officeDocument/2006/relationships/hyperlink" Id="rId59" Target="http://www.ruanyifeng.com/blog/2013/07/gp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