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B7CF4" w14:textId="268CBAE1" w:rsidR="006417BB" w:rsidRDefault="005063E8">
      <w:r>
        <w:t>Tes aja</w:t>
      </w:r>
    </w:p>
    <w:sectPr w:rsidR="00641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E8"/>
    <w:rsid w:val="005063E8"/>
    <w:rsid w:val="006417BB"/>
    <w:rsid w:val="00D96E44"/>
    <w:rsid w:val="00F5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735D3"/>
  <w15:chartTrackingRefBased/>
  <w15:docId w15:val="{2E5C869E-7C33-4405-9ADB-6B921750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Fatwa Linovera</dc:creator>
  <cp:keywords/>
  <dc:description/>
  <cp:lastModifiedBy>Fatwa Linovera</cp:lastModifiedBy>
  <cp:revision>1</cp:revision>
  <dcterms:created xsi:type="dcterms:W3CDTF">2024-03-29T06:00:00Z</dcterms:created>
  <dcterms:modified xsi:type="dcterms:W3CDTF">2024-03-29T06:00:00Z</dcterms:modified>
</cp:coreProperties>
</file>