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E5A"/>
          <w:sz w:val="56"/>
          <w:szCs w:val="56"/>
        </w:rPr>
        <w:t xml:space="preserve">BetaTrader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V2 — Backtesting Engine Specification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For: Disu Ibrahim Olalekan  |  Version 2.0  |  June 2025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BetaTrader V2 adds a Backtesting Engine to the existing personal trading assistant. The engine allows any trader — regardless of their trading style — to define their own conditions, scan historical candle data, and see how price behaved historically when those conditions were met.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style-agnostic. SMC traders, indicator traders, price action traders, and swing traders can all use it with their own setups. The tool does not impose a trading methodology.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2. Core Question the Engine Answers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my conditions were met historically on this asset and timeframe — what did price do next?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output answers: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many times did this setup appear in the selected data range?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percentage of the time did price move in the expected direction?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was the average move in pips/points after the setup?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was the best case move?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was the worst case move?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was the average move against the position before it went in the right direction?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3. Supported Assets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backtester works on all assets already in BetaTrader V1: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EURUSD, USDJPY, GBPUSD, AUDUSD, USDCAD, USDCHF, GBPJPY, EURJPY, EURUSD, EUR/JPY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XAUUSD (Gold), XAGUSD (Silver)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SPY, QQQ, DIA, EWG, EWU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BTC, ETH, SOL, BNB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4. Timeframes and Historical 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 source is Alpha Vantage free tier. No additional API key needed beyond what the user already has — Alpha Vantage is free to sign up.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Available (Free)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 months (derived from 1H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Note on 4H: Alpha Vantage does not have a native 4H endpoint. 4H candles are constructed client-side by grouping four consecutive 1H candles into one OHLCV bar. This is standard practice and produces accurate 4H data.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Note on 1M/5M/15M: 30 days is intentionally limited. Nobody meaningfully backtests 1M charts across years — the data volume is impractical. 30 days is sufficient to identify whether a short-term pattern has consistency.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5. New API — Alpha 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Alpha Vantage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(API key 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alphavantage.co — free, no credit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VITE_ALPHAVANTAGE_API_KEY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requests per day on free tier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Key Endpoints Used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// Daily / Weekly data (20 years)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GET https://www.alphavantage.co/query?function=FX_DAILY&amp;from_symbol=EUR&amp;to_symbol=USD&amp;outputsize=full&amp;apikey=KEY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// 1H data (last 2 years, forex)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GET https://www.alphavantage.co/query?function=FX_INTRADAY&amp;from_symbol=EUR&amp;to_symbol=USD&amp;interval=60min&amp;outputsize=full&amp;apikey=KEY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// 1H data (stocks/ETFs like SPY, QQQ)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GET https://www.alphavantage.co/query?function=TIME_SERIES_INTRADAY&amp;symbol=SPY&amp;interval=60min&amp;outputsize=full&amp;apikey=KEY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// Daily crypto data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GET https://www.alphavantage.co/query?function=DIGITAL_CURRENCY_DAILY&amp;symbol=BTC&amp;market=USD&amp;apikey=KEY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Important: Alpha Vantage free tier allows 25 API calls per day. The backtester must cache fetched data in localStorage so the same dataset is not re-fetched if the user runs multiple backtests on the same asset and timeframe on the same day.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6. UI Structure — Backtester Tab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backtester is added as a new tab in BetaTrader. The existing Forex/Metals/Indices/Crypto tabs remain unchanged. A new top-level navigation item called BACKTEST is added to the header or sidebar.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6.1 Backtest Setup Panel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user configures their backtest before running it. Fields: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select from existing asset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Dropdown: 1M / 5M / 15M / 1H / 4H / Daily / 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Toggle: LONG or SHORT — what direction the user expects price to move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condition — see Section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condition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Third condition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Look-ahead candles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many candles forward to measure the outcome (default: 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Backtest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Triggers the engine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6.2 Conditions Builder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core of the backtester. The user builds conditions using a simple selector — no coding required. Each condition has three parts: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Indicator — what to measure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 — how to compare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Value — what to compare against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Example condition: RSI (14) | is below | 30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Example condition: Price | is above | SMA (20)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Example condition: Candle | is bullish | (no value needed)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Available Indicators (Condition Left 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Price — current close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RSI (14-period)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 20 — 20-period simple moving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 50 — 50-period simple moving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MACD Line — MACD 12/26/9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MACD Histogram — positive or negative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Bollinger Band Upper — price relative to upper 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Bollinger Band Lower — price relative to lower 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Candle type — bullish or bearish candle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Candle size — body size relative to average (large / small / normal)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Trend — uptrend / downtrend / consolidating (based on SMA20 slope)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Volume — above or below average (for assets where volume data is available)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Available Operators (Condition Middle)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crosses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crosses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equal 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bullish (candle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bearish (candle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greater than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less than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Condition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Trading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Condition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SMC / Discount Buy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 1: Trend is uptrend | Condition 2: RSI is below 40 | Condition 3: Candle is bullish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 Oversold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 1: RSI is below 30 | Condition 2: Candle is bullish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MACD Cross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 1: MACD Line crosses above Signal | Condition 2: Trend is uptrend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Bollinger Bounce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 1: Price is below Bollinger Band Lower | Condition 2: Candle is bullish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 1: Price crosses above SMA 50 | Condition 2: Candle size is large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7. Backtesting Engine Logic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calculations happen client-side in JavaScript. No backend required. The engine runs entirely in the browser.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7.1 Step-by-Step Process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 historical candle data from Alpha Vantage for selected asset and timeframe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Calculate all indicators on every candle in the dataset (RSI, SMA, MACD, Bollinger Bands, trend direction)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Scan every candle and check if ALL selected conditions are true at that candle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all conditions match — record it as a setup occurrence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Look forward N candles (user-defined, default 10) and record what price did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Aggregate all occurrences into result statistics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 results in the results panel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7.2 Outcome Measurement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each setup occurrence, the engine looks forward N candles and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favourable move — highest price reached in the direction of the trade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adverse move — furthest price moved against the trade before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outcome — did price end up above or below entry after N candles?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 — if final outcome is in the expected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Loss — if final outcome is against the expected direction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7.3 Pip/Point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Forex JPY pairs (USDJPY etc)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 per pip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Forex non-JPY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0.0001 per pip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(XAUUSD)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 per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(XAGUSD)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0.001 per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value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ETF/Indices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value directly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8. Results Panel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the engine runs, results are displayed in a clean panel below the setup configuration.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8.1 Summary Stats (Top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setups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many times conditions were all true in the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Percentage of times price moved in expected 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move (favourable)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pip/point move in the right 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move (adverse)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pip/point move against before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single favourable move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single adverse move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R:R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risk/reward ratio across all occurrences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range of historical data scanned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8.2 Verdict Badge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Based on the statistics, the engine shows one of three verdicts: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STRONG SETUP — win rate above 60% and positive average R:R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MIXED RESULTS — win rate between 45-60% or inconsistent R:R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SETUP — win rate below 45%, avoid trading this condition set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8.3 Individual Occurrences 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Below the summary, a collapsible list shows every individual setup occurrence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 and time of the setup candle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Entry price at that candle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favourable move in pips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adverse move in pips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Outcome — WIN or LOSS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8.4 Simple Chart Visualization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basic bar chart showing distribution of outcomes — how many setups resulted in each pip range of movement. Built using the recharts library already available in the React environment. No additional libraries needed.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9. Data Caching Strategy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Alpha Vantage free tier allows only 25 API calls per day. The backtester must cache aggressively.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historical data is fetched, store it in localStorage with a timestamp and a key like backtest_EURUSD_1H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next backtest run for the same asset and timeframe, check localStorage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cached data is less than 24 hours old, use it — do not call Alpha Vantage again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cached data is more than 24 hours old, fetch fresh data and update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the user when data was last fetched so they know how fresh it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Force Refresh button to manually clear cache and fetch new data (counts as one API call)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10. Settings Panel Addition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one new field to the existing settings area: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Alpha Vantage API Key — free at alphavantage.co — stored in env var VITE_ALPHAVANTAGE_API_KEY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to .env file: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VITE_ALPHAVANTAGE_API_KEY=your_key_here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to Vercel environment variables alongside existing keys.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11.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Alpha Vantage REST API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 calculation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Pure JavaScript — runs client-side in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candle construction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1H candles into 4H bars client-side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 visualization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recharts (already in BetaTrader codebase)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localStorage (persists between sessions)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backend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processing in the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new 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new npm packages required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12. Build Notes for Antigravity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BACKTEST as a new top-level tab in the BetaTrader navigation — separate from the Forex/Metals/Indices/Crypto asset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backtest tab has its own self-contained component — do not mix with existing price card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Alpha Vantage forex endpoint returns data in from_symbol/to_symbol format — parse correctly for pairs like EURUSD (from=EUR, to=USD)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crypto, use DIGITAL_CURRENCY_DAILY endpoint — returns slightly different JSON structure than forex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ETFs (SPY, QQQ etc) use TIME_SERIES_INTRADAY or TIME_SERIES_DAILY — standard stock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4H construction: sort 1H candles chronologically, group every 4 into one bar using open of first, close of last, max of highs, min of lows, sum of volumes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Conditions builder UI: three rows of dropdowns — Indicator | Operator | Value — add/remove condition rows dynamically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engine only when user clicks Run Backtest — do not auto-run on condition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a loading spinner during data fetch and engine run — large datasets take 1-3 seconds to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 panel should appear below setup panel on the same page — no page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Recharts BarChart component is already importable in the existing codebase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LocalStorage key format: bt_[SYMBOL]_[TIMEFRAME]_[TIMESTAMP] — example: bt_EURUSD_1H_1717200000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13. Honest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 Alpha Vantage calls per day on free tier — heavy users will hit this limit. Solution: upgrade to Alpha Vantage premium ($50/month) when product has paying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tick data — all backtesting is candle-based. Real entries happen between candle opens and closes so results are approximations not exact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spread simulation — real trading has spread costs. Results shown are gross, not net of spread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Crypto results less reliable — sentiment events (news, social media) cause moves that no technical condition can capture historically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Past performance is not indicative of future results — this is a research tool, not a prediction engine</w:t>
      </w:r>
    </w:p>
    <w:p>
      <w:pPr>
        <w:spacing w:after="120"/>
      </w:pPr>
      <w:r>
        <w:t xml:space="preserve"/>
      </w:r>
    </w:p>
    <w:p>
      <w:pPr>
        <w:pBdr>
          <w:top w:val="single" w:color="E2E8F0" w:sz="1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BetaTrader V2 — Built for Disu Ibrahim Olalekan · Dioverse Technologies ·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2E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2026-06-14T07:12:28.228Z</dcterms:created>
  <dcterms:modified xsi:type="dcterms:W3CDTF">2026-06-14T07:12:28.240Z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