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49" w:rsidRDefault="0006009C">
      <w:pPr>
        <w:rPr>
          <w:b/>
          <w:sz w:val="28"/>
        </w:rPr>
      </w:pPr>
      <w:r w:rsidRPr="0006009C">
        <w:rPr>
          <w:b/>
          <w:sz w:val="28"/>
        </w:rPr>
        <w:t>Call for Paper</w:t>
      </w:r>
    </w:p>
    <w:p w:rsidR="0006009C" w:rsidRDefault="0006009C" w:rsidP="0006009C">
      <w:pPr>
        <w:spacing w:after="0" w:line="240" w:lineRule="auto"/>
        <w:rPr>
          <w:rFonts w:eastAsia="SimSun" w:cs="Times New Roman"/>
        </w:rPr>
      </w:pPr>
      <w:r w:rsidRPr="00B45AD4">
        <w:rPr>
          <w:rFonts w:eastAsia="SimSun" w:cs="Times New Roman"/>
        </w:rPr>
        <w:t xml:space="preserve">The research of Cyber-Physical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 </w:t>
      </w:r>
      <w:r w:rsidRPr="0006009C">
        <w:rPr>
          <w:rFonts w:eastAsia="SimSun" w:cs="Times New Roman"/>
        </w:rPr>
        <w:t>The topics of interest include, but are not limited to:</w:t>
      </w:r>
    </w:p>
    <w:p w:rsidR="0006009C" w:rsidRDefault="0006009C" w:rsidP="0006009C">
      <w:pPr>
        <w:spacing w:after="0" w:line="240" w:lineRule="auto"/>
        <w:rPr>
          <w:sz w:val="24"/>
        </w:rPr>
      </w:pPr>
    </w:p>
    <w:p w:rsidR="0006009C" w:rsidRPr="0006009C" w:rsidRDefault="0006009C" w:rsidP="0006009C">
      <w:pPr>
        <w:pStyle w:val="ListParagraph"/>
        <w:numPr>
          <w:ilvl w:val="0"/>
          <w:numId w:val="1"/>
        </w:numPr>
        <w:spacing w:after="0" w:line="240" w:lineRule="auto"/>
        <w:rPr>
          <w:sz w:val="24"/>
        </w:rPr>
      </w:pPr>
      <w:r w:rsidRPr="0006009C">
        <w:rPr>
          <w:sz w:val="24"/>
        </w:rPr>
        <w:t>Cross-layer network modeling and optimization for CPS Security</w:t>
      </w:r>
    </w:p>
    <w:p w:rsidR="0006009C" w:rsidRPr="0006009C" w:rsidRDefault="0006009C" w:rsidP="0006009C">
      <w:pPr>
        <w:pStyle w:val="ListParagraph"/>
        <w:numPr>
          <w:ilvl w:val="0"/>
          <w:numId w:val="1"/>
        </w:numPr>
        <w:spacing w:after="0" w:line="240" w:lineRule="auto"/>
        <w:rPr>
          <w:sz w:val="24"/>
        </w:rPr>
      </w:pPr>
      <w:r w:rsidRPr="0006009C">
        <w:rPr>
          <w:sz w:val="24"/>
        </w:rPr>
        <w:t>Real-time system design and scheduling for CPS Security</w:t>
      </w:r>
    </w:p>
    <w:p w:rsidR="0006009C" w:rsidRPr="0006009C" w:rsidRDefault="0006009C" w:rsidP="0006009C">
      <w:pPr>
        <w:pStyle w:val="ListParagraph"/>
        <w:numPr>
          <w:ilvl w:val="0"/>
          <w:numId w:val="1"/>
        </w:numPr>
        <w:spacing w:after="0" w:line="240" w:lineRule="auto"/>
        <w:rPr>
          <w:sz w:val="24"/>
        </w:rPr>
      </w:pPr>
      <w:r w:rsidRPr="0006009C">
        <w:rPr>
          <w:sz w:val="24"/>
        </w:rPr>
        <w:t>Resilient and robust network system design for CPS Security</w:t>
      </w:r>
    </w:p>
    <w:p w:rsidR="0006009C" w:rsidRPr="0006009C" w:rsidRDefault="0006009C" w:rsidP="0006009C">
      <w:pPr>
        <w:pStyle w:val="ListParagraph"/>
        <w:numPr>
          <w:ilvl w:val="0"/>
          <w:numId w:val="1"/>
        </w:numPr>
        <w:spacing w:after="0" w:line="240" w:lineRule="auto"/>
        <w:rPr>
          <w:sz w:val="24"/>
        </w:rPr>
      </w:pPr>
      <w:r w:rsidRPr="0006009C">
        <w:rPr>
          <w:sz w:val="24"/>
        </w:rPr>
        <w:t>User privacy in CPS</w:t>
      </w:r>
    </w:p>
    <w:p w:rsidR="0006009C" w:rsidRPr="0006009C" w:rsidRDefault="0006009C" w:rsidP="0006009C">
      <w:pPr>
        <w:pStyle w:val="ListParagraph"/>
        <w:numPr>
          <w:ilvl w:val="0"/>
          <w:numId w:val="1"/>
        </w:numPr>
        <w:spacing w:after="0" w:line="240" w:lineRule="auto"/>
        <w:rPr>
          <w:sz w:val="24"/>
        </w:rPr>
      </w:pPr>
      <w:r w:rsidRPr="0006009C">
        <w:rPr>
          <w:sz w:val="24"/>
        </w:rPr>
        <w:t>Sustainability for CPS</w:t>
      </w:r>
    </w:p>
    <w:p w:rsidR="0006009C" w:rsidRPr="0006009C" w:rsidRDefault="0006009C" w:rsidP="0006009C">
      <w:pPr>
        <w:pStyle w:val="ListParagraph"/>
        <w:numPr>
          <w:ilvl w:val="0"/>
          <w:numId w:val="1"/>
        </w:numPr>
        <w:spacing w:after="0" w:line="240" w:lineRule="auto"/>
        <w:rPr>
          <w:sz w:val="24"/>
        </w:rPr>
      </w:pPr>
      <w:r w:rsidRPr="0006009C">
        <w:rPr>
          <w:sz w:val="24"/>
        </w:rPr>
        <w:t>Security in emerging applications such as automotive and transportation system, smart energy system, internet of things, biomedical system and smart health</w:t>
      </w:r>
    </w:p>
    <w:p w:rsidR="0006009C" w:rsidRPr="0006009C" w:rsidRDefault="0006009C" w:rsidP="0006009C">
      <w:pPr>
        <w:pStyle w:val="ListParagraph"/>
        <w:numPr>
          <w:ilvl w:val="0"/>
          <w:numId w:val="1"/>
        </w:numPr>
        <w:spacing w:after="0" w:line="240" w:lineRule="auto"/>
        <w:rPr>
          <w:sz w:val="24"/>
        </w:rPr>
      </w:pPr>
      <w:r w:rsidRPr="0006009C">
        <w:rPr>
          <w:sz w:val="24"/>
        </w:rPr>
        <w:t>Cross-layer solutions for CPS protection</w:t>
      </w:r>
    </w:p>
    <w:p w:rsidR="0006009C" w:rsidRPr="0006009C" w:rsidRDefault="0006009C" w:rsidP="0006009C">
      <w:pPr>
        <w:pStyle w:val="ListParagraph"/>
        <w:numPr>
          <w:ilvl w:val="0"/>
          <w:numId w:val="1"/>
        </w:numPr>
        <w:spacing w:after="0" w:line="240" w:lineRule="auto"/>
        <w:rPr>
          <w:sz w:val="24"/>
        </w:rPr>
      </w:pPr>
      <w:r w:rsidRPr="0006009C">
        <w:rPr>
          <w:sz w:val="24"/>
        </w:rPr>
        <w:t xml:space="preserve">Cross-layer hardware/software attacks and protections </w:t>
      </w:r>
    </w:p>
    <w:p w:rsidR="0006009C" w:rsidRPr="0006009C" w:rsidRDefault="0006009C" w:rsidP="0006009C">
      <w:pPr>
        <w:pStyle w:val="ListParagraph"/>
        <w:numPr>
          <w:ilvl w:val="0"/>
          <w:numId w:val="1"/>
        </w:numPr>
        <w:spacing w:after="0" w:line="240" w:lineRule="auto"/>
        <w:rPr>
          <w:sz w:val="24"/>
        </w:rPr>
      </w:pPr>
      <w:r w:rsidRPr="0006009C">
        <w:rPr>
          <w:sz w:val="24"/>
        </w:rPr>
        <w:t>Hardware-supported trustworthy CPS platforms</w:t>
      </w:r>
    </w:p>
    <w:p w:rsidR="0006009C" w:rsidRPr="0006009C" w:rsidRDefault="0006009C" w:rsidP="0006009C">
      <w:pPr>
        <w:pStyle w:val="ListParagraph"/>
        <w:numPr>
          <w:ilvl w:val="0"/>
          <w:numId w:val="1"/>
        </w:numPr>
        <w:spacing w:after="0" w:line="240" w:lineRule="auto"/>
        <w:rPr>
          <w:sz w:val="24"/>
        </w:rPr>
      </w:pPr>
      <w:r w:rsidRPr="0006009C">
        <w:rPr>
          <w:sz w:val="24"/>
        </w:rPr>
        <w:t>Topographic and data flow modeling for cyber physical system security</w:t>
      </w:r>
    </w:p>
    <w:p w:rsidR="0006009C" w:rsidRPr="0006009C" w:rsidRDefault="0006009C" w:rsidP="0006009C">
      <w:pPr>
        <w:pStyle w:val="ListParagraph"/>
        <w:numPr>
          <w:ilvl w:val="0"/>
          <w:numId w:val="1"/>
        </w:numPr>
        <w:spacing w:after="0" w:line="240" w:lineRule="auto"/>
        <w:rPr>
          <w:sz w:val="24"/>
        </w:rPr>
      </w:pPr>
      <w:r w:rsidRPr="0006009C">
        <w:rPr>
          <w:sz w:val="24"/>
        </w:rPr>
        <w:t xml:space="preserve">Countermeasures for backdoors and in the software-hardware interface </w:t>
      </w:r>
    </w:p>
    <w:p w:rsidR="0006009C" w:rsidRDefault="0006009C" w:rsidP="0006009C">
      <w:pPr>
        <w:pStyle w:val="ListParagraph"/>
        <w:numPr>
          <w:ilvl w:val="0"/>
          <w:numId w:val="1"/>
        </w:numPr>
        <w:spacing w:after="0" w:line="240" w:lineRule="auto"/>
        <w:rPr>
          <w:sz w:val="24"/>
        </w:rPr>
      </w:pPr>
      <w:r w:rsidRPr="0006009C">
        <w:rPr>
          <w:sz w:val="24"/>
        </w:rPr>
        <w:t>Formal verification for CPS Security</w:t>
      </w:r>
    </w:p>
    <w:p w:rsidR="0006009C" w:rsidRDefault="0006009C" w:rsidP="0006009C">
      <w:pPr>
        <w:spacing w:after="0" w:line="240" w:lineRule="auto"/>
        <w:rPr>
          <w:sz w:val="24"/>
        </w:rPr>
      </w:pPr>
    </w:p>
    <w:p w:rsidR="0006009C" w:rsidRPr="0006009C" w:rsidRDefault="0006009C" w:rsidP="0006009C">
      <w:pPr>
        <w:spacing w:after="0" w:line="240" w:lineRule="auto"/>
        <w:rPr>
          <w:b/>
          <w:sz w:val="24"/>
        </w:rPr>
      </w:pPr>
      <w:r w:rsidRPr="0006009C">
        <w:rPr>
          <w:b/>
          <w:sz w:val="24"/>
        </w:rPr>
        <w:t>Important Dates</w:t>
      </w:r>
    </w:p>
    <w:p w:rsidR="0006009C" w:rsidRPr="0006009C" w:rsidRDefault="0006009C" w:rsidP="0006009C">
      <w:pPr>
        <w:spacing w:after="0" w:line="240" w:lineRule="auto"/>
        <w:rPr>
          <w:sz w:val="24"/>
        </w:rPr>
      </w:pPr>
      <w:r w:rsidRPr="0006009C">
        <w:rPr>
          <w:sz w:val="24"/>
        </w:rPr>
        <w:t>Full Paper</w:t>
      </w:r>
      <w:r>
        <w:rPr>
          <w:sz w:val="24"/>
        </w:rPr>
        <w:t xml:space="preserve"> (Extended Abstract)</w:t>
      </w:r>
      <w:r w:rsidRPr="0006009C">
        <w:rPr>
          <w:sz w:val="24"/>
        </w:rPr>
        <w:t xml:space="preserve"> Due:  Friday, December 18, 2015 (11:59pm EDT)</w:t>
      </w:r>
    </w:p>
    <w:p w:rsidR="0006009C" w:rsidRPr="0006009C" w:rsidRDefault="0006009C" w:rsidP="0006009C">
      <w:pPr>
        <w:spacing w:after="0" w:line="240" w:lineRule="auto"/>
        <w:rPr>
          <w:sz w:val="24"/>
        </w:rPr>
      </w:pPr>
      <w:r w:rsidRPr="0006009C">
        <w:rPr>
          <w:sz w:val="24"/>
        </w:rPr>
        <w:t>Notification of Acceptance:  Friday, February 5, 2016 (11:59pm EDT)</w:t>
      </w:r>
    </w:p>
    <w:p w:rsidR="0006009C" w:rsidRPr="0006009C" w:rsidRDefault="0006009C" w:rsidP="0006009C">
      <w:pPr>
        <w:spacing w:after="0" w:line="240" w:lineRule="auto"/>
        <w:rPr>
          <w:sz w:val="24"/>
        </w:rPr>
      </w:pPr>
      <w:r w:rsidRPr="0006009C">
        <w:rPr>
          <w:sz w:val="24"/>
        </w:rPr>
        <w:t xml:space="preserve"> </w:t>
      </w:r>
    </w:p>
    <w:p w:rsidR="0006009C" w:rsidRPr="0006009C" w:rsidRDefault="0006009C" w:rsidP="0006009C">
      <w:pPr>
        <w:spacing w:after="0" w:line="240" w:lineRule="auto"/>
        <w:rPr>
          <w:b/>
          <w:sz w:val="24"/>
        </w:rPr>
      </w:pPr>
      <w:r w:rsidRPr="0006009C">
        <w:rPr>
          <w:b/>
          <w:sz w:val="24"/>
        </w:rPr>
        <w:t>Co-Chairs</w:t>
      </w:r>
    </w:p>
    <w:p w:rsidR="0006009C" w:rsidRPr="0006009C" w:rsidRDefault="0006009C" w:rsidP="0006009C">
      <w:pPr>
        <w:spacing w:after="0" w:line="240" w:lineRule="auto"/>
        <w:rPr>
          <w:sz w:val="24"/>
        </w:rPr>
      </w:pPr>
      <w:r w:rsidRPr="0006009C">
        <w:rPr>
          <w:sz w:val="24"/>
        </w:rPr>
        <w:t xml:space="preserve">Mark </w:t>
      </w:r>
      <w:proofErr w:type="spellStart"/>
      <w:r w:rsidRPr="0006009C">
        <w:rPr>
          <w:sz w:val="24"/>
        </w:rPr>
        <w:t>Tehranipoor</w:t>
      </w:r>
      <w:proofErr w:type="spellEnd"/>
      <w:r w:rsidRPr="0006009C">
        <w:rPr>
          <w:sz w:val="24"/>
        </w:rPr>
        <w:t>, University of Florida</w:t>
      </w:r>
      <w:r w:rsidRPr="0006009C">
        <w:rPr>
          <w:sz w:val="24"/>
        </w:rPr>
        <w:tab/>
      </w:r>
    </w:p>
    <w:p w:rsidR="0006009C" w:rsidRPr="0006009C" w:rsidRDefault="0006009C" w:rsidP="0006009C">
      <w:pPr>
        <w:spacing w:after="0" w:line="240" w:lineRule="auto"/>
        <w:rPr>
          <w:sz w:val="24"/>
        </w:rPr>
      </w:pPr>
      <w:proofErr w:type="spellStart"/>
      <w:r w:rsidRPr="0006009C">
        <w:rPr>
          <w:sz w:val="24"/>
        </w:rPr>
        <w:t>Shiyan</w:t>
      </w:r>
      <w:proofErr w:type="spellEnd"/>
      <w:r w:rsidRPr="0006009C">
        <w:rPr>
          <w:sz w:val="24"/>
        </w:rPr>
        <w:t xml:space="preserve"> Hu, Michigan Technological University</w:t>
      </w:r>
    </w:p>
    <w:p w:rsidR="0006009C" w:rsidRPr="0006009C" w:rsidRDefault="0006009C" w:rsidP="0006009C">
      <w:pPr>
        <w:spacing w:after="0" w:line="240" w:lineRule="auto"/>
        <w:rPr>
          <w:sz w:val="24"/>
        </w:rPr>
      </w:pPr>
      <w:r w:rsidRPr="0006009C">
        <w:rPr>
          <w:sz w:val="24"/>
        </w:rPr>
        <w:t>Xin Li, Carnegie Mellon University</w:t>
      </w:r>
    </w:p>
    <w:p w:rsidR="0006009C" w:rsidRDefault="0006009C" w:rsidP="0006009C">
      <w:pPr>
        <w:spacing w:after="0" w:line="240" w:lineRule="auto"/>
        <w:rPr>
          <w:sz w:val="24"/>
        </w:rPr>
      </w:pPr>
      <w:proofErr w:type="spellStart"/>
      <w:r w:rsidRPr="0006009C">
        <w:rPr>
          <w:sz w:val="24"/>
        </w:rPr>
        <w:t>Yier</w:t>
      </w:r>
      <w:proofErr w:type="spellEnd"/>
      <w:r w:rsidRPr="0006009C">
        <w:rPr>
          <w:sz w:val="24"/>
        </w:rPr>
        <w:t xml:space="preserve"> </w:t>
      </w:r>
      <w:proofErr w:type="spellStart"/>
      <w:r w:rsidRPr="0006009C">
        <w:rPr>
          <w:sz w:val="24"/>
        </w:rPr>
        <w:t>Jin</w:t>
      </w:r>
      <w:proofErr w:type="spellEnd"/>
      <w:r w:rsidRPr="0006009C">
        <w:rPr>
          <w:sz w:val="24"/>
        </w:rPr>
        <w:t>, University of Central Florida</w:t>
      </w:r>
    </w:p>
    <w:p w:rsidR="0006009C" w:rsidRPr="0006009C" w:rsidRDefault="0006009C" w:rsidP="0006009C">
      <w:pPr>
        <w:spacing w:after="0" w:line="240" w:lineRule="auto"/>
        <w:rPr>
          <w:sz w:val="24"/>
        </w:rPr>
      </w:pPr>
      <w:r w:rsidRPr="0006009C">
        <w:rPr>
          <w:sz w:val="24"/>
        </w:rPr>
        <w:t xml:space="preserve"> </w:t>
      </w:r>
    </w:p>
    <w:p w:rsidR="0006009C" w:rsidRPr="0006009C" w:rsidRDefault="0006009C" w:rsidP="0006009C">
      <w:pPr>
        <w:spacing w:after="0" w:line="240" w:lineRule="auto"/>
        <w:rPr>
          <w:b/>
          <w:sz w:val="24"/>
        </w:rPr>
      </w:pPr>
      <w:r w:rsidRPr="0006009C">
        <w:rPr>
          <w:b/>
          <w:sz w:val="24"/>
        </w:rPr>
        <w:t>Steering Committee</w:t>
      </w:r>
      <w:r w:rsidR="00D438AA">
        <w:rPr>
          <w:b/>
          <w:sz w:val="24"/>
        </w:rPr>
        <w:t xml:space="preserve"> (to be confirmed)</w:t>
      </w:r>
    </w:p>
    <w:p w:rsidR="0006009C" w:rsidRPr="0006009C" w:rsidRDefault="0006009C" w:rsidP="0006009C">
      <w:pPr>
        <w:spacing w:after="0" w:line="240" w:lineRule="auto"/>
        <w:rPr>
          <w:sz w:val="24"/>
        </w:rPr>
      </w:pPr>
      <w:proofErr w:type="spellStart"/>
      <w:r w:rsidRPr="0006009C">
        <w:rPr>
          <w:sz w:val="24"/>
        </w:rPr>
        <w:t>Wenye</w:t>
      </w:r>
      <w:proofErr w:type="spellEnd"/>
      <w:r w:rsidRPr="0006009C">
        <w:rPr>
          <w:sz w:val="24"/>
        </w:rPr>
        <w:t xml:space="preserve"> Wang, North Carolina State University</w:t>
      </w:r>
    </w:p>
    <w:p w:rsidR="0006009C" w:rsidRPr="0006009C" w:rsidRDefault="0006009C" w:rsidP="0006009C">
      <w:pPr>
        <w:spacing w:after="0" w:line="240" w:lineRule="auto"/>
        <w:rPr>
          <w:sz w:val="24"/>
        </w:rPr>
      </w:pPr>
      <w:r w:rsidRPr="0006009C">
        <w:rPr>
          <w:sz w:val="24"/>
        </w:rPr>
        <w:t>Min Song, Michigan Technological University</w:t>
      </w:r>
    </w:p>
    <w:p w:rsidR="0006009C" w:rsidRPr="0006009C" w:rsidRDefault="0006009C" w:rsidP="0006009C">
      <w:pPr>
        <w:spacing w:after="0" w:line="240" w:lineRule="auto"/>
        <w:rPr>
          <w:sz w:val="24"/>
        </w:rPr>
      </w:pPr>
      <w:proofErr w:type="spellStart"/>
      <w:r w:rsidRPr="0006009C">
        <w:rPr>
          <w:sz w:val="24"/>
        </w:rPr>
        <w:t>Nei</w:t>
      </w:r>
      <w:proofErr w:type="spellEnd"/>
      <w:r w:rsidRPr="0006009C">
        <w:rPr>
          <w:sz w:val="24"/>
        </w:rPr>
        <w:t xml:space="preserve"> Kato, Tohoku University, Japan</w:t>
      </w:r>
    </w:p>
    <w:p w:rsidR="0006009C" w:rsidRPr="0006009C" w:rsidRDefault="0006009C" w:rsidP="0006009C">
      <w:pPr>
        <w:spacing w:after="0" w:line="240" w:lineRule="auto"/>
        <w:rPr>
          <w:sz w:val="24"/>
        </w:rPr>
      </w:pPr>
      <w:bookmarkStart w:id="0" w:name="_GoBack"/>
      <w:bookmarkEnd w:id="0"/>
      <w:proofErr w:type="spellStart"/>
      <w:r w:rsidRPr="0006009C">
        <w:rPr>
          <w:sz w:val="24"/>
        </w:rPr>
        <w:t>Yingying</w:t>
      </w:r>
      <w:proofErr w:type="spellEnd"/>
      <w:r w:rsidRPr="0006009C">
        <w:rPr>
          <w:sz w:val="24"/>
        </w:rPr>
        <w:t xml:space="preserve"> Chen, Stevens Institute of Technology</w:t>
      </w:r>
    </w:p>
    <w:p w:rsidR="0006009C" w:rsidRPr="0006009C" w:rsidRDefault="0006009C" w:rsidP="0006009C">
      <w:pPr>
        <w:spacing w:after="0" w:line="240" w:lineRule="auto"/>
        <w:rPr>
          <w:sz w:val="24"/>
        </w:rPr>
      </w:pPr>
      <w:r w:rsidRPr="0006009C">
        <w:rPr>
          <w:sz w:val="24"/>
        </w:rPr>
        <w:t>David Du, University of Minnesota</w:t>
      </w:r>
    </w:p>
    <w:p w:rsidR="0006009C" w:rsidRPr="0006009C" w:rsidRDefault="0006009C" w:rsidP="0006009C">
      <w:pPr>
        <w:spacing w:after="0" w:line="240" w:lineRule="auto"/>
        <w:rPr>
          <w:sz w:val="24"/>
        </w:rPr>
      </w:pPr>
      <w:r w:rsidRPr="0006009C">
        <w:rPr>
          <w:sz w:val="24"/>
        </w:rPr>
        <w:lastRenderedPageBreak/>
        <w:t>Yi Qian, University of Nebraska</w:t>
      </w:r>
    </w:p>
    <w:p w:rsidR="0006009C" w:rsidRPr="0006009C" w:rsidRDefault="0006009C" w:rsidP="0006009C">
      <w:pPr>
        <w:spacing w:after="0" w:line="240" w:lineRule="auto"/>
        <w:rPr>
          <w:sz w:val="24"/>
        </w:rPr>
      </w:pPr>
      <w:r w:rsidRPr="0006009C">
        <w:rPr>
          <w:sz w:val="24"/>
        </w:rPr>
        <w:t>Peter Mueller, IBM Zurich Research Lab, Switzerland</w:t>
      </w:r>
    </w:p>
    <w:p w:rsidR="0006009C" w:rsidRPr="0006009C" w:rsidRDefault="0006009C" w:rsidP="0006009C">
      <w:pPr>
        <w:spacing w:after="0" w:line="240" w:lineRule="auto"/>
        <w:rPr>
          <w:sz w:val="24"/>
        </w:rPr>
      </w:pPr>
      <w:r w:rsidRPr="0006009C">
        <w:rPr>
          <w:sz w:val="24"/>
        </w:rPr>
        <w:t xml:space="preserve">Mario </w:t>
      </w:r>
      <w:proofErr w:type="spellStart"/>
      <w:r w:rsidRPr="0006009C">
        <w:rPr>
          <w:sz w:val="24"/>
        </w:rPr>
        <w:t>Gerla</w:t>
      </w:r>
      <w:proofErr w:type="spellEnd"/>
      <w:r w:rsidRPr="0006009C">
        <w:rPr>
          <w:sz w:val="24"/>
        </w:rPr>
        <w:t>, University of California at Los Angeles</w:t>
      </w:r>
    </w:p>
    <w:p w:rsidR="0006009C" w:rsidRPr="0006009C" w:rsidRDefault="0006009C" w:rsidP="0006009C">
      <w:pPr>
        <w:spacing w:after="0" w:line="240" w:lineRule="auto"/>
        <w:rPr>
          <w:sz w:val="24"/>
        </w:rPr>
      </w:pPr>
      <w:proofErr w:type="spellStart"/>
      <w:r w:rsidRPr="0006009C">
        <w:rPr>
          <w:sz w:val="24"/>
        </w:rPr>
        <w:t>Tommaso</w:t>
      </w:r>
      <w:proofErr w:type="spellEnd"/>
      <w:r w:rsidRPr="0006009C">
        <w:rPr>
          <w:sz w:val="24"/>
        </w:rPr>
        <w:t xml:space="preserve"> </w:t>
      </w:r>
      <w:proofErr w:type="spellStart"/>
      <w:r w:rsidRPr="0006009C">
        <w:rPr>
          <w:sz w:val="24"/>
        </w:rPr>
        <w:t>Melodia</w:t>
      </w:r>
      <w:proofErr w:type="spellEnd"/>
      <w:r w:rsidRPr="0006009C">
        <w:rPr>
          <w:sz w:val="24"/>
        </w:rPr>
        <w:t>, Northeastern University</w:t>
      </w:r>
    </w:p>
    <w:sectPr w:rsidR="0006009C" w:rsidRPr="0006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6009C"/>
    <w:rsid w:val="00122983"/>
    <w:rsid w:val="001C49D2"/>
    <w:rsid w:val="00A71149"/>
    <w:rsid w:val="00D43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493DEBBA.dotm</Template>
  <TotalTime>5</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Min Song</cp:lastModifiedBy>
  <cp:revision>4</cp:revision>
  <dcterms:created xsi:type="dcterms:W3CDTF">2015-08-28T03:16:00Z</dcterms:created>
  <dcterms:modified xsi:type="dcterms:W3CDTF">2015-08-28T20:03:00Z</dcterms:modified>
</cp:coreProperties>
</file>