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64" w:rsidRPr="00E20F6C" w:rsidRDefault="00E10940" w:rsidP="00347256">
      <w:pPr>
        <w:pStyle w:val="NormalWeb"/>
        <w:snapToGrid w:val="0"/>
        <w:spacing w:beforeLines="0" w:afterLines="0" w:after="120"/>
        <w:jc w:val="center"/>
        <w:rPr>
          <w:rFonts w:ascii="Times New Roman" w:hAnsi="Times New Roman"/>
          <w:b/>
          <w:sz w:val="40"/>
          <w:szCs w:val="34"/>
        </w:rPr>
      </w:pPr>
      <w:r>
        <w:rPr>
          <w:rFonts w:ascii="Times New Roman" w:hAnsi="Times New Roman"/>
          <w:b/>
          <w:sz w:val="40"/>
          <w:szCs w:val="34"/>
        </w:rPr>
        <w:t>Newsl</w:t>
      </w:r>
      <w:r w:rsidR="00B60E04" w:rsidRPr="00E20F6C">
        <w:rPr>
          <w:rFonts w:ascii="Times New Roman" w:hAnsi="Times New Roman"/>
          <w:b/>
          <w:sz w:val="40"/>
          <w:szCs w:val="34"/>
        </w:rPr>
        <w:t xml:space="preserve">etter of Technical Committee on </w:t>
      </w:r>
      <w:r w:rsidRPr="00E10940">
        <w:rPr>
          <w:rFonts w:ascii="Times New Roman" w:hAnsi="Times New Roman"/>
          <w:b/>
          <w:sz w:val="40"/>
          <w:szCs w:val="34"/>
        </w:rPr>
        <w:t>Cybernetics for Cyber-Physical Systems</w:t>
      </w:r>
      <w:r>
        <w:rPr>
          <w:rFonts w:ascii="Times New Roman" w:hAnsi="Times New Roman"/>
          <w:b/>
          <w:sz w:val="40"/>
          <w:szCs w:val="34"/>
        </w:rPr>
        <w:t xml:space="preserve"> (</w:t>
      </w:r>
      <w:r w:rsidR="00B60E04" w:rsidRPr="00E20F6C">
        <w:rPr>
          <w:rFonts w:ascii="Times New Roman" w:hAnsi="Times New Roman"/>
          <w:b/>
          <w:sz w:val="40"/>
          <w:szCs w:val="34"/>
        </w:rPr>
        <w:t>IEEE</w:t>
      </w:r>
      <w:r>
        <w:rPr>
          <w:rFonts w:ascii="Times New Roman" w:hAnsi="Times New Roman"/>
          <w:b/>
          <w:sz w:val="40"/>
          <w:szCs w:val="34"/>
        </w:rPr>
        <w:t xml:space="preserve"> SMC Society</w:t>
      </w:r>
      <w:r w:rsidR="00B60E04" w:rsidRPr="00E20F6C">
        <w:rPr>
          <w:rFonts w:ascii="Times New Roman" w:hAnsi="Times New Roman"/>
          <w:b/>
          <w:sz w:val="40"/>
          <w:szCs w:val="34"/>
        </w:rPr>
        <w:t>)</w:t>
      </w:r>
    </w:p>
    <w:p w:rsidR="006F1264" w:rsidRPr="00E20F6C" w:rsidRDefault="006F1264" w:rsidP="00F769C5">
      <w:pPr>
        <w:pStyle w:val="NormalWeb"/>
        <w:snapToGrid w:val="0"/>
        <w:spacing w:beforeLines="0" w:afterLines="0" w:after="240"/>
        <w:jc w:val="center"/>
        <w:rPr>
          <w:rFonts w:ascii="Times New Roman" w:hAnsi="Times New Roman"/>
          <w:b/>
          <w:sz w:val="28"/>
          <w:szCs w:val="34"/>
        </w:rPr>
      </w:pPr>
      <w:r w:rsidRPr="00E20F6C">
        <w:rPr>
          <w:rFonts w:ascii="Times New Roman" w:hAnsi="Times New Roman"/>
          <w:b/>
          <w:sz w:val="28"/>
          <w:szCs w:val="34"/>
        </w:rPr>
        <w:t xml:space="preserve">Call for </w:t>
      </w:r>
      <w:r w:rsidR="00B60E04" w:rsidRPr="00E20F6C">
        <w:rPr>
          <w:rFonts w:ascii="Times New Roman" w:hAnsi="Times New Roman"/>
          <w:b/>
          <w:sz w:val="28"/>
          <w:szCs w:val="34"/>
        </w:rPr>
        <w:t>Contribution</w:t>
      </w:r>
      <w:r w:rsidR="00E20F6C" w:rsidRPr="00E20F6C">
        <w:rPr>
          <w:rFonts w:ascii="Times New Roman" w:hAnsi="Times New Roman"/>
          <w:b/>
          <w:sz w:val="28"/>
          <w:szCs w:val="34"/>
        </w:rPr>
        <w:t>s</w:t>
      </w:r>
    </w:p>
    <w:p w:rsidR="00E20F6C" w:rsidRPr="00900BE5" w:rsidRDefault="00E20F6C" w:rsidP="00347256">
      <w:pPr>
        <w:pStyle w:val="NormalWeb"/>
        <w:snapToGrid w:val="0"/>
        <w:spacing w:beforeLines="0" w:before="60" w:afterLines="0" w:after="60"/>
        <w:jc w:val="both"/>
        <w:rPr>
          <w:rFonts w:ascii="Times New Roman" w:hAnsi="Times New Roman"/>
          <w:sz w:val="22"/>
          <w:szCs w:val="34"/>
        </w:rPr>
      </w:pPr>
      <w:r w:rsidRPr="00900BE5">
        <w:rPr>
          <w:rFonts w:ascii="Times New Roman" w:hAnsi="Times New Roman"/>
          <w:sz w:val="22"/>
          <w:szCs w:val="34"/>
        </w:rPr>
        <w:t xml:space="preserve">The </w:t>
      </w:r>
      <w:r w:rsidR="000D2B9F">
        <w:rPr>
          <w:rFonts w:ascii="Times New Roman" w:hAnsi="Times New Roman"/>
          <w:sz w:val="22"/>
          <w:szCs w:val="34"/>
        </w:rPr>
        <w:t>newsletter of Technical Committee on Cybernetics for Cyber-Physical Systems (TCCCPS)</w:t>
      </w:r>
      <w:r w:rsidRPr="00900BE5">
        <w:rPr>
          <w:rFonts w:ascii="Times New Roman" w:hAnsi="Times New Roman"/>
          <w:sz w:val="22"/>
          <w:szCs w:val="34"/>
        </w:rPr>
        <w:t xml:space="preserve"> aims to provide </w:t>
      </w:r>
      <w:r w:rsidR="00C40A8B" w:rsidRPr="00900BE5">
        <w:rPr>
          <w:rFonts w:ascii="Times New Roman" w:hAnsi="Times New Roman"/>
          <w:sz w:val="22"/>
          <w:szCs w:val="34"/>
        </w:rPr>
        <w:t xml:space="preserve">timely updates on technologies, educations and opportunities </w:t>
      </w:r>
      <w:r w:rsidR="000D2B9F">
        <w:rPr>
          <w:rFonts w:ascii="Times New Roman" w:hAnsi="Times New Roman"/>
          <w:sz w:val="22"/>
          <w:szCs w:val="34"/>
        </w:rPr>
        <w:t>in the field of cyber-physical systems (CPS)</w:t>
      </w:r>
      <w:r w:rsidR="00C40A8B" w:rsidRPr="00900BE5">
        <w:rPr>
          <w:rFonts w:ascii="Times New Roman" w:hAnsi="Times New Roman"/>
          <w:sz w:val="22"/>
          <w:szCs w:val="34"/>
        </w:rPr>
        <w:t>.</w:t>
      </w:r>
      <w:r w:rsidR="00031F2A" w:rsidRPr="00900BE5">
        <w:rPr>
          <w:rFonts w:ascii="Times New Roman" w:hAnsi="Times New Roman"/>
          <w:sz w:val="22"/>
          <w:szCs w:val="34"/>
        </w:rPr>
        <w:t xml:space="preserve"> The letter will be published twice a year</w:t>
      </w:r>
      <w:r w:rsidR="000D2B9F">
        <w:rPr>
          <w:rFonts w:ascii="Times New Roman" w:hAnsi="Times New Roman"/>
          <w:sz w:val="22"/>
          <w:szCs w:val="34"/>
        </w:rPr>
        <w:t>: one issue in February and the other issue in October.</w:t>
      </w:r>
      <w:r w:rsidR="00031F2A" w:rsidRPr="00900BE5">
        <w:rPr>
          <w:rFonts w:ascii="Times New Roman" w:hAnsi="Times New Roman"/>
          <w:sz w:val="22"/>
          <w:szCs w:val="34"/>
        </w:rPr>
        <w:t xml:space="preserve"> </w:t>
      </w:r>
      <w:r w:rsidR="000D2B9F">
        <w:rPr>
          <w:rFonts w:ascii="Times New Roman" w:hAnsi="Times New Roman"/>
          <w:sz w:val="22"/>
          <w:szCs w:val="34"/>
        </w:rPr>
        <w:t>We</w:t>
      </w:r>
      <w:r w:rsidR="000D2B9F" w:rsidRPr="000D2B9F">
        <w:rPr>
          <w:rFonts w:ascii="Times New Roman" w:hAnsi="Times New Roman"/>
          <w:sz w:val="22"/>
          <w:szCs w:val="34"/>
        </w:rPr>
        <w:t xml:space="preserve"> </w:t>
      </w:r>
      <w:r w:rsidR="000D2B9F">
        <w:rPr>
          <w:rFonts w:ascii="Times New Roman" w:hAnsi="Times New Roman"/>
          <w:sz w:val="22"/>
          <w:szCs w:val="34"/>
        </w:rPr>
        <w:t>are soliciting contributions to the newsletter. Topics of interest include (but are not limited to):</w:t>
      </w:r>
    </w:p>
    <w:p w:rsidR="000D2B9F" w:rsidRDefault="000D2B9F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 xml:space="preserve">Embedded system </w:t>
      </w:r>
      <w:r w:rsidR="00AA7B74">
        <w:rPr>
          <w:rFonts w:ascii="Times New Roman" w:hAnsi="Times New Roman"/>
          <w:sz w:val="22"/>
          <w:szCs w:val="34"/>
        </w:rPr>
        <w:t>design</w:t>
      </w:r>
      <w:r>
        <w:rPr>
          <w:rFonts w:ascii="Times New Roman" w:hAnsi="Times New Roman"/>
          <w:sz w:val="22"/>
          <w:szCs w:val="34"/>
        </w:rPr>
        <w:t xml:space="preserve"> for CPS</w:t>
      </w:r>
    </w:p>
    <w:p w:rsidR="000D2B9F" w:rsidRDefault="000D2B9F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 xml:space="preserve">Real-time </w:t>
      </w:r>
      <w:r w:rsidR="00401B75">
        <w:rPr>
          <w:rFonts w:ascii="Times New Roman" w:hAnsi="Times New Roman"/>
          <w:sz w:val="22"/>
          <w:szCs w:val="34"/>
        </w:rPr>
        <w:t xml:space="preserve">system </w:t>
      </w:r>
      <w:r w:rsidR="00AA7B74">
        <w:rPr>
          <w:rFonts w:ascii="Times New Roman" w:hAnsi="Times New Roman"/>
          <w:sz w:val="22"/>
          <w:szCs w:val="34"/>
        </w:rPr>
        <w:t xml:space="preserve">design and </w:t>
      </w:r>
      <w:r>
        <w:rPr>
          <w:rFonts w:ascii="Times New Roman" w:hAnsi="Times New Roman"/>
          <w:sz w:val="22"/>
          <w:szCs w:val="34"/>
        </w:rPr>
        <w:t>scheduling for CPS</w:t>
      </w:r>
    </w:p>
    <w:p w:rsidR="000D2B9F" w:rsidRDefault="000D2B9F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>Distributed computing and control for CPS</w:t>
      </w:r>
    </w:p>
    <w:p w:rsidR="000D2B9F" w:rsidRDefault="006952A9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>Resilient</w:t>
      </w:r>
      <w:r w:rsidR="000D2B9F">
        <w:rPr>
          <w:rFonts w:ascii="Times New Roman" w:hAnsi="Times New Roman"/>
          <w:sz w:val="22"/>
          <w:szCs w:val="34"/>
        </w:rPr>
        <w:t xml:space="preserve"> and </w:t>
      </w:r>
      <w:r>
        <w:rPr>
          <w:rFonts w:ascii="Times New Roman" w:hAnsi="Times New Roman"/>
          <w:sz w:val="22"/>
          <w:szCs w:val="34"/>
        </w:rPr>
        <w:t>robust system design</w:t>
      </w:r>
      <w:r w:rsidR="000D2B9F">
        <w:rPr>
          <w:rFonts w:ascii="Times New Roman" w:hAnsi="Times New Roman"/>
          <w:sz w:val="22"/>
          <w:szCs w:val="34"/>
        </w:rPr>
        <w:t xml:space="preserve"> for CPS</w:t>
      </w:r>
    </w:p>
    <w:p w:rsidR="00D30345" w:rsidRDefault="00D30345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>Security issues for CPS</w:t>
      </w:r>
    </w:p>
    <w:p w:rsidR="00E20F6C" w:rsidRDefault="000D2B9F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 xml:space="preserve">Formal methods for modeling and verification </w:t>
      </w:r>
      <w:r w:rsidR="00045F03">
        <w:rPr>
          <w:rFonts w:ascii="Times New Roman" w:hAnsi="Times New Roman"/>
          <w:sz w:val="22"/>
          <w:szCs w:val="34"/>
        </w:rPr>
        <w:t>of</w:t>
      </w:r>
      <w:r>
        <w:rPr>
          <w:rFonts w:ascii="Times New Roman" w:hAnsi="Times New Roman"/>
          <w:sz w:val="22"/>
          <w:szCs w:val="34"/>
        </w:rPr>
        <w:t xml:space="preserve"> CPS</w:t>
      </w:r>
      <w:bookmarkStart w:id="0" w:name="_GoBack"/>
      <w:bookmarkEnd w:id="0"/>
    </w:p>
    <w:p w:rsidR="000D2B9F" w:rsidRPr="00900BE5" w:rsidRDefault="004F14EF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 xml:space="preserve">Emerging applications such as automotive system, smart </w:t>
      </w:r>
      <w:r w:rsidR="00C83513">
        <w:rPr>
          <w:rFonts w:ascii="Times New Roman" w:hAnsi="Times New Roman"/>
          <w:sz w:val="22"/>
          <w:szCs w:val="34"/>
        </w:rPr>
        <w:t>energy system</w:t>
      </w:r>
      <w:r>
        <w:rPr>
          <w:rFonts w:ascii="Times New Roman" w:hAnsi="Times New Roman"/>
          <w:sz w:val="22"/>
          <w:szCs w:val="34"/>
        </w:rPr>
        <w:t>, etc.</w:t>
      </w:r>
    </w:p>
    <w:p w:rsidR="00347256" w:rsidRPr="00900BE5" w:rsidRDefault="00F6039F" w:rsidP="00347256">
      <w:pPr>
        <w:pStyle w:val="NormalWeb"/>
        <w:snapToGrid w:val="0"/>
        <w:spacing w:beforeLines="0" w:before="60" w:afterLines="0" w:after="60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 xml:space="preserve">Please directly contact the editors </w:t>
      </w:r>
      <w:r w:rsidR="00672B11">
        <w:rPr>
          <w:rFonts w:ascii="Times New Roman" w:hAnsi="Times New Roman"/>
          <w:sz w:val="22"/>
          <w:szCs w:val="34"/>
        </w:rPr>
        <w:t>and/</w:t>
      </w:r>
      <w:r>
        <w:rPr>
          <w:rFonts w:ascii="Times New Roman" w:hAnsi="Times New Roman"/>
          <w:sz w:val="22"/>
          <w:szCs w:val="34"/>
        </w:rPr>
        <w:t>or associate editors by email to submit your contributions.</w:t>
      </w:r>
    </w:p>
    <w:p w:rsidR="006F1264" w:rsidRPr="00900BE5" w:rsidRDefault="00BF4DFA" w:rsidP="00F769C5">
      <w:pPr>
        <w:snapToGrid w:val="0"/>
        <w:spacing w:before="240" w:after="60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Submission Deadline</w:t>
      </w:r>
      <w:r w:rsidR="006F1264" w:rsidRPr="00900BE5">
        <w:rPr>
          <w:rFonts w:ascii="Times New Roman" w:hAnsi="Times New Roman" w:cs="Times New Roman"/>
          <w:b/>
          <w:sz w:val="22"/>
        </w:rPr>
        <w:t>:</w:t>
      </w:r>
    </w:p>
    <w:p w:rsidR="00BF4DFA" w:rsidRPr="00900BE5" w:rsidRDefault="00BF4DFA" w:rsidP="00BF4DFA">
      <w:pPr>
        <w:pStyle w:val="NormalWeb"/>
        <w:snapToGrid w:val="0"/>
        <w:spacing w:beforeLines="0" w:before="60" w:afterLines="0" w:after="60"/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All contributions must be submitted by </w:t>
      </w:r>
      <w:r w:rsidR="008F1D46">
        <w:rPr>
          <w:rFonts w:ascii="Times New Roman" w:hAnsi="Times New Roman"/>
          <w:sz w:val="22"/>
          <w:szCs w:val="24"/>
        </w:rPr>
        <w:t>January</w:t>
      </w:r>
      <w:r>
        <w:rPr>
          <w:rFonts w:ascii="Times New Roman" w:hAnsi="Times New Roman"/>
          <w:sz w:val="22"/>
          <w:szCs w:val="24"/>
        </w:rPr>
        <w:t xml:space="preserve"> 1, 201</w:t>
      </w:r>
      <w:r w:rsidR="008F1D46">
        <w:rPr>
          <w:rFonts w:ascii="Times New Roman" w:hAnsi="Times New Roman"/>
          <w:sz w:val="22"/>
          <w:szCs w:val="24"/>
        </w:rPr>
        <w:t>6</w:t>
      </w:r>
      <w:r>
        <w:rPr>
          <w:rFonts w:ascii="Times New Roman" w:hAnsi="Times New Roman"/>
          <w:sz w:val="22"/>
          <w:szCs w:val="24"/>
        </w:rPr>
        <w:t xml:space="preserve"> in order to be included in the </w:t>
      </w:r>
      <w:r w:rsidR="008F1D46">
        <w:rPr>
          <w:rFonts w:ascii="Times New Roman" w:hAnsi="Times New Roman"/>
          <w:sz w:val="22"/>
          <w:szCs w:val="24"/>
        </w:rPr>
        <w:t>February</w:t>
      </w:r>
      <w:r>
        <w:rPr>
          <w:rFonts w:ascii="Times New Roman" w:hAnsi="Times New Roman"/>
          <w:sz w:val="22"/>
          <w:szCs w:val="24"/>
        </w:rPr>
        <w:t xml:space="preserve"> issue of the </w:t>
      </w:r>
      <w:r w:rsidR="008F1D46">
        <w:rPr>
          <w:rFonts w:ascii="Times New Roman" w:hAnsi="Times New Roman"/>
          <w:sz w:val="22"/>
          <w:szCs w:val="24"/>
        </w:rPr>
        <w:t>news</w:t>
      </w:r>
      <w:r>
        <w:rPr>
          <w:rFonts w:ascii="Times New Roman" w:hAnsi="Times New Roman"/>
          <w:sz w:val="22"/>
          <w:szCs w:val="24"/>
        </w:rPr>
        <w:t>letter.</w:t>
      </w:r>
    </w:p>
    <w:p w:rsidR="00581ACB" w:rsidRPr="00900BE5" w:rsidRDefault="00BF4DFA" w:rsidP="00F769C5">
      <w:pPr>
        <w:snapToGrid w:val="0"/>
        <w:spacing w:before="240" w:after="60"/>
        <w:jc w:val="both"/>
        <w:rPr>
          <w:rFonts w:ascii="Times New Roman" w:hAnsi="Times New Roman" w:cs="Times New Roman"/>
          <w:b/>
          <w:sz w:val="22"/>
        </w:rPr>
      </w:pPr>
      <w:r w:rsidRPr="00F769C5">
        <w:rPr>
          <w:rFonts w:ascii="Times New Roman" w:hAnsi="Times New Roman" w:cs="Times New Roman"/>
          <w:b/>
          <w:sz w:val="22"/>
        </w:rPr>
        <w:t>Editors</w:t>
      </w:r>
      <w:r w:rsidR="006F1264" w:rsidRPr="00900BE5">
        <w:rPr>
          <w:rFonts w:ascii="Times New Roman" w:hAnsi="Times New Roman" w:cs="Times New Roman"/>
          <w:b/>
          <w:sz w:val="22"/>
        </w:rPr>
        <w:t>:</w:t>
      </w:r>
    </w:p>
    <w:p w:rsidR="007503BB" w:rsidRDefault="00FF065A" w:rsidP="00FF065A">
      <w:pPr>
        <w:pStyle w:val="NormalWeb"/>
        <w:numPr>
          <w:ilvl w:val="0"/>
          <w:numId w:val="9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24"/>
        </w:rPr>
      </w:pPr>
      <w:r w:rsidRPr="00FF065A">
        <w:rPr>
          <w:rFonts w:ascii="Times New Roman" w:hAnsi="Times New Roman"/>
          <w:sz w:val="22"/>
          <w:szCs w:val="24"/>
        </w:rPr>
        <w:t xml:space="preserve">Xin Li, Carnegie Mellon University, USA, </w:t>
      </w:r>
      <w:hyperlink r:id="rId7" w:history="1">
        <w:r w:rsidRPr="00FF065A">
          <w:rPr>
            <w:rStyle w:val="Hyperlink"/>
            <w:rFonts w:ascii="Times New Roman" w:hAnsi="Times New Roman"/>
            <w:sz w:val="22"/>
            <w:szCs w:val="24"/>
          </w:rPr>
          <w:t>xinli@cmu.edu</w:t>
        </w:r>
      </w:hyperlink>
    </w:p>
    <w:p w:rsidR="00FF065A" w:rsidRPr="00900BE5" w:rsidRDefault="00FF065A" w:rsidP="00F769C5">
      <w:pPr>
        <w:snapToGrid w:val="0"/>
        <w:spacing w:before="240" w:after="60"/>
        <w:jc w:val="both"/>
        <w:rPr>
          <w:rFonts w:ascii="Times New Roman" w:hAnsi="Times New Roman" w:cs="Times New Roman"/>
          <w:b/>
          <w:sz w:val="22"/>
        </w:rPr>
      </w:pPr>
      <w:r w:rsidRPr="00F769C5">
        <w:rPr>
          <w:rFonts w:ascii="Times New Roman" w:hAnsi="Times New Roman" w:cs="Times New Roman"/>
          <w:b/>
          <w:sz w:val="22"/>
        </w:rPr>
        <w:t>Associate Editors</w:t>
      </w:r>
      <w:r w:rsidRPr="00900BE5">
        <w:rPr>
          <w:rFonts w:ascii="Times New Roman" w:hAnsi="Times New Roman" w:cs="Times New Roman"/>
          <w:b/>
          <w:sz w:val="22"/>
        </w:rPr>
        <w:t>:</w:t>
      </w:r>
    </w:p>
    <w:p w:rsidR="004068AA" w:rsidRPr="004068AA" w:rsidRDefault="004068AA" w:rsidP="004068AA">
      <w:pPr>
        <w:pStyle w:val="NormalWeb"/>
        <w:numPr>
          <w:ilvl w:val="0"/>
          <w:numId w:val="9"/>
        </w:numPr>
        <w:snapToGrid w:val="0"/>
        <w:spacing w:before="2" w:after="2"/>
        <w:ind w:left="426" w:hanging="426"/>
        <w:jc w:val="both"/>
        <w:rPr>
          <w:rFonts w:ascii="Times New Roman" w:hAnsi="Times New Roman"/>
          <w:bCs/>
          <w:sz w:val="22"/>
        </w:rPr>
      </w:pPr>
      <w:proofErr w:type="spellStart"/>
      <w:r>
        <w:rPr>
          <w:rFonts w:ascii="Times New Roman" w:hAnsi="Times New Roman"/>
          <w:sz w:val="22"/>
          <w:szCs w:val="24"/>
        </w:rPr>
        <w:t>Yier</w:t>
      </w:r>
      <w:proofErr w:type="spellEnd"/>
      <w:r>
        <w:rPr>
          <w:rFonts w:ascii="Times New Roman" w:hAnsi="Times New Roman"/>
          <w:sz w:val="22"/>
          <w:szCs w:val="24"/>
        </w:rPr>
        <w:t xml:space="preserve"> Jin</w:t>
      </w:r>
      <w:r w:rsidR="00FF065A" w:rsidRPr="00FF065A">
        <w:rPr>
          <w:rFonts w:ascii="Times New Roman" w:hAnsi="Times New Roman"/>
          <w:sz w:val="22"/>
          <w:szCs w:val="24"/>
        </w:rPr>
        <w:t xml:space="preserve">, </w:t>
      </w:r>
      <w:r w:rsidRPr="004068AA">
        <w:rPr>
          <w:rFonts w:ascii="Times New Roman" w:hAnsi="Times New Roman"/>
          <w:sz w:val="22"/>
          <w:szCs w:val="24"/>
        </w:rPr>
        <w:t>University of Central Florida</w:t>
      </w:r>
      <w:r w:rsidR="00FF065A" w:rsidRPr="00FF065A">
        <w:rPr>
          <w:rFonts w:ascii="Times New Roman" w:hAnsi="Times New Roman"/>
          <w:sz w:val="22"/>
          <w:szCs w:val="24"/>
        </w:rPr>
        <w:t>, USA,</w:t>
      </w:r>
      <w:r w:rsidR="00FF065A" w:rsidRPr="004068AA">
        <w:rPr>
          <w:rFonts w:ascii="Times New Roman" w:hAnsi="Times New Roman"/>
          <w:sz w:val="22"/>
          <w:szCs w:val="24"/>
        </w:rPr>
        <w:t xml:space="preserve"> </w:t>
      </w:r>
      <w:hyperlink r:id="rId8" w:history="1">
        <w:r w:rsidRPr="007D6C6D">
          <w:rPr>
            <w:rStyle w:val="Hyperlink"/>
            <w:rFonts w:ascii="Times New Roman" w:hAnsi="Times New Roman"/>
            <w:bCs/>
            <w:sz w:val="22"/>
          </w:rPr>
          <w:t>yier.jin@eecs.ucf.edu</w:t>
        </w:r>
      </w:hyperlink>
    </w:p>
    <w:p w:rsidR="00FF065A" w:rsidRDefault="004068AA" w:rsidP="004068AA">
      <w:pPr>
        <w:pStyle w:val="NormalWeb"/>
        <w:numPr>
          <w:ilvl w:val="0"/>
          <w:numId w:val="9"/>
        </w:numPr>
        <w:snapToGrid w:val="0"/>
        <w:spacing w:before="2" w:after="2"/>
        <w:ind w:left="426" w:hanging="426"/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Rajiv </w:t>
      </w:r>
      <w:proofErr w:type="spellStart"/>
      <w:r>
        <w:rPr>
          <w:rFonts w:ascii="Times New Roman" w:hAnsi="Times New Roman"/>
          <w:sz w:val="22"/>
          <w:szCs w:val="24"/>
        </w:rPr>
        <w:t>Ranjan</w:t>
      </w:r>
      <w:proofErr w:type="spellEnd"/>
      <w:r>
        <w:rPr>
          <w:rFonts w:ascii="Times New Roman" w:hAnsi="Times New Roman"/>
          <w:sz w:val="22"/>
          <w:szCs w:val="24"/>
        </w:rPr>
        <w:t xml:space="preserve">, </w:t>
      </w:r>
      <w:r w:rsidRPr="004068AA">
        <w:rPr>
          <w:rFonts w:ascii="Times New Roman" w:hAnsi="Times New Roman"/>
          <w:sz w:val="22"/>
          <w:szCs w:val="24"/>
        </w:rPr>
        <w:t xml:space="preserve">Commonwealth Scientific and Industrial Research Organization, Australia, </w:t>
      </w:r>
      <w:hyperlink r:id="rId9" w:history="1">
        <w:r w:rsidRPr="007D6C6D">
          <w:rPr>
            <w:rStyle w:val="Hyperlink"/>
            <w:rFonts w:ascii="Times New Roman" w:hAnsi="Times New Roman"/>
            <w:sz w:val="22"/>
            <w:szCs w:val="24"/>
          </w:rPr>
          <w:t>rajiv.ranjan@csiro.au</w:t>
        </w:r>
      </w:hyperlink>
    </w:p>
    <w:p w:rsidR="004068AA" w:rsidRDefault="004068AA" w:rsidP="004068AA">
      <w:pPr>
        <w:pStyle w:val="NormalWeb"/>
        <w:numPr>
          <w:ilvl w:val="0"/>
          <w:numId w:val="9"/>
        </w:numPr>
        <w:snapToGrid w:val="0"/>
        <w:spacing w:before="2" w:after="2"/>
        <w:ind w:left="426" w:hanging="426"/>
        <w:jc w:val="both"/>
        <w:rPr>
          <w:rFonts w:ascii="Times New Roman" w:hAnsi="Times New Roman"/>
          <w:sz w:val="22"/>
          <w:szCs w:val="24"/>
        </w:rPr>
      </w:pPr>
      <w:r w:rsidRPr="004068AA">
        <w:rPr>
          <w:rFonts w:ascii="Times New Roman" w:hAnsi="Times New Roman"/>
          <w:sz w:val="22"/>
          <w:szCs w:val="24"/>
        </w:rPr>
        <w:t xml:space="preserve">Yiyu Shi, Missouri University of Science and Technology, USA, </w:t>
      </w:r>
      <w:hyperlink r:id="rId10" w:history="1">
        <w:r w:rsidRPr="007D6C6D">
          <w:rPr>
            <w:rStyle w:val="Hyperlink"/>
          </w:rPr>
          <w:t>yshi@mst.edu</w:t>
        </w:r>
      </w:hyperlink>
    </w:p>
    <w:p w:rsidR="004068AA" w:rsidRDefault="004068AA" w:rsidP="004068AA">
      <w:pPr>
        <w:pStyle w:val="NormalWeb"/>
        <w:numPr>
          <w:ilvl w:val="0"/>
          <w:numId w:val="9"/>
        </w:numPr>
        <w:snapToGrid w:val="0"/>
        <w:spacing w:before="2" w:after="2"/>
        <w:ind w:left="426" w:hanging="426"/>
        <w:jc w:val="both"/>
        <w:rPr>
          <w:rFonts w:ascii="Times New Roman" w:hAnsi="Times New Roman"/>
          <w:sz w:val="22"/>
          <w:szCs w:val="24"/>
        </w:rPr>
      </w:pPr>
      <w:r w:rsidRPr="004068AA">
        <w:rPr>
          <w:rFonts w:ascii="Times New Roman" w:hAnsi="Times New Roman"/>
          <w:sz w:val="22"/>
          <w:szCs w:val="24"/>
        </w:rPr>
        <w:t xml:space="preserve">Bei Yu, Chinese University of Hong Kong, Hong Kong, </w:t>
      </w:r>
      <w:hyperlink r:id="rId11" w:history="1">
        <w:r w:rsidRPr="007D6C6D">
          <w:rPr>
            <w:rStyle w:val="Hyperlink"/>
          </w:rPr>
          <w:t>disyulei@gmail.com</w:t>
        </w:r>
      </w:hyperlink>
    </w:p>
    <w:p w:rsidR="004068AA" w:rsidRDefault="004068AA" w:rsidP="004068AA">
      <w:pPr>
        <w:pStyle w:val="NormalWeb"/>
        <w:numPr>
          <w:ilvl w:val="0"/>
          <w:numId w:val="9"/>
        </w:numPr>
        <w:snapToGrid w:val="0"/>
        <w:spacing w:before="2" w:after="2"/>
        <w:ind w:left="426" w:hanging="426"/>
        <w:jc w:val="both"/>
        <w:rPr>
          <w:rFonts w:ascii="Times New Roman" w:hAnsi="Times New Roman"/>
          <w:sz w:val="22"/>
          <w:szCs w:val="24"/>
        </w:rPr>
      </w:pPr>
      <w:r w:rsidRPr="004068AA">
        <w:rPr>
          <w:rFonts w:ascii="Times New Roman" w:hAnsi="Times New Roman"/>
          <w:sz w:val="22"/>
          <w:szCs w:val="24"/>
        </w:rPr>
        <w:t xml:space="preserve">Qi Zhu, University of California at Riverside, USA, </w:t>
      </w:r>
      <w:hyperlink r:id="rId12" w:history="1">
        <w:r w:rsidRPr="007D6C6D">
          <w:rPr>
            <w:rStyle w:val="Hyperlink"/>
            <w:rFonts w:ascii="Times New Roman" w:hAnsi="Times New Roman"/>
            <w:sz w:val="22"/>
            <w:szCs w:val="24"/>
          </w:rPr>
          <w:t>qzhu@ece.ucr.edu</w:t>
        </w:r>
      </w:hyperlink>
    </w:p>
    <w:p w:rsidR="00BF4DFA" w:rsidRPr="00900BE5" w:rsidRDefault="00BF4DFA" w:rsidP="00347256">
      <w:pPr>
        <w:pStyle w:val="NormalWeb"/>
        <w:snapToGrid w:val="0"/>
        <w:spacing w:beforeLines="0" w:before="60" w:afterLines="0" w:after="60"/>
        <w:jc w:val="both"/>
        <w:rPr>
          <w:rFonts w:ascii="Times New Roman" w:hAnsi="Times New Roman"/>
          <w:sz w:val="22"/>
          <w:szCs w:val="24"/>
        </w:rPr>
      </w:pPr>
    </w:p>
    <w:sectPr w:rsidR="00BF4DFA" w:rsidRPr="00900BE5" w:rsidSect="005E0F79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498"/>
    <w:multiLevelType w:val="multilevel"/>
    <w:tmpl w:val="5414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667611"/>
    <w:multiLevelType w:val="multilevel"/>
    <w:tmpl w:val="654E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5B2584"/>
    <w:multiLevelType w:val="hybridMultilevel"/>
    <w:tmpl w:val="DB12F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120294"/>
    <w:multiLevelType w:val="multilevel"/>
    <w:tmpl w:val="0A02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0A20E6"/>
    <w:multiLevelType w:val="hybridMultilevel"/>
    <w:tmpl w:val="8F0A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1720C"/>
    <w:multiLevelType w:val="hybridMultilevel"/>
    <w:tmpl w:val="1F6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362C7"/>
    <w:multiLevelType w:val="hybridMultilevel"/>
    <w:tmpl w:val="4D32D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BA313F"/>
    <w:multiLevelType w:val="hybridMultilevel"/>
    <w:tmpl w:val="40683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1F2E40"/>
    <w:multiLevelType w:val="hybridMultilevel"/>
    <w:tmpl w:val="2D265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F1264"/>
    <w:rsid w:val="00031F2A"/>
    <w:rsid w:val="00045F03"/>
    <w:rsid w:val="000D2B9F"/>
    <w:rsid w:val="001D7437"/>
    <w:rsid w:val="00290ABC"/>
    <w:rsid w:val="002D3663"/>
    <w:rsid w:val="00347256"/>
    <w:rsid w:val="003E4172"/>
    <w:rsid w:val="003F1592"/>
    <w:rsid w:val="00401B75"/>
    <w:rsid w:val="004068AA"/>
    <w:rsid w:val="004F14EF"/>
    <w:rsid w:val="00581ACB"/>
    <w:rsid w:val="005E0F79"/>
    <w:rsid w:val="005E2D04"/>
    <w:rsid w:val="00607A49"/>
    <w:rsid w:val="00633751"/>
    <w:rsid w:val="00650265"/>
    <w:rsid w:val="00654D06"/>
    <w:rsid w:val="00672B11"/>
    <w:rsid w:val="00685B28"/>
    <w:rsid w:val="006952A9"/>
    <w:rsid w:val="006E7778"/>
    <w:rsid w:val="006F1264"/>
    <w:rsid w:val="007503BB"/>
    <w:rsid w:val="007C29A6"/>
    <w:rsid w:val="007F691B"/>
    <w:rsid w:val="008F1D46"/>
    <w:rsid w:val="00900BE5"/>
    <w:rsid w:val="00954902"/>
    <w:rsid w:val="00990DBB"/>
    <w:rsid w:val="009E76CE"/>
    <w:rsid w:val="00AA7B74"/>
    <w:rsid w:val="00B60E04"/>
    <w:rsid w:val="00BF4DFA"/>
    <w:rsid w:val="00C40A8B"/>
    <w:rsid w:val="00C83513"/>
    <w:rsid w:val="00C837A3"/>
    <w:rsid w:val="00D30345"/>
    <w:rsid w:val="00DA33B1"/>
    <w:rsid w:val="00DE5E5C"/>
    <w:rsid w:val="00DF012F"/>
    <w:rsid w:val="00E10940"/>
    <w:rsid w:val="00E20F6C"/>
    <w:rsid w:val="00E96BC7"/>
    <w:rsid w:val="00ED253F"/>
    <w:rsid w:val="00F13002"/>
    <w:rsid w:val="00F53D63"/>
    <w:rsid w:val="00F6039F"/>
    <w:rsid w:val="00F769C5"/>
    <w:rsid w:val="00FF06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 (Web)" w:uiPriority="99"/>
  </w:latentStyles>
  <w:style w:type="paragraph" w:default="1" w:styleId="Normal">
    <w:name w:val="Normal"/>
    <w:qFormat/>
    <w:rsid w:val="001D33CB"/>
  </w:style>
  <w:style w:type="paragraph" w:styleId="Heading4">
    <w:name w:val="heading 4"/>
    <w:basedOn w:val="Normal"/>
    <w:next w:val="Normal"/>
    <w:link w:val="Heading4Char"/>
    <w:rsid w:val="004068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F1264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rsid w:val="003F1592"/>
    <w:pPr>
      <w:ind w:left="720"/>
      <w:contextualSpacing/>
    </w:pPr>
  </w:style>
  <w:style w:type="character" w:styleId="Hyperlink">
    <w:name w:val="Hyperlink"/>
    <w:basedOn w:val="DefaultParagraphFont"/>
    <w:rsid w:val="00DE5E5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4068A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er.jin@eecs.ucf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xinli@cmu.edu" TargetMode="External"/><Relationship Id="rId12" Type="http://schemas.openxmlformats.org/officeDocument/2006/relationships/hyperlink" Target="mailto:qzhu@ece.ucr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syulei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yshi@mst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ajiv.ranjan@csiro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5B31-72EF-4F00-83E6-83642FD44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Laleh Behjat</dc:creator>
  <cp:keywords/>
  <cp:lastModifiedBy>Xin Li</cp:lastModifiedBy>
  <cp:revision>45</cp:revision>
  <dcterms:created xsi:type="dcterms:W3CDTF">2014-01-03T22:44:00Z</dcterms:created>
  <dcterms:modified xsi:type="dcterms:W3CDTF">2015-07-05T15:08:00Z</dcterms:modified>
</cp:coreProperties>
</file>