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FEC67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Practical No. 2</w:t>
      </w:r>
    </w:p>
    <w:p w14:paraId="02BCF992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First take dataset, then perform following operations on it.</w:t>
      </w:r>
    </w:p>
    <w:p w14:paraId="26BF1AD3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pict w14:anchorId="22648A48">
          <v:rect id="_x0000_i1332" style="width:0;height:1.5pt" o:hralign="center" o:hrstd="t" o:hr="t" fillcolor="#a0a0a0" stroked="f"/>
        </w:pict>
      </w:r>
    </w:p>
    <w:p w14:paraId="0C74E0C2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STEP 3 — TRANSFORMATION PHASE</w:t>
      </w:r>
    </w:p>
    <w:p w14:paraId="7ADF1D42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Now Power Query Editor opens.</w:t>
      </w:r>
      <w:r w:rsidRPr="004E729C">
        <w:rPr>
          <w:b/>
          <w:bCs/>
        </w:rPr>
        <w:br/>
        <w:t>This is the Transformation Phase.</w:t>
      </w:r>
    </w:p>
    <w:p w14:paraId="5C726250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Perform these operations one-by-one.</w:t>
      </w:r>
    </w:p>
    <w:p w14:paraId="2B328249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pict w14:anchorId="0619AC4C">
          <v:rect id="_x0000_i1333" style="width:0;height:1.5pt" o:hralign="center" o:hrstd="t" o:hr="t" fillcolor="#a0a0a0" stroked="f"/>
        </w:pict>
      </w:r>
    </w:p>
    <w:p w14:paraId="4BBD0196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Operation 1 — Rename Column</w:t>
      </w:r>
    </w:p>
    <w:p w14:paraId="2CF2B3E1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Change:</w:t>
      </w:r>
      <w:r w:rsidRPr="004E729C">
        <w:rPr>
          <w:b/>
          <w:bCs/>
        </w:rPr>
        <w:br/>
      </w:r>
      <w:proofErr w:type="spellStart"/>
      <w:r w:rsidRPr="004E729C">
        <w:rPr>
          <w:b/>
          <w:bCs/>
        </w:rPr>
        <w:t>Unit_Price</w:t>
      </w:r>
      <w:proofErr w:type="spellEnd"/>
      <w:r w:rsidRPr="004E729C">
        <w:rPr>
          <w:b/>
          <w:bCs/>
        </w:rPr>
        <w:t xml:space="preserve"> → Price</w:t>
      </w:r>
    </w:p>
    <w:p w14:paraId="75EB9727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How:</w:t>
      </w:r>
    </w:p>
    <w:p w14:paraId="6A1299E4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Double click column name.</w:t>
      </w:r>
    </w:p>
    <w:p w14:paraId="66A6C13A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pict w14:anchorId="21F3A5AB">
          <v:rect id="_x0000_i1334" style="width:0;height:1.5pt" o:hralign="center" o:hrstd="t" o:hr="t" fillcolor="#a0a0a0" stroked="f"/>
        </w:pict>
      </w:r>
    </w:p>
    <w:p w14:paraId="264FC283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Operation 2 — Remove Unwanted Column</w:t>
      </w:r>
    </w:p>
    <w:p w14:paraId="5CE5D967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Remove:</w:t>
      </w:r>
      <w:r w:rsidRPr="004E729C">
        <w:rPr>
          <w:b/>
          <w:bCs/>
        </w:rPr>
        <w:br/>
      </w:r>
      <w:proofErr w:type="spellStart"/>
      <w:r w:rsidRPr="004E729C">
        <w:rPr>
          <w:b/>
          <w:bCs/>
        </w:rPr>
        <w:t>Customer_Name</w:t>
      </w:r>
      <w:proofErr w:type="spellEnd"/>
    </w:p>
    <w:p w14:paraId="78D23EFF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How:</w:t>
      </w:r>
    </w:p>
    <w:p w14:paraId="34C7C322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Right click column → Remove</w:t>
      </w:r>
    </w:p>
    <w:p w14:paraId="6E95CAFD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pict w14:anchorId="1B276498">
          <v:rect id="_x0000_i1335" style="width:0;height:1.5pt" o:hralign="center" o:hrstd="t" o:hr="t" fillcolor="#a0a0a0" stroked="f"/>
        </w:pict>
      </w:r>
    </w:p>
    <w:p w14:paraId="03992B5F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Operation 3 — Filter Data</w:t>
      </w:r>
    </w:p>
    <w:p w14:paraId="26219EE0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Keep only high sales records.</w:t>
      </w:r>
    </w:p>
    <w:p w14:paraId="72D8B62A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Steps:</w:t>
      </w:r>
    </w:p>
    <w:p w14:paraId="7ED14B56" w14:textId="77777777" w:rsidR="004E729C" w:rsidRPr="004E729C" w:rsidRDefault="004E729C" w:rsidP="004E729C">
      <w:pPr>
        <w:numPr>
          <w:ilvl w:val="0"/>
          <w:numId w:val="6"/>
        </w:numPr>
        <w:rPr>
          <w:b/>
          <w:bCs/>
        </w:rPr>
      </w:pPr>
      <w:r w:rsidRPr="004E729C">
        <w:rPr>
          <w:b/>
          <w:bCs/>
        </w:rPr>
        <w:t>Click filter icon on Total</w:t>
      </w:r>
    </w:p>
    <w:p w14:paraId="3E44199A" w14:textId="77777777" w:rsidR="004E729C" w:rsidRPr="004E729C" w:rsidRDefault="004E729C" w:rsidP="004E729C">
      <w:pPr>
        <w:numPr>
          <w:ilvl w:val="0"/>
          <w:numId w:val="6"/>
        </w:numPr>
        <w:rPr>
          <w:b/>
          <w:bCs/>
        </w:rPr>
      </w:pPr>
      <w:r w:rsidRPr="004E729C">
        <w:rPr>
          <w:b/>
          <w:bCs/>
        </w:rPr>
        <w:t>Number Filters</w:t>
      </w:r>
    </w:p>
    <w:p w14:paraId="5597106C" w14:textId="77777777" w:rsidR="004E729C" w:rsidRPr="004E729C" w:rsidRDefault="004E729C" w:rsidP="004E729C">
      <w:pPr>
        <w:numPr>
          <w:ilvl w:val="0"/>
          <w:numId w:val="6"/>
        </w:numPr>
        <w:rPr>
          <w:b/>
          <w:bCs/>
        </w:rPr>
      </w:pPr>
      <w:r w:rsidRPr="004E729C">
        <w:rPr>
          <w:b/>
          <w:bCs/>
        </w:rPr>
        <w:t>Greater Than</w:t>
      </w:r>
    </w:p>
    <w:p w14:paraId="1F5DD328" w14:textId="77777777" w:rsidR="004E729C" w:rsidRPr="004E729C" w:rsidRDefault="004E729C" w:rsidP="004E729C">
      <w:pPr>
        <w:numPr>
          <w:ilvl w:val="0"/>
          <w:numId w:val="6"/>
        </w:numPr>
        <w:rPr>
          <w:b/>
          <w:bCs/>
        </w:rPr>
      </w:pPr>
      <w:r w:rsidRPr="004E729C">
        <w:rPr>
          <w:b/>
          <w:bCs/>
        </w:rPr>
        <w:t>Enter:</w:t>
      </w:r>
      <w:r w:rsidRPr="004E729C">
        <w:rPr>
          <w:b/>
          <w:bCs/>
        </w:rPr>
        <w:br/>
        <w:t>50000</w:t>
      </w:r>
    </w:p>
    <w:p w14:paraId="6D7A69CA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Now only big sales records remain.</w:t>
      </w:r>
    </w:p>
    <w:p w14:paraId="0C39566F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pict w14:anchorId="514ADC08">
          <v:rect id="_x0000_i1336" style="width:0;height:1.5pt" o:hralign="center" o:hrstd="t" o:hr="t" fillcolor="#a0a0a0" stroked="f"/>
        </w:pict>
      </w:r>
    </w:p>
    <w:p w14:paraId="0EB5911B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Operation 4 — Sort Data</w:t>
      </w:r>
    </w:p>
    <w:p w14:paraId="668C75CC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Sort Total column in:</w:t>
      </w:r>
      <w:r w:rsidRPr="004E729C">
        <w:rPr>
          <w:b/>
          <w:bCs/>
        </w:rPr>
        <w:br/>
        <w:t>Descending Order</w:t>
      </w:r>
    </w:p>
    <w:p w14:paraId="35900DC5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lastRenderedPageBreak/>
        <w:t>Largest sales first.</w:t>
      </w:r>
    </w:p>
    <w:p w14:paraId="726CFF4D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pict w14:anchorId="3FE7FD51">
          <v:rect id="_x0000_i1337" style="width:0;height:1.5pt" o:hralign="center" o:hrstd="t" o:hr="t" fillcolor="#a0a0a0" stroked="f"/>
        </w:pict>
      </w:r>
    </w:p>
    <w:p w14:paraId="5A8B2AC7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Operation 5 — Add Custom Column</w:t>
      </w:r>
    </w:p>
    <w:p w14:paraId="27F4ED3C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Create Final Amount Column</w:t>
      </w:r>
    </w:p>
    <w:p w14:paraId="7A3DE192" w14:textId="77777777" w:rsidR="004E729C" w:rsidRPr="004E729C" w:rsidRDefault="004E729C" w:rsidP="004E729C">
      <w:pPr>
        <w:numPr>
          <w:ilvl w:val="0"/>
          <w:numId w:val="7"/>
        </w:numPr>
        <w:rPr>
          <w:b/>
          <w:bCs/>
        </w:rPr>
      </w:pPr>
      <w:r w:rsidRPr="004E729C">
        <w:rPr>
          <w:b/>
          <w:bCs/>
        </w:rPr>
        <w:t>Go to:</w:t>
      </w:r>
      <w:r w:rsidRPr="004E729C">
        <w:rPr>
          <w:b/>
          <w:bCs/>
        </w:rPr>
        <w:br/>
        <w:t>Add Column → Custom Column</w:t>
      </w:r>
    </w:p>
    <w:p w14:paraId="3303A8E2" w14:textId="77777777" w:rsidR="004E729C" w:rsidRPr="004E729C" w:rsidRDefault="004E729C" w:rsidP="004E729C">
      <w:pPr>
        <w:numPr>
          <w:ilvl w:val="0"/>
          <w:numId w:val="7"/>
        </w:numPr>
        <w:rPr>
          <w:b/>
          <w:bCs/>
        </w:rPr>
      </w:pPr>
      <w:r w:rsidRPr="004E729C">
        <w:rPr>
          <w:b/>
          <w:bCs/>
        </w:rPr>
        <w:t>Column Name:</w:t>
      </w:r>
      <w:r w:rsidRPr="004E729C">
        <w:rPr>
          <w:b/>
          <w:bCs/>
        </w:rPr>
        <w:br/>
      </w:r>
      <w:proofErr w:type="spellStart"/>
      <w:r w:rsidRPr="004E729C">
        <w:rPr>
          <w:b/>
          <w:bCs/>
        </w:rPr>
        <w:t>Final_Amount</w:t>
      </w:r>
      <w:proofErr w:type="spellEnd"/>
    </w:p>
    <w:p w14:paraId="2E72AFE8" w14:textId="77777777" w:rsidR="004E729C" w:rsidRPr="004E729C" w:rsidRDefault="004E729C" w:rsidP="004E729C">
      <w:pPr>
        <w:numPr>
          <w:ilvl w:val="0"/>
          <w:numId w:val="7"/>
        </w:numPr>
        <w:rPr>
          <w:b/>
          <w:bCs/>
        </w:rPr>
      </w:pPr>
      <w:r w:rsidRPr="004E729C">
        <w:rPr>
          <w:b/>
          <w:bCs/>
        </w:rPr>
        <w:t>Formula:</w:t>
      </w:r>
    </w:p>
    <w:p w14:paraId="00D32DE7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=[Total] - ([Total] * [Discount] / 100)</w:t>
      </w:r>
    </w:p>
    <w:p w14:paraId="4094A97F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Click OK.</w:t>
      </w:r>
    </w:p>
    <w:p w14:paraId="223737EB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Now Final Amount column added.</w:t>
      </w:r>
    </w:p>
    <w:p w14:paraId="3B68FBF4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pict w14:anchorId="41EDE12B">
          <v:rect id="_x0000_i1338" style="width:0;height:1.5pt" o:hralign="center" o:hrstd="t" o:hr="t" fillcolor="#a0a0a0" stroked="f"/>
        </w:pict>
      </w:r>
    </w:p>
    <w:p w14:paraId="4596815A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Operation 6 — Change Data Type</w:t>
      </w:r>
    </w:p>
    <w:p w14:paraId="39ED3F00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Ensure:</w:t>
      </w:r>
    </w:p>
    <w:p w14:paraId="5D96ACA7" w14:textId="77777777" w:rsidR="004E729C" w:rsidRPr="004E729C" w:rsidRDefault="004E729C" w:rsidP="004E729C">
      <w:pPr>
        <w:numPr>
          <w:ilvl w:val="0"/>
          <w:numId w:val="8"/>
        </w:numPr>
        <w:rPr>
          <w:b/>
          <w:bCs/>
        </w:rPr>
      </w:pPr>
      <w:r w:rsidRPr="004E729C">
        <w:rPr>
          <w:b/>
          <w:bCs/>
        </w:rPr>
        <w:t xml:space="preserve">Total &amp; </w:t>
      </w:r>
      <w:proofErr w:type="spellStart"/>
      <w:r w:rsidRPr="004E729C">
        <w:rPr>
          <w:b/>
          <w:bCs/>
        </w:rPr>
        <w:t>Final_Amount</w:t>
      </w:r>
      <w:proofErr w:type="spellEnd"/>
      <w:r w:rsidRPr="004E729C">
        <w:rPr>
          <w:b/>
          <w:bCs/>
        </w:rPr>
        <w:t xml:space="preserve"> → Decimal Number</w:t>
      </w:r>
    </w:p>
    <w:p w14:paraId="786A71B5" w14:textId="77777777" w:rsidR="004E729C" w:rsidRPr="004E729C" w:rsidRDefault="004E729C" w:rsidP="004E729C">
      <w:pPr>
        <w:numPr>
          <w:ilvl w:val="0"/>
          <w:numId w:val="8"/>
        </w:numPr>
        <w:rPr>
          <w:b/>
          <w:bCs/>
        </w:rPr>
      </w:pPr>
      <w:r w:rsidRPr="004E729C">
        <w:rPr>
          <w:b/>
          <w:bCs/>
        </w:rPr>
        <w:t>Quantity → Whole Number</w:t>
      </w:r>
    </w:p>
    <w:p w14:paraId="2699344D" w14:textId="77777777" w:rsidR="004E729C" w:rsidRPr="004E729C" w:rsidRDefault="004E729C" w:rsidP="004E729C">
      <w:pPr>
        <w:numPr>
          <w:ilvl w:val="0"/>
          <w:numId w:val="8"/>
        </w:numPr>
        <w:rPr>
          <w:b/>
          <w:bCs/>
        </w:rPr>
      </w:pPr>
      <w:proofErr w:type="spellStart"/>
      <w:r w:rsidRPr="004E729C">
        <w:rPr>
          <w:b/>
          <w:bCs/>
        </w:rPr>
        <w:t>Order_Date</w:t>
      </w:r>
      <w:proofErr w:type="spellEnd"/>
      <w:r w:rsidRPr="004E729C">
        <w:rPr>
          <w:b/>
          <w:bCs/>
        </w:rPr>
        <w:t xml:space="preserve"> → Date Format</w:t>
      </w:r>
    </w:p>
    <w:p w14:paraId="5E783813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pict w14:anchorId="5DE4192B">
          <v:rect id="_x0000_i1339" style="width:0;height:1.5pt" o:hralign="center" o:hrstd="t" o:hr="t" fillcolor="#a0a0a0" stroked="f"/>
        </w:pict>
      </w:r>
    </w:p>
    <w:p w14:paraId="450C2365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STEP 5 — CREATE VISUALIZATIONS</w:t>
      </w:r>
    </w:p>
    <w:p w14:paraId="7DB6A225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Now main practical part.</w:t>
      </w:r>
    </w:p>
    <w:p w14:paraId="62775814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pict w14:anchorId="12A66BB4">
          <v:rect id="_x0000_i1340" style="width:0;height:1.5pt" o:hralign="center" o:hrstd="t" o:hr="t" fillcolor="#a0a0a0" stroked="f"/>
        </w:pict>
      </w:r>
    </w:p>
    <w:p w14:paraId="177AF42D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Chart 1 — Sales by City</w:t>
      </w:r>
    </w:p>
    <w:p w14:paraId="62F60DF4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Use:</w:t>
      </w:r>
    </w:p>
    <w:p w14:paraId="14823EE8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Clustered Bar Chart</w:t>
      </w:r>
    </w:p>
    <w:p w14:paraId="63B40805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Drag: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606"/>
      </w:tblGrid>
      <w:tr w:rsidR="004E729C" w:rsidRPr="004E729C" w14:paraId="69ADAC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49B6F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1EBAF38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Place</w:t>
            </w:r>
          </w:p>
        </w:tc>
      </w:tr>
      <w:tr w:rsidR="004E729C" w:rsidRPr="004E729C" w14:paraId="72794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2C9A2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3EE27CA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Y-axis</w:t>
            </w:r>
          </w:p>
        </w:tc>
      </w:tr>
      <w:tr w:rsidR="004E729C" w:rsidRPr="004E729C" w14:paraId="5725B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666C9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08205CF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X-axis</w:t>
            </w:r>
          </w:p>
        </w:tc>
      </w:tr>
    </w:tbl>
    <w:p w14:paraId="5D469123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Title:</w:t>
      </w:r>
    </w:p>
    <w:p w14:paraId="773ADB0E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Sales by City</w:t>
      </w:r>
    </w:p>
    <w:p w14:paraId="27F2A525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lastRenderedPageBreak/>
        <w:pict w14:anchorId="157E8D25">
          <v:rect id="_x0000_i1341" style="width:0;height:1.5pt" o:hralign="center" o:hrstd="t" o:hr="t" fillcolor="#a0a0a0" stroked="f"/>
        </w:pict>
      </w:r>
    </w:p>
    <w:p w14:paraId="22B63610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Chart 2 — Sales Trend</w:t>
      </w:r>
    </w:p>
    <w:p w14:paraId="4344D170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Use:</w:t>
      </w:r>
    </w:p>
    <w:p w14:paraId="4223966C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Line Chart</w:t>
      </w:r>
    </w:p>
    <w:p w14:paraId="6A4E73D1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Drag: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606"/>
      </w:tblGrid>
      <w:tr w:rsidR="004E729C" w:rsidRPr="004E729C" w14:paraId="2C493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DF6CF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8B253E4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Place</w:t>
            </w:r>
          </w:p>
        </w:tc>
      </w:tr>
      <w:tr w:rsidR="004E729C" w:rsidRPr="004E729C" w14:paraId="1C47C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10462" w14:textId="77777777" w:rsidR="004E729C" w:rsidRPr="004E729C" w:rsidRDefault="004E729C" w:rsidP="004E729C">
            <w:pPr>
              <w:rPr>
                <w:b/>
                <w:bCs/>
              </w:rPr>
            </w:pPr>
            <w:proofErr w:type="spellStart"/>
            <w:r w:rsidRPr="004E729C">
              <w:rPr>
                <w:b/>
                <w:bCs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1CAA3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X-axis</w:t>
            </w:r>
          </w:p>
        </w:tc>
      </w:tr>
      <w:tr w:rsidR="004E729C" w:rsidRPr="004E729C" w14:paraId="0E124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385BB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8BE0D55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Y-axis</w:t>
            </w:r>
          </w:p>
        </w:tc>
      </w:tr>
    </w:tbl>
    <w:p w14:paraId="6ECB600C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Title:</w:t>
      </w:r>
    </w:p>
    <w:p w14:paraId="0B30AF90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Monthly Sales Trend</w:t>
      </w:r>
    </w:p>
    <w:p w14:paraId="65CBDCE2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pict w14:anchorId="32F9731F">
          <v:rect id="_x0000_i1342" style="width:0;height:1.5pt" o:hralign="center" o:hrstd="t" o:hr="t" fillcolor="#a0a0a0" stroked="f"/>
        </w:pict>
      </w:r>
    </w:p>
    <w:p w14:paraId="58E5C56F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Chart 3 — Product Category Analysis</w:t>
      </w:r>
    </w:p>
    <w:p w14:paraId="01D40C6B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Use:</w:t>
      </w:r>
    </w:p>
    <w:p w14:paraId="3EED1739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Pie Chart</w:t>
      </w:r>
    </w:p>
    <w:p w14:paraId="28A0C1F3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Drag: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728"/>
      </w:tblGrid>
      <w:tr w:rsidR="004E729C" w:rsidRPr="004E729C" w14:paraId="4F555C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D4265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B290298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Place</w:t>
            </w:r>
          </w:p>
        </w:tc>
      </w:tr>
      <w:tr w:rsidR="004E729C" w:rsidRPr="004E729C" w14:paraId="081DB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11E0E" w14:textId="77777777" w:rsidR="004E729C" w:rsidRPr="004E729C" w:rsidRDefault="004E729C" w:rsidP="004E729C">
            <w:pPr>
              <w:rPr>
                <w:b/>
                <w:bCs/>
              </w:rPr>
            </w:pPr>
            <w:proofErr w:type="spellStart"/>
            <w:r w:rsidRPr="004E729C">
              <w:rPr>
                <w:b/>
                <w:bCs/>
              </w:rPr>
              <w:t>Product_Category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ABCE7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Legend</w:t>
            </w:r>
          </w:p>
        </w:tc>
      </w:tr>
      <w:tr w:rsidR="004E729C" w:rsidRPr="004E729C" w14:paraId="393C1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424D8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7D67465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Values</w:t>
            </w:r>
          </w:p>
        </w:tc>
      </w:tr>
    </w:tbl>
    <w:p w14:paraId="528AD526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Title:</w:t>
      </w:r>
    </w:p>
    <w:p w14:paraId="331FE168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Sales by Product Category</w:t>
      </w:r>
    </w:p>
    <w:p w14:paraId="69171B03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pict w14:anchorId="26C24C52">
          <v:rect id="_x0000_i1343" style="width:0;height:1.5pt" o:hralign="center" o:hrstd="t" o:hr="t" fillcolor="#a0a0a0" stroked="f"/>
        </w:pict>
      </w:r>
    </w:p>
    <w:p w14:paraId="36741FD3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Chart 4 — Payment Method Analysis</w:t>
      </w:r>
    </w:p>
    <w:p w14:paraId="1FF5C469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Use:</w:t>
      </w:r>
    </w:p>
    <w:p w14:paraId="327CB30F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Column Chart</w:t>
      </w:r>
    </w:p>
    <w:p w14:paraId="74EE01CA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Drag: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606"/>
      </w:tblGrid>
      <w:tr w:rsidR="004E729C" w:rsidRPr="004E729C" w14:paraId="7EBB0A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79D30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9E62F8D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Place</w:t>
            </w:r>
          </w:p>
        </w:tc>
      </w:tr>
      <w:tr w:rsidR="004E729C" w:rsidRPr="004E729C" w14:paraId="28688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73D2" w14:textId="77777777" w:rsidR="004E729C" w:rsidRPr="004E729C" w:rsidRDefault="004E729C" w:rsidP="004E729C">
            <w:pPr>
              <w:rPr>
                <w:b/>
                <w:bCs/>
              </w:rPr>
            </w:pPr>
            <w:proofErr w:type="spellStart"/>
            <w:r w:rsidRPr="004E729C">
              <w:rPr>
                <w:b/>
                <w:bCs/>
              </w:rPr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A22DF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X-axis</w:t>
            </w:r>
          </w:p>
        </w:tc>
      </w:tr>
      <w:tr w:rsidR="004E729C" w:rsidRPr="004E729C" w14:paraId="0D7C7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06A92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5753B9A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Y-axis</w:t>
            </w:r>
          </w:p>
        </w:tc>
      </w:tr>
    </w:tbl>
    <w:p w14:paraId="7B056E64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Title:</w:t>
      </w:r>
    </w:p>
    <w:p w14:paraId="1A68E08D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Payment Method Analysis</w:t>
      </w:r>
    </w:p>
    <w:p w14:paraId="447B3C31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lastRenderedPageBreak/>
        <w:pict w14:anchorId="06F6BA63">
          <v:rect id="_x0000_i1344" style="width:0;height:1.5pt" o:hralign="center" o:hrstd="t" o:hr="t" fillcolor="#a0a0a0" stroked="f"/>
        </w:pict>
      </w:r>
    </w:p>
    <w:p w14:paraId="46C0FBC4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Chart 5 — Top Products</w:t>
      </w:r>
    </w:p>
    <w:p w14:paraId="7487717B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Use:</w:t>
      </w:r>
    </w:p>
    <w:p w14:paraId="0B196F60" w14:textId="77777777" w:rsidR="004E729C" w:rsidRPr="004E729C" w:rsidRDefault="004E729C" w:rsidP="004E729C">
      <w:pPr>
        <w:rPr>
          <w:b/>
          <w:bCs/>
        </w:rPr>
      </w:pPr>
      <w:proofErr w:type="spellStart"/>
      <w:r w:rsidRPr="004E729C">
        <w:rPr>
          <w:b/>
          <w:bCs/>
        </w:rPr>
        <w:t>Treemap</w:t>
      </w:r>
      <w:proofErr w:type="spellEnd"/>
      <w:r w:rsidRPr="004E729C">
        <w:rPr>
          <w:b/>
          <w:bCs/>
        </w:rPr>
        <w:t xml:space="preserve"> or Bar Chart</w:t>
      </w:r>
    </w:p>
    <w:p w14:paraId="69D27ABB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Drag: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673"/>
      </w:tblGrid>
      <w:tr w:rsidR="004E729C" w:rsidRPr="004E729C" w14:paraId="53EE49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B555D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FC6AD2D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Place</w:t>
            </w:r>
          </w:p>
        </w:tc>
      </w:tr>
      <w:tr w:rsidR="004E729C" w:rsidRPr="004E729C" w14:paraId="75889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2B4C7" w14:textId="77777777" w:rsidR="004E729C" w:rsidRPr="004E729C" w:rsidRDefault="004E729C" w:rsidP="004E729C">
            <w:pPr>
              <w:rPr>
                <w:b/>
                <w:bCs/>
              </w:rPr>
            </w:pPr>
            <w:proofErr w:type="spellStart"/>
            <w:r w:rsidRPr="004E729C"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E379E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Group</w:t>
            </w:r>
          </w:p>
        </w:tc>
      </w:tr>
      <w:tr w:rsidR="004E729C" w:rsidRPr="004E729C" w14:paraId="50DA6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00DC5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B4CEAD9" w14:textId="77777777" w:rsidR="004E729C" w:rsidRPr="004E729C" w:rsidRDefault="004E729C" w:rsidP="004E729C">
            <w:pPr>
              <w:rPr>
                <w:b/>
                <w:bCs/>
              </w:rPr>
            </w:pPr>
            <w:r w:rsidRPr="004E729C">
              <w:rPr>
                <w:b/>
                <w:bCs/>
              </w:rPr>
              <w:t>Values</w:t>
            </w:r>
          </w:p>
        </w:tc>
      </w:tr>
    </w:tbl>
    <w:p w14:paraId="66BE0128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pict w14:anchorId="42591E37">
          <v:rect id="_x0000_i1345" style="width:0;height:1.5pt" o:hralign="center" o:hrstd="t" o:hr="t" fillcolor="#a0a0a0" stroked="f"/>
        </w:pict>
      </w:r>
    </w:p>
    <w:p w14:paraId="223F3A18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STEP 6 — Formatting</w:t>
      </w:r>
    </w:p>
    <w:p w14:paraId="6EA46709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For every chart:</w:t>
      </w:r>
    </w:p>
    <w:p w14:paraId="3411A694" w14:textId="77777777" w:rsidR="004E729C" w:rsidRPr="004E729C" w:rsidRDefault="004E729C" w:rsidP="004E729C">
      <w:pPr>
        <w:numPr>
          <w:ilvl w:val="0"/>
          <w:numId w:val="9"/>
        </w:numPr>
        <w:rPr>
          <w:b/>
          <w:bCs/>
        </w:rPr>
      </w:pPr>
      <w:r w:rsidRPr="004E729C">
        <w:rPr>
          <w:b/>
          <w:bCs/>
        </w:rPr>
        <w:t>Turn ON Data Labels</w:t>
      </w:r>
    </w:p>
    <w:p w14:paraId="24303B3B" w14:textId="77777777" w:rsidR="004E729C" w:rsidRPr="004E729C" w:rsidRDefault="004E729C" w:rsidP="004E729C">
      <w:pPr>
        <w:numPr>
          <w:ilvl w:val="0"/>
          <w:numId w:val="9"/>
        </w:numPr>
        <w:rPr>
          <w:b/>
          <w:bCs/>
        </w:rPr>
      </w:pPr>
      <w:r w:rsidRPr="004E729C">
        <w:rPr>
          <w:b/>
          <w:bCs/>
        </w:rPr>
        <w:t>Increase title size</w:t>
      </w:r>
    </w:p>
    <w:p w14:paraId="695D1A80" w14:textId="77777777" w:rsidR="004E729C" w:rsidRPr="004E729C" w:rsidRDefault="004E729C" w:rsidP="004E729C">
      <w:pPr>
        <w:numPr>
          <w:ilvl w:val="0"/>
          <w:numId w:val="9"/>
        </w:numPr>
        <w:rPr>
          <w:b/>
          <w:bCs/>
        </w:rPr>
      </w:pPr>
      <w:r w:rsidRPr="004E729C">
        <w:rPr>
          <w:b/>
          <w:bCs/>
        </w:rPr>
        <w:t xml:space="preserve">Add </w:t>
      </w:r>
      <w:proofErr w:type="spellStart"/>
      <w:r w:rsidRPr="004E729C">
        <w:rPr>
          <w:b/>
          <w:bCs/>
        </w:rPr>
        <w:t>colors</w:t>
      </w:r>
      <w:proofErr w:type="spellEnd"/>
    </w:p>
    <w:p w14:paraId="33CE9910" w14:textId="77777777" w:rsidR="004E729C" w:rsidRPr="004E729C" w:rsidRDefault="004E729C" w:rsidP="004E729C">
      <w:pPr>
        <w:numPr>
          <w:ilvl w:val="0"/>
          <w:numId w:val="9"/>
        </w:numPr>
        <w:rPr>
          <w:b/>
          <w:bCs/>
        </w:rPr>
      </w:pPr>
      <w:r w:rsidRPr="004E729C">
        <w:rPr>
          <w:b/>
          <w:bCs/>
        </w:rPr>
        <w:t>Resize charts neatly</w:t>
      </w:r>
    </w:p>
    <w:p w14:paraId="17D2B842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pict w14:anchorId="6FE8EAEF">
          <v:rect id="_x0000_i1346" style="width:0;height:1.5pt" o:hralign="center" o:hrstd="t" o:hr="t" fillcolor="#a0a0a0" stroked="f"/>
        </w:pict>
      </w:r>
    </w:p>
    <w:p w14:paraId="09F36D5C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Why Specific Visuals Were Used</w:t>
      </w:r>
    </w:p>
    <w:p w14:paraId="5AB70A6F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1. Bar Chart — Sales by City</w:t>
      </w:r>
    </w:p>
    <w:p w14:paraId="3B181E04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Used because bar charts are best for comparing sales values across different cities.</w:t>
      </w:r>
    </w:p>
    <w:p w14:paraId="27444331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Example:</w:t>
      </w:r>
    </w:p>
    <w:p w14:paraId="00D26A13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Compare Pune vs Mumbai vs Delhi sales.</w:t>
      </w:r>
    </w:p>
    <w:p w14:paraId="233C0204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pict w14:anchorId="5589D38D">
          <v:rect id="_x0000_i1347" style="width:0;height:1.5pt" o:hralign="center" o:hrstd="t" o:hr="t" fillcolor="#a0a0a0" stroked="f"/>
        </w:pict>
      </w:r>
    </w:p>
    <w:p w14:paraId="50262640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2. Line Chart — Monthly Sales Trend</w:t>
      </w:r>
    </w:p>
    <w:p w14:paraId="62963F93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Used because line charts show trends and changes over time clearly.</w:t>
      </w:r>
    </w:p>
    <w:p w14:paraId="3911D626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Example:</w:t>
      </w:r>
    </w:p>
    <w:p w14:paraId="7C515148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Sales increase or decrease month-wise.</w:t>
      </w:r>
    </w:p>
    <w:p w14:paraId="56A8436C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pict w14:anchorId="2385A476">
          <v:rect id="_x0000_i1348" style="width:0;height:1.5pt" o:hralign="center" o:hrstd="t" o:hr="t" fillcolor="#a0a0a0" stroked="f"/>
        </w:pict>
      </w:r>
    </w:p>
    <w:p w14:paraId="102F6147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3. Pie Chart — Product Category Analysis</w:t>
      </w:r>
    </w:p>
    <w:p w14:paraId="04B38882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Used because pie charts show percentage contribution of each category to total sales.</w:t>
      </w:r>
    </w:p>
    <w:p w14:paraId="7688A10A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Example:</w:t>
      </w:r>
    </w:p>
    <w:p w14:paraId="7296F736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lastRenderedPageBreak/>
        <w:t>Electronics contributes 40% of total sales.</w:t>
      </w:r>
    </w:p>
    <w:p w14:paraId="2496D91E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pict w14:anchorId="59030D58">
          <v:rect id="_x0000_i1349" style="width:0;height:1.5pt" o:hralign="center" o:hrstd="t" o:hr="t" fillcolor="#a0a0a0" stroked="f"/>
        </w:pict>
      </w:r>
    </w:p>
    <w:p w14:paraId="4A14092C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4. Column Chart — Payment Method Analysis</w:t>
      </w:r>
    </w:p>
    <w:p w14:paraId="7DB0BC71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Used because column charts compare values between categories vertically.</w:t>
      </w:r>
    </w:p>
    <w:p w14:paraId="003A24A1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Example:</w:t>
      </w:r>
    </w:p>
    <w:p w14:paraId="519BE56A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UPI vs Cash vs Card payments.</w:t>
      </w:r>
    </w:p>
    <w:p w14:paraId="64BD04CD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pict w14:anchorId="6523D7F0">
          <v:rect id="_x0000_i1350" style="width:0;height:1.5pt" o:hralign="center" o:hrstd="t" o:hr="t" fillcolor="#a0a0a0" stroked="f"/>
        </w:pict>
      </w:r>
    </w:p>
    <w:p w14:paraId="426E06E9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 xml:space="preserve">5. </w:t>
      </w:r>
      <w:proofErr w:type="spellStart"/>
      <w:r w:rsidRPr="004E729C">
        <w:rPr>
          <w:b/>
          <w:bCs/>
        </w:rPr>
        <w:t>Treemap</w:t>
      </w:r>
      <w:proofErr w:type="spellEnd"/>
      <w:r w:rsidRPr="004E729C">
        <w:rPr>
          <w:b/>
          <w:bCs/>
        </w:rPr>
        <w:t xml:space="preserve"> / Bar Chart — Top Products</w:t>
      </w:r>
    </w:p>
    <w:p w14:paraId="120BFBB4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Used to identify products with highest sales quickly.</w:t>
      </w:r>
    </w:p>
    <w:p w14:paraId="70C3E0CF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Example:</w:t>
      </w:r>
    </w:p>
    <w:p w14:paraId="25945CC9" w14:textId="77777777" w:rsidR="004E729C" w:rsidRPr="004E729C" w:rsidRDefault="004E729C" w:rsidP="004E729C">
      <w:pPr>
        <w:rPr>
          <w:b/>
          <w:bCs/>
        </w:rPr>
      </w:pPr>
      <w:r w:rsidRPr="004E729C">
        <w:rPr>
          <w:b/>
          <w:bCs/>
        </w:rPr>
        <w:t>Which products generate maximum revenue.</w:t>
      </w:r>
    </w:p>
    <w:p w14:paraId="4053D478" w14:textId="77777777" w:rsidR="00BA206B" w:rsidRPr="004E729C" w:rsidRDefault="00BA206B" w:rsidP="004E729C"/>
    <w:sectPr w:rsidR="00BA206B" w:rsidRPr="004E7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05240"/>
    <w:multiLevelType w:val="multilevel"/>
    <w:tmpl w:val="6BEE1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41557"/>
    <w:multiLevelType w:val="multilevel"/>
    <w:tmpl w:val="BFD4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7233BC"/>
    <w:multiLevelType w:val="multilevel"/>
    <w:tmpl w:val="CBD42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632B2E"/>
    <w:multiLevelType w:val="multilevel"/>
    <w:tmpl w:val="747C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57633"/>
    <w:multiLevelType w:val="multilevel"/>
    <w:tmpl w:val="ACC8E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BA332B"/>
    <w:multiLevelType w:val="multilevel"/>
    <w:tmpl w:val="7C38CE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BC3023"/>
    <w:multiLevelType w:val="multilevel"/>
    <w:tmpl w:val="B832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E7EC9"/>
    <w:multiLevelType w:val="multilevel"/>
    <w:tmpl w:val="93907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6F6913"/>
    <w:multiLevelType w:val="multilevel"/>
    <w:tmpl w:val="B9D8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322042">
    <w:abstractNumId w:val="4"/>
  </w:num>
  <w:num w:numId="2" w16cid:durableId="820122426">
    <w:abstractNumId w:val="7"/>
  </w:num>
  <w:num w:numId="3" w16cid:durableId="1570579328">
    <w:abstractNumId w:val="5"/>
  </w:num>
  <w:num w:numId="4" w16cid:durableId="317927372">
    <w:abstractNumId w:val="0"/>
  </w:num>
  <w:num w:numId="5" w16cid:durableId="1798600223">
    <w:abstractNumId w:val="8"/>
  </w:num>
  <w:num w:numId="6" w16cid:durableId="507790721">
    <w:abstractNumId w:val="1"/>
  </w:num>
  <w:num w:numId="7" w16cid:durableId="1087078239">
    <w:abstractNumId w:val="2"/>
  </w:num>
  <w:num w:numId="8" w16cid:durableId="2067412697">
    <w:abstractNumId w:val="3"/>
  </w:num>
  <w:num w:numId="9" w16cid:durableId="1245923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912"/>
    <w:rsid w:val="003060EA"/>
    <w:rsid w:val="003D7586"/>
    <w:rsid w:val="004E729C"/>
    <w:rsid w:val="005B13BC"/>
    <w:rsid w:val="00905912"/>
    <w:rsid w:val="00BA2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EDEE7"/>
  <w15:chartTrackingRefBased/>
  <w15:docId w15:val="{3AAF8D04-B21A-472B-BFA7-4B19EC827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 A 38 Rajas Fegade</dc:creator>
  <cp:keywords/>
  <dc:description/>
  <cp:lastModifiedBy>TE A 38 Rajas Fegade</cp:lastModifiedBy>
  <cp:revision>2</cp:revision>
  <dcterms:created xsi:type="dcterms:W3CDTF">2026-05-09T11:29:00Z</dcterms:created>
  <dcterms:modified xsi:type="dcterms:W3CDTF">2026-05-09T11:55:00Z</dcterms:modified>
</cp:coreProperties>
</file>