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CCB8D" w14:textId="77777777" w:rsidR="008B3E5E" w:rsidRDefault="007E2A00">
      <w:pPr>
        <w:spacing w:after="20"/>
        <w:jc w:val="center"/>
      </w:pPr>
      <w:r>
        <w:rPr>
          <w:b/>
          <w:bCs/>
          <w:sz w:val="40"/>
          <w:szCs w:val="40"/>
        </w:rPr>
        <w:t>DITA SHAHIHAH</w:t>
      </w:r>
    </w:p>
    <w:p w14:paraId="6294014B" w14:textId="77777777" w:rsidR="008B3E5E" w:rsidRDefault="007E2A00">
      <w:pPr>
        <w:spacing w:after="20"/>
        <w:jc w:val="center"/>
      </w:pPr>
      <w:r>
        <w:rPr>
          <w:sz w:val="19"/>
          <w:szCs w:val="19"/>
        </w:rPr>
        <w:t xml:space="preserve">Tangerang Selatan, </w:t>
      </w:r>
      <w:proofErr w:type="gramStart"/>
      <w:r>
        <w:rPr>
          <w:sz w:val="19"/>
          <w:szCs w:val="19"/>
        </w:rPr>
        <w:t>Indonesia  |</w:t>
      </w:r>
      <w:proofErr w:type="gramEnd"/>
      <w:r>
        <w:rPr>
          <w:sz w:val="19"/>
          <w:szCs w:val="19"/>
        </w:rPr>
        <w:t xml:space="preserve">  ditashahihah@gmail.com</w:t>
      </w:r>
    </w:p>
    <w:p w14:paraId="630297AD" w14:textId="77777777" w:rsidR="008B3E5E" w:rsidRPr="007E2A00" w:rsidRDefault="00464945">
      <w:pPr>
        <w:spacing w:after="40"/>
        <w:jc w:val="center"/>
        <w:rPr>
          <w:color w:val="000000" w:themeColor="text1"/>
        </w:rPr>
      </w:pPr>
      <w:hyperlink r:id="rId5" w:history="1">
        <w:r w:rsidR="007E2A00" w:rsidRPr="007E2A00">
          <w:rPr>
            <w:color w:val="000000" w:themeColor="text1"/>
            <w:sz w:val="19"/>
            <w:szCs w:val="19"/>
          </w:rPr>
          <w:t>linkedin.com/in/dita-</w:t>
        </w:r>
        <w:proofErr w:type="spellStart"/>
        <w:r w:rsidR="007E2A00" w:rsidRPr="007E2A00">
          <w:rPr>
            <w:color w:val="000000" w:themeColor="text1"/>
            <w:sz w:val="19"/>
            <w:szCs w:val="19"/>
          </w:rPr>
          <w:t>shahihah</w:t>
        </w:r>
        <w:proofErr w:type="spellEnd"/>
      </w:hyperlink>
      <w:r>
        <w:rPr>
          <w:rFonts w:ascii="Arial" w:hAnsi="Arial"/>
          <w:sz w:val="19"/>
        </w:rPr>
        <w:t xml:space="preserve">  |  Portfolio: </w:t>
      </w:r>
      <w:hyperlink r:id="rId12">
        <w:r>
          <w:rPr>
            <w:rFonts w:ascii="Arial" w:hAnsi="Arial"/>
            <w:color w:val="0563C1"/>
            <w:u w:val="single"/>
            <w:sz w:val="19"/>
          </w:rPr>
          <w:t xml:space="preserve">ditashahihah.github.io/portfolio-web</w:t>
        </w:r>
      </w:hyperlink>
    </w:p>
    <w:p w14:paraId="7581A43B" w14:textId="77777777" w:rsidR="008B3E5E" w:rsidRDefault="007E2A00">
      <w:pPr>
        <w:pBdr>
          <w:bottom w:val="single" w:sz="6" w:space="2" w:color="1F4E79"/>
        </w:pBdr>
        <w:spacing w:before="220" w:after="90"/>
      </w:pPr>
      <w:r>
        <w:rPr>
          <w:b/>
          <w:bCs/>
          <w:color w:val="000000"/>
          <w:sz w:val="22"/>
          <w:szCs w:val="22"/>
        </w:rPr>
        <w:t>PROFESSIONAL SUMMARY</w:t>
      </w:r>
    </w:p>
    <w:p w14:paraId="09866A37" w14:textId="77777777" w:rsidR="008B3E5E" w:rsidRDefault="007E2A00">
      <w:pPr>
        <w:spacing w:after="20"/>
      </w:pPr>
      <w:r>
        <w:t xml:space="preserve">A data scientist with 3+ years of experience building AI-powered applications, data analytics solutions, and interactive dashboards for clients across political, corporate, and government segments. Experienced in AI-assisted development using Python and LLMs to automate research and analytics workflows. Skilled in predictive </w:t>
      </w:r>
      <w:proofErr w:type="spellStart"/>
      <w:r>
        <w:t>modeling</w:t>
      </w:r>
      <w:proofErr w:type="spellEnd"/>
      <w:r>
        <w:t>, sentiment analysis, ETL pipeline engineering, and cross-functional technical coordination. Holds a Bachelor of Informatics from Universitas Jember (GPA 3.56). Well-suited for roles in data science, AI application development, and data analytics.</w:t>
      </w:r>
    </w:p>
    <w:p w14:paraId="04A58059" w14:textId="77777777" w:rsidR="008B3E5E" w:rsidRDefault="007E2A00">
      <w:pPr>
        <w:pBdr>
          <w:bottom w:val="single" w:sz="6" w:space="2" w:color="1F4E79"/>
        </w:pBdr>
        <w:spacing w:before="220" w:after="90"/>
      </w:pPr>
      <w:r>
        <w:rPr>
          <w:b/>
          <w:bCs/>
          <w:color w:val="000000"/>
          <w:sz w:val="22"/>
          <w:szCs w:val="22"/>
        </w:rPr>
        <w:t>SKILLS</w:t>
      </w:r>
    </w:p>
    <w:p w14:paraId="5C398AEE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Programming &amp; Development: </w:t>
      </w:r>
      <w:r>
        <w:t>Python, SQL, HTML, CSS, REST API Development</w:t>
      </w:r>
    </w:p>
    <w:p w14:paraId="2693B9EF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 &amp; LLM: </w:t>
      </w:r>
      <w:r>
        <w:t>LLM Integration, AI-Assisted Development, Prompt Engineering, NLP</w:t>
      </w:r>
    </w:p>
    <w:p w14:paraId="0C50C7C4" w14:textId="53F867ED" w:rsidR="008B3E5E" w:rsidRDefault="007E2A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Engineering &amp; Infra: </w:t>
      </w:r>
      <w:r>
        <w:t xml:space="preserve">ETL Pipelines, </w:t>
      </w:r>
      <w:r w:rsidR="00464945">
        <w:t xml:space="preserve">Database, </w:t>
      </w:r>
      <w:r>
        <w:t>Elasticsearch, Web Scraping, System Integration, Media Monitoring APIs</w:t>
      </w:r>
    </w:p>
    <w:p w14:paraId="120C57B0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Machine Learning: </w:t>
      </w:r>
      <w:r>
        <w:t xml:space="preserve">Sentiment Analysis, Predictive </w:t>
      </w:r>
      <w:proofErr w:type="spellStart"/>
      <w:r>
        <w:t>Modeling</w:t>
      </w:r>
      <w:proofErr w:type="spellEnd"/>
      <w:r>
        <w:t>, K-Means Clustering, Regression Analysis</w:t>
      </w:r>
    </w:p>
    <w:p w14:paraId="7E8CB83A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Analytics &amp; Visualization: </w:t>
      </w:r>
      <w:r>
        <w:t>Pandas, Matplotlib, Looker, Custom HTML/CSS Dashboards, EDA, Statistical Inference</w:t>
      </w:r>
    </w:p>
    <w:p w14:paraId="7784793C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Project &amp; Stakeholder: </w:t>
      </w:r>
      <w:r>
        <w:t>Cross-functional Coordination, Sprint Planning, Stakeholder Management</w:t>
      </w:r>
    </w:p>
    <w:p w14:paraId="071D1712" w14:textId="77777777" w:rsidR="007E2A00" w:rsidRDefault="007E2A00" w:rsidP="007E2A00">
      <w:pPr>
        <w:pBdr>
          <w:bottom w:val="single" w:sz="6" w:space="2" w:color="1F4E79"/>
        </w:pBdr>
        <w:spacing w:before="220" w:after="90"/>
      </w:pPr>
      <w:r>
        <w:rPr>
          <w:b/>
          <w:bCs/>
          <w:color w:val="000000"/>
          <w:sz w:val="22"/>
          <w:szCs w:val="22"/>
        </w:rPr>
        <w:t>EDUCATION</w:t>
      </w:r>
    </w:p>
    <w:p w14:paraId="020ACA16" w14:textId="77777777" w:rsidR="007E2A00" w:rsidRDefault="007E2A00" w:rsidP="007E2A00">
      <w:pPr>
        <w:tabs>
          <w:tab w:val="right" w:pos="9360"/>
        </w:tabs>
        <w:spacing w:before="120"/>
      </w:pPr>
      <w:r>
        <w:rPr>
          <w:b/>
          <w:bCs/>
          <w:sz w:val="21"/>
          <w:szCs w:val="21"/>
        </w:rPr>
        <w:t>Universitas Jember</w:t>
      </w:r>
      <w:r>
        <w:rPr>
          <w:b/>
          <w:bCs/>
          <w:sz w:val="21"/>
          <w:szCs w:val="21"/>
        </w:rPr>
        <w:tab/>
      </w:r>
      <w:proofErr w:type="spellStart"/>
      <w:r>
        <w:rPr>
          <w:b/>
          <w:bCs/>
          <w:sz w:val="21"/>
          <w:szCs w:val="21"/>
        </w:rPr>
        <w:t>Jember</w:t>
      </w:r>
      <w:proofErr w:type="spellEnd"/>
      <w:r>
        <w:rPr>
          <w:b/>
          <w:bCs/>
          <w:sz w:val="21"/>
          <w:szCs w:val="21"/>
        </w:rPr>
        <w:t>, East Java</w:t>
      </w:r>
    </w:p>
    <w:p w14:paraId="72F75879" w14:textId="77777777" w:rsidR="007E2A00" w:rsidRDefault="007E2A00" w:rsidP="007E2A00">
      <w:pPr>
        <w:tabs>
          <w:tab w:val="right" w:pos="9360"/>
        </w:tabs>
        <w:spacing w:before="10" w:after="60"/>
      </w:pPr>
      <w:r>
        <w:rPr>
          <w:sz w:val="21"/>
          <w:szCs w:val="21"/>
        </w:rPr>
        <w:t>Bachelor of Informatics (</w:t>
      </w:r>
      <w:proofErr w:type="spellStart"/>
      <w:proofErr w:type="gramStart"/>
      <w:r>
        <w:rPr>
          <w:sz w:val="21"/>
          <w:szCs w:val="21"/>
        </w:rPr>
        <w:t>S.Kom</w:t>
      </w:r>
      <w:proofErr w:type="spellEnd"/>
      <w:proofErr w:type="gramEnd"/>
      <w:r>
        <w:rPr>
          <w:sz w:val="21"/>
          <w:szCs w:val="21"/>
        </w:rPr>
        <w:t>)  —  GPA: 3.56 / 4.00</w:t>
      </w:r>
      <w:r>
        <w:rPr>
          <w:i/>
          <w:iCs/>
          <w:sz w:val="21"/>
          <w:szCs w:val="21"/>
        </w:rPr>
        <w:tab/>
      </w:r>
    </w:p>
    <w:p w14:paraId="160A19CA" w14:textId="77777777" w:rsidR="007E2A00" w:rsidRDefault="007E2A00" w:rsidP="007E2A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Thesis: </w:t>
      </w:r>
      <w:r>
        <w:t>“Sales Data Clustering Using K-Means Clustering for Marketing Strategy.”</w:t>
      </w:r>
    </w:p>
    <w:p w14:paraId="260E2138" w14:textId="09FFC8BB" w:rsidR="007E2A00" w:rsidRPr="007E2A00" w:rsidRDefault="007E2A00" w:rsidP="007E2A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Relevant Coursework: </w:t>
      </w:r>
      <w:r>
        <w:t>Data Mining, Machine Learning, Big Data Analytics, Data Visualization, Python Programming, Database Systems.</w:t>
      </w:r>
    </w:p>
    <w:p w14:paraId="302BEFDA" w14:textId="72D30FB2" w:rsidR="008B3E5E" w:rsidRDefault="007E2A00">
      <w:pPr>
        <w:pBdr>
          <w:bottom w:val="single" w:sz="6" w:space="2" w:color="1F4E79"/>
        </w:pBdr>
        <w:spacing w:before="220" w:after="90"/>
      </w:pPr>
      <w:r>
        <w:rPr>
          <w:b/>
          <w:bCs/>
          <w:color w:val="000000"/>
          <w:sz w:val="22"/>
          <w:szCs w:val="22"/>
        </w:rPr>
        <w:t>PROFESSIONAL EXPERIENCE</w:t>
      </w:r>
    </w:p>
    <w:p w14:paraId="209D5E2E" w14:textId="77777777" w:rsidR="008B3E5E" w:rsidRDefault="007E2A00">
      <w:pPr>
        <w:tabs>
          <w:tab w:val="right" w:pos="9360"/>
        </w:tabs>
        <w:spacing w:before="120"/>
      </w:pPr>
      <w:r>
        <w:rPr>
          <w:b/>
          <w:bCs/>
          <w:sz w:val="21"/>
          <w:szCs w:val="21"/>
        </w:rPr>
        <w:t xml:space="preserve">PT </w:t>
      </w:r>
      <w:proofErr w:type="spellStart"/>
      <w:r>
        <w:rPr>
          <w:b/>
          <w:bCs/>
          <w:sz w:val="21"/>
          <w:szCs w:val="21"/>
        </w:rPr>
        <w:t>Ebdesk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Teknologi</w:t>
      </w:r>
      <w:proofErr w:type="spellEnd"/>
      <w:r>
        <w:rPr>
          <w:b/>
          <w:bCs/>
          <w:sz w:val="21"/>
          <w:szCs w:val="21"/>
        </w:rPr>
        <w:tab/>
        <w:t>South Tangerang, Banten</w:t>
      </w:r>
    </w:p>
    <w:p w14:paraId="5032D856" w14:textId="77777777" w:rsidR="008B3E5E" w:rsidRDefault="007E2A00">
      <w:pPr>
        <w:tabs>
          <w:tab w:val="right" w:pos="9360"/>
        </w:tabs>
        <w:spacing w:before="10" w:after="60"/>
      </w:pPr>
      <w:r>
        <w:rPr>
          <w:sz w:val="21"/>
          <w:szCs w:val="21"/>
        </w:rPr>
        <w:t>Data Scientist</w:t>
      </w:r>
      <w:r>
        <w:rPr>
          <w:i/>
          <w:iCs/>
          <w:sz w:val="21"/>
          <w:szCs w:val="21"/>
        </w:rPr>
        <w:tab/>
        <w:t>July 2023 – Present</w:t>
      </w:r>
    </w:p>
    <w:p w14:paraId="49A23BF9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Developed </w:t>
      </w:r>
      <w:r>
        <w:rPr>
          <w:b/>
          <w:bCs/>
        </w:rPr>
        <w:t>AI-powered data applications</w:t>
      </w:r>
      <w:r>
        <w:t xml:space="preserve"> using </w:t>
      </w:r>
      <w:r>
        <w:rPr>
          <w:b/>
          <w:bCs/>
        </w:rPr>
        <w:t>Python</w:t>
      </w:r>
      <w:r>
        <w:t xml:space="preserve"> and </w:t>
      </w:r>
      <w:r>
        <w:rPr>
          <w:b/>
          <w:bCs/>
        </w:rPr>
        <w:t>LLM integration</w:t>
      </w:r>
      <w:r>
        <w:t xml:space="preserve"> for internal analytics and research workflows.</w:t>
      </w:r>
    </w:p>
    <w:p w14:paraId="6FE3AC66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Built custom interactive dashboards for political, corporate, and government clients using </w:t>
      </w:r>
      <w:r>
        <w:rPr>
          <w:b/>
          <w:bCs/>
        </w:rPr>
        <w:t>HTML, CSS, SQL</w:t>
      </w:r>
      <w:r>
        <w:t xml:space="preserve">, and </w:t>
      </w:r>
      <w:r>
        <w:rPr>
          <w:b/>
          <w:bCs/>
        </w:rPr>
        <w:t>Elasticsearch</w:t>
      </w:r>
      <w:r>
        <w:t>.</w:t>
      </w:r>
    </w:p>
    <w:p w14:paraId="0C59C94E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Implemented </w:t>
      </w:r>
      <w:r>
        <w:rPr>
          <w:b/>
          <w:bCs/>
        </w:rPr>
        <w:t>predictive models</w:t>
      </w:r>
      <w:r>
        <w:t xml:space="preserve"> and </w:t>
      </w:r>
      <w:r>
        <w:rPr>
          <w:b/>
          <w:bCs/>
        </w:rPr>
        <w:t>sentiment analysis</w:t>
      </w:r>
      <w:r>
        <w:t xml:space="preserve"> to support data-driven decision-making for enterprise clients.</w:t>
      </w:r>
    </w:p>
    <w:p w14:paraId="6B8C7FBD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Engineered and maintained </w:t>
      </w:r>
      <w:r>
        <w:rPr>
          <w:b/>
          <w:bCs/>
        </w:rPr>
        <w:t>ETL pipelines</w:t>
      </w:r>
      <w:r>
        <w:t xml:space="preserve"> integrating multiple data sources, including databases, media monitoring systems, and internal APIs.</w:t>
      </w:r>
    </w:p>
    <w:p w14:paraId="080D5DAA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Built </w:t>
      </w:r>
      <w:r>
        <w:rPr>
          <w:b/>
          <w:bCs/>
        </w:rPr>
        <w:t>analytics APIs</w:t>
      </w:r>
      <w:r>
        <w:t xml:space="preserve"> in Python for social network analysis and cross-system integration.</w:t>
      </w:r>
    </w:p>
    <w:p w14:paraId="03CEFABC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>Led internal data application projects, coordinating across Data Engineering, Backend, Frontend, AI Engineering, and UI/UX teams.</w:t>
      </w:r>
    </w:p>
    <w:p w14:paraId="5A62FF6C" w14:textId="6F16E4D1" w:rsidR="008B3E5E" w:rsidRDefault="007E2A00">
      <w:pPr>
        <w:tabs>
          <w:tab w:val="right" w:pos="9360"/>
        </w:tabs>
        <w:spacing w:before="120"/>
      </w:pPr>
      <w:r>
        <w:rPr>
          <w:b/>
          <w:bCs/>
          <w:sz w:val="21"/>
          <w:szCs w:val="21"/>
        </w:rPr>
        <w:t xml:space="preserve">PT </w:t>
      </w:r>
      <w:proofErr w:type="spellStart"/>
      <w:r>
        <w:rPr>
          <w:b/>
          <w:bCs/>
          <w:sz w:val="21"/>
          <w:szCs w:val="21"/>
        </w:rPr>
        <w:t>Tatacipta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Teknologi</w:t>
      </w:r>
      <w:proofErr w:type="spellEnd"/>
      <w:r>
        <w:rPr>
          <w:b/>
          <w:bCs/>
          <w:sz w:val="21"/>
          <w:szCs w:val="21"/>
        </w:rPr>
        <w:t xml:space="preserve"> Indonesia</w:t>
      </w:r>
      <w:r>
        <w:rPr>
          <w:b/>
          <w:bCs/>
          <w:sz w:val="21"/>
          <w:szCs w:val="21"/>
        </w:rPr>
        <w:tab/>
        <w:t>Surabaya, East Java</w:t>
      </w:r>
    </w:p>
    <w:p w14:paraId="22EDB6F1" w14:textId="77777777" w:rsidR="008B3E5E" w:rsidRDefault="007E2A00">
      <w:pPr>
        <w:tabs>
          <w:tab w:val="right" w:pos="9360"/>
        </w:tabs>
        <w:spacing w:before="10" w:after="60"/>
      </w:pPr>
      <w:r>
        <w:rPr>
          <w:sz w:val="21"/>
          <w:szCs w:val="21"/>
        </w:rPr>
        <w:t>Business Analyst</w:t>
      </w:r>
      <w:r>
        <w:rPr>
          <w:i/>
          <w:iCs/>
          <w:sz w:val="21"/>
          <w:szCs w:val="21"/>
        </w:rPr>
        <w:tab/>
        <w:t>June 2022 – March 2023</w:t>
      </w:r>
    </w:p>
    <w:p w14:paraId="148FF3D3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Documented and </w:t>
      </w:r>
      <w:proofErr w:type="spellStart"/>
      <w:r>
        <w:t>analyzed</w:t>
      </w:r>
      <w:proofErr w:type="spellEnd"/>
      <w:r>
        <w:t xml:space="preserve"> existing conditions and roadmaps for SOPs and business processes at district and regional government levels.</w:t>
      </w:r>
    </w:p>
    <w:p w14:paraId="7189A8EF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Identified process gaps and formulated SOP improvement recommendations aligned with </w:t>
      </w:r>
      <w:proofErr w:type="spellStart"/>
      <w:r>
        <w:rPr>
          <w:b/>
          <w:bCs/>
        </w:rPr>
        <w:t>Kemenpan</w:t>
      </w:r>
      <w:proofErr w:type="spellEnd"/>
      <w:r>
        <w:rPr>
          <w:b/>
          <w:bCs/>
        </w:rPr>
        <w:t xml:space="preserve"> RB</w:t>
      </w:r>
      <w:r>
        <w:t xml:space="preserve"> standards.</w:t>
      </w:r>
    </w:p>
    <w:p w14:paraId="4922DD5F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lastRenderedPageBreak/>
        <w:t xml:space="preserve">Facilitated </w:t>
      </w:r>
      <w:r>
        <w:rPr>
          <w:b/>
          <w:bCs/>
        </w:rPr>
        <w:t>Focus Group Discussions (FGD)</w:t>
      </w:r>
      <w:r>
        <w:t xml:space="preserve"> and data verification to validate implementation feasibility.</w:t>
      </w:r>
    </w:p>
    <w:p w14:paraId="1F11C2DE" w14:textId="71C16358" w:rsidR="007E2A00" w:rsidRPr="007E2A00" w:rsidRDefault="007E2A00" w:rsidP="007E2A00">
      <w:pPr>
        <w:pStyle w:val="ListParagraph"/>
        <w:numPr>
          <w:ilvl w:val="0"/>
          <w:numId w:val="2"/>
        </w:numPr>
        <w:spacing w:after="40"/>
      </w:pPr>
      <w:r>
        <w:t xml:space="preserve">Integrated recommendations into district and municipal </w:t>
      </w:r>
      <w:r>
        <w:rPr>
          <w:b/>
          <w:bCs/>
        </w:rPr>
        <w:t>e-Government (SPBE)</w:t>
      </w:r>
      <w:r>
        <w:t xml:space="preserve"> strategic plans.</w:t>
      </w:r>
    </w:p>
    <w:p w14:paraId="079AFBE7" w14:textId="5B31C2F9" w:rsidR="008B3E5E" w:rsidRDefault="007E2A00">
      <w:pPr>
        <w:tabs>
          <w:tab w:val="right" w:pos="9360"/>
        </w:tabs>
        <w:spacing w:before="120"/>
      </w:pPr>
      <w:r>
        <w:rPr>
          <w:b/>
          <w:bCs/>
          <w:sz w:val="21"/>
          <w:szCs w:val="21"/>
        </w:rPr>
        <w:t>Bank Syariah Indonesia</w:t>
      </w:r>
      <w:r>
        <w:rPr>
          <w:b/>
          <w:bCs/>
          <w:sz w:val="21"/>
          <w:szCs w:val="21"/>
        </w:rPr>
        <w:tab/>
        <w:t>Jember, East Java</w:t>
      </w:r>
    </w:p>
    <w:p w14:paraId="5FBE8663" w14:textId="77777777" w:rsidR="008B3E5E" w:rsidRDefault="007E2A00">
      <w:pPr>
        <w:tabs>
          <w:tab w:val="right" w:pos="9360"/>
        </w:tabs>
        <w:spacing w:before="10" w:after="60"/>
      </w:pPr>
      <w:r>
        <w:rPr>
          <w:sz w:val="21"/>
          <w:szCs w:val="21"/>
        </w:rPr>
        <w:t>Data Analyst Intern</w:t>
      </w:r>
      <w:r>
        <w:rPr>
          <w:i/>
          <w:iCs/>
          <w:sz w:val="21"/>
          <w:szCs w:val="21"/>
        </w:rPr>
        <w:tab/>
        <w:t>March 2021 – September 2021</w:t>
      </w:r>
    </w:p>
    <w:p w14:paraId="2B366A05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proofErr w:type="spellStart"/>
      <w:r>
        <w:t>Analyzed</w:t>
      </w:r>
      <w:proofErr w:type="spellEnd"/>
      <w:r>
        <w:t xml:space="preserve"> pension financing data to evaluate performance and support operational decision-making.</w:t>
      </w:r>
    </w:p>
    <w:p w14:paraId="618E046D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Performed </w:t>
      </w:r>
      <w:r>
        <w:rPr>
          <w:b/>
          <w:bCs/>
        </w:rPr>
        <w:t>data cleaning, validation, and normalization</w:t>
      </w:r>
      <w:r>
        <w:t xml:space="preserve"> to improve dataset accuracy.</w:t>
      </w:r>
    </w:p>
    <w:p w14:paraId="204CB5CC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Conducted </w:t>
      </w:r>
      <w:r>
        <w:rPr>
          <w:b/>
          <w:bCs/>
        </w:rPr>
        <w:t>Exploratory Data Analysis (EDA)</w:t>
      </w:r>
      <w:r>
        <w:t xml:space="preserve"> to identify patterns and business insights.</w:t>
      </w:r>
    </w:p>
    <w:p w14:paraId="39E711AD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Built visualizations and dashboards using </w:t>
      </w:r>
      <w:r>
        <w:rPr>
          <w:b/>
          <w:bCs/>
        </w:rPr>
        <w:t>Looker</w:t>
      </w:r>
      <w:r>
        <w:t xml:space="preserve"> for stakeholder presentations.</w:t>
      </w:r>
    </w:p>
    <w:p w14:paraId="709DE705" w14:textId="77777777" w:rsidR="008B3E5E" w:rsidRDefault="007E2A00">
      <w:pPr>
        <w:pBdr>
          <w:bottom w:val="single" w:sz="6" w:space="2" w:color="1F4E79"/>
        </w:pBdr>
        <w:spacing w:before="220" w:after="90"/>
      </w:pPr>
      <w:r>
        <w:rPr>
          <w:b/>
          <w:bCs/>
          <w:color w:val="000000"/>
          <w:sz w:val="22"/>
          <w:szCs w:val="22"/>
        </w:rPr>
        <w:t>KEY PROJECTS</w:t>
      </w:r>
    </w:p>
    <w:p w14:paraId="74B4AE76" w14:textId="77777777" w:rsidR="008B3E5E" w:rsidRDefault="007E2A00">
      <w:pPr>
        <w:spacing w:before="100" w:after="20"/>
      </w:pPr>
      <w:r>
        <w:rPr>
          <w:b/>
          <w:bCs/>
        </w:rPr>
        <w:t>Public Sentiment-Based Inflation Prediction</w:t>
      </w:r>
      <w:r>
        <w:rPr>
          <w:rFonts w:ascii="Arial" w:hAnsi="Arial"/>
          <w:b w:val="0"/>
          <w:color w:val="404040"/>
          <w:sz w:val="20"/>
        </w:rPr>
        <w:t xml:space="preserve">  |  </w:t>
      </w:r>
      <w:hyperlink r:id="rId8">
        <w:r>
          <w:rPr>
            <w:rFonts w:ascii="Arial" w:hAnsi="Arial"/>
            <w:color w:val="000000"/>
            <w:u w:val="single"/>
            <w:sz w:val="20"/>
          </w:rPr>
          <w:t xml:space="preserve">prediction-inflation.netlify.app</w:t>
        </w:r>
      </w:hyperlink>
    </w:p>
    <w:p w14:paraId="5295EA9D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Built an end-to-end predictive system fusing real-time </w:t>
      </w:r>
      <w:r>
        <w:rPr>
          <w:b/>
          <w:bCs/>
        </w:rPr>
        <w:t>social media sentiment</w:t>
      </w:r>
      <w:r>
        <w:t xml:space="preserve"> with historical macroeconomic indicators to forecast short-term inflation movement.</w:t>
      </w:r>
    </w:p>
    <w:p w14:paraId="5C566BB7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Engineered an </w:t>
      </w:r>
      <w:r>
        <w:rPr>
          <w:b/>
          <w:bCs/>
        </w:rPr>
        <w:t>NLP sentiment-extraction pipeline</w:t>
      </w:r>
      <w:r>
        <w:t xml:space="preserve"> that ingests and scores public conversation from media monitoring sources, converting unstructured text into quantified daily sentiment signals.</w:t>
      </w:r>
    </w:p>
    <w:p w14:paraId="7A6F2DC8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Designed a </w:t>
      </w:r>
      <w:r>
        <w:rPr>
          <w:b/>
          <w:bCs/>
        </w:rPr>
        <w:t>feature-engineering layer</w:t>
      </w:r>
      <w:r>
        <w:t xml:space="preserve"> aligning sentiment time series with economic indicators, then trained a </w:t>
      </w:r>
      <w:r>
        <w:rPr>
          <w:b/>
          <w:bCs/>
        </w:rPr>
        <w:t>regression model</w:t>
      </w:r>
      <w:r>
        <w:t xml:space="preserve"> to map combined signals to inflation trend direction.</w:t>
      </w:r>
    </w:p>
    <w:p w14:paraId="163C5DDA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>Validated forecasts against historical inflation data to assess predictive reliability before deployment, and surfaced outputs through an interactive dashboard for analyst review.</w:t>
      </w:r>
    </w:p>
    <w:p w14:paraId="24E921FA" w14:textId="77777777" w:rsidR="008B3E5E" w:rsidRDefault="007E2A00">
      <w:pPr>
        <w:spacing w:before="100" w:after="20"/>
      </w:pPr>
      <w:r>
        <w:rPr>
          <w:b/>
          <w:bCs/>
        </w:rPr>
        <w:t>Custom Multi-Segment Client Dashboard</w:t>
      </w:r>
      <w:r>
        <w:rPr>
          <w:rFonts w:ascii="Arial" w:hAnsi="Arial"/>
          <w:b w:val="0"/>
          <w:color w:val="404040"/>
          <w:sz w:val="20"/>
        </w:rPr>
        <w:t xml:space="preserve">  |  </w:t>
      </w:r>
      <w:hyperlink r:id="rId9">
        <w:r>
          <w:rPr>
            <w:rFonts w:ascii="Arial" w:hAnsi="Arial"/>
            <w:color w:val="000000"/>
            <w:u w:val="single"/>
            <w:sz w:val="20"/>
          </w:rPr>
          <w:t xml:space="preserve">mediaintelligence.netlify.app</w:t>
        </w:r>
      </w:hyperlink>
    </w:p>
    <w:p w14:paraId="1EC94CFD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Designed and deployed a configurable </w:t>
      </w:r>
      <w:r>
        <w:rPr>
          <w:b/>
          <w:bCs/>
        </w:rPr>
        <w:t>interactive dashboard platform</w:t>
      </w:r>
      <w:r>
        <w:t xml:space="preserve"> serving political, corporate, and government clients from a single reusable codebase.</w:t>
      </w:r>
    </w:p>
    <w:p w14:paraId="2B9B3F3B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Built real-time data layers on </w:t>
      </w:r>
      <w:r>
        <w:rPr>
          <w:b/>
          <w:bCs/>
        </w:rPr>
        <w:t>Elasticsearch</w:t>
      </w:r>
      <w:r>
        <w:t>, surfacing live media and analytics metrics with low-latency query response across large document indices.</w:t>
      </w:r>
    </w:p>
    <w:p w14:paraId="7DD5928C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Developed custom </w:t>
      </w:r>
      <w:r>
        <w:rPr>
          <w:b/>
          <w:bCs/>
        </w:rPr>
        <w:t>HTML/CSS/SQL</w:t>
      </w:r>
      <w:r>
        <w:t xml:space="preserve"> visualization components tailored per client segment to highlight the KPIs most relevant to each decision context.</w:t>
      </w:r>
    </w:p>
    <w:p w14:paraId="0563F614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Integrated dashboards with upstream </w:t>
      </w:r>
      <w:r>
        <w:rPr>
          <w:b/>
          <w:bCs/>
        </w:rPr>
        <w:t>ETL pipelines</w:t>
      </w:r>
      <w:r>
        <w:t xml:space="preserve"> so refreshed data flowed automatically, standardizing a framework that cut new-client setup time.</w:t>
      </w:r>
    </w:p>
    <w:p w14:paraId="66E4226C" w14:textId="77777777" w:rsidR="008B3E5E" w:rsidRDefault="007E2A00">
      <w:pPr>
        <w:spacing w:before="100" w:after="20"/>
      </w:pPr>
      <w:r>
        <w:rPr>
          <w:b/>
          <w:bCs/>
        </w:rPr>
        <w:t>Social Network Analysis Agent</w:t>
      </w:r>
      <w:r>
        <w:rPr>
          <w:rFonts w:ascii="Arial" w:hAnsi="Arial"/>
          <w:b w:val="0"/>
          <w:color w:val="404040"/>
          <w:sz w:val="20"/>
        </w:rPr>
        <w:t xml:space="preserve">  |  </w:t>
      </w:r>
      <w:hyperlink r:id="rId10">
        <w:r>
          <w:rPr>
            <w:rFonts w:ascii="Arial" w:hAnsi="Arial"/>
            <w:color w:val="000000"/>
            <w:u w:val="single"/>
            <w:sz w:val="20"/>
          </w:rPr>
          <w:t xml:space="preserve">ditash-network-graph-engine.hf.space</w:t>
        </w:r>
      </w:hyperlink>
    </w:p>
    <w:p w14:paraId="59097C2C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Developed a multi-source </w:t>
      </w:r>
      <w:r>
        <w:rPr>
          <w:b/>
          <w:bCs/>
        </w:rPr>
        <w:t>social media data-collection agent</w:t>
      </w:r>
      <w:r>
        <w:t xml:space="preserve"> automating ingestion of posts, accounts, and interactions for downstream analysis.</w:t>
      </w:r>
    </w:p>
    <w:p w14:paraId="5BED9640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Built a </w:t>
      </w:r>
      <w:r>
        <w:rPr>
          <w:b/>
          <w:bCs/>
        </w:rPr>
        <w:t>graph-based network analysis engine</w:t>
      </w:r>
      <w:r>
        <w:t xml:space="preserve"> to map relationships, detect influential nodes, and surface community structures across social media datasets.</w:t>
      </w:r>
    </w:p>
    <w:p w14:paraId="44A9EF2A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Exposed analysis results through a Python </w:t>
      </w:r>
      <w:r>
        <w:rPr>
          <w:b/>
          <w:bCs/>
        </w:rPr>
        <w:t>analytics API</w:t>
      </w:r>
      <w:r>
        <w:t>, enabling seamless integration into client-facing platforms and internal tooling.</w:t>
      </w:r>
    </w:p>
    <w:p w14:paraId="4648F6E6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Applied the system to </w:t>
      </w:r>
      <w:r>
        <w:rPr>
          <w:b/>
          <w:bCs/>
        </w:rPr>
        <w:t>OSINT-style</w:t>
      </w:r>
      <w:r>
        <w:t xml:space="preserve"> use cases, generating actor-network insights to support monitoring and intelligence workflows.</w:t>
      </w:r>
    </w:p>
    <w:p w14:paraId="7834AAD2" w14:textId="77777777" w:rsidR="008B3E5E" w:rsidRDefault="007E2A00">
      <w:pPr>
        <w:spacing w:before="100" w:after="20"/>
      </w:pPr>
      <w:r>
        <w:rPr>
          <w:b/>
          <w:bCs/>
        </w:rPr>
        <w:t>Enterprise Data Pipeline</w:t>
      </w:r>
    </w:p>
    <w:p w14:paraId="178A2F41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Architected an end-to-end </w:t>
      </w:r>
      <w:r>
        <w:rPr>
          <w:b/>
          <w:bCs/>
        </w:rPr>
        <w:t>enterprise data pipeline</w:t>
      </w:r>
      <w:r>
        <w:t xml:space="preserve"> spanning </w:t>
      </w:r>
      <w:r>
        <w:rPr>
          <w:b/>
          <w:bCs/>
        </w:rPr>
        <w:t>web crawling</w:t>
      </w:r>
      <w:r>
        <w:t>, transformation, enrichment, and delivery into client analytics platforms.</w:t>
      </w:r>
    </w:p>
    <w:p w14:paraId="2B4398EC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>Built ingestion connectors for heterogeneous sources (databases, media monitoring systems, internal APIs), normalizing them into a unified schema.</w:t>
      </w:r>
    </w:p>
    <w:p w14:paraId="5B4E5413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Implemented automated </w:t>
      </w:r>
      <w:r>
        <w:rPr>
          <w:b/>
          <w:bCs/>
        </w:rPr>
        <w:t>transformation and validation</w:t>
      </w:r>
      <w:r>
        <w:t xml:space="preserve"> steps to ensure data quality and consistency before delivery, maintaining reliability for production client workloads.</w:t>
      </w:r>
    </w:p>
    <w:p w14:paraId="66FC3B89" w14:textId="77777777" w:rsidR="008B3E5E" w:rsidRDefault="007E2A00">
      <w:pPr>
        <w:spacing w:before="100" w:after="20"/>
      </w:pPr>
      <w:r>
        <w:rPr>
          <w:b/>
          <w:bCs/>
        </w:rPr>
        <w:t>AI-Powered Application Development</w:t>
      </w:r>
      <w:r>
        <w:rPr>
          <w:rFonts w:ascii="Arial" w:hAnsi="Arial"/>
          <w:b w:val="0"/>
          <w:color w:val="404040"/>
          <w:sz w:val="20"/>
        </w:rPr>
        <w:t xml:space="preserve">  |  </w:t>
      </w:r>
      <w:hyperlink r:id="rId11">
        <w:r>
          <w:rPr>
            <w:rFonts w:ascii="Arial" w:hAnsi="Arial"/>
            <w:color w:val="000000"/>
            <w:u w:val="single"/>
            <w:sz w:val="20"/>
          </w:rPr>
          <w:t xml:space="preserve">ditash-agent-hub.hf.space/docs</w:t>
        </w:r>
      </w:hyperlink>
    </w:p>
    <w:p w14:paraId="7584E06A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 xml:space="preserve">Built end-to-end internal applications using </w:t>
      </w:r>
      <w:r>
        <w:rPr>
          <w:b/>
          <w:bCs/>
        </w:rPr>
        <w:t>LLM-assisted development</w:t>
      </w:r>
      <w:r>
        <w:t xml:space="preserve"> to accelerate prototyping, feature delivery, and analytics research.</w:t>
      </w:r>
    </w:p>
    <w:p w14:paraId="05A2470F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>Integrated LLM capabilities (</w:t>
      </w:r>
      <w:r>
        <w:rPr>
          <w:b/>
          <w:bCs/>
        </w:rPr>
        <w:t>prompt engineering</w:t>
      </w:r>
      <w:r>
        <w:t>, structured output parsing) into application workflows to automate manual research and content-generation tasks.</w:t>
      </w:r>
    </w:p>
    <w:p w14:paraId="3D8CCA5D" w14:textId="77777777" w:rsidR="008B3E5E" w:rsidRDefault="007E2A00">
      <w:pPr>
        <w:pStyle w:val="ListParagraph"/>
        <w:numPr>
          <w:ilvl w:val="0"/>
          <w:numId w:val="2"/>
        </w:numPr>
        <w:spacing w:after="40"/>
      </w:pPr>
      <w:r>
        <w:t>Leveraged AI-augmented coding for rapid iteration on internal tools, shortening the development cycle from concept to working prototype.</w:t>
      </w:r>
    </w:p>
    <w:sectPr w:rsidR="008B3E5E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F7542"/>
    <w:multiLevelType w:val="hybridMultilevel"/>
    <w:tmpl w:val="560A2546"/>
    <w:lvl w:ilvl="0" w:tplc="6366CF50">
      <w:start w:val="1"/>
      <w:numFmt w:val="bullet"/>
      <w:lvlText w:val="•"/>
      <w:lvlJc w:val="left"/>
      <w:pPr>
        <w:ind w:left="360" w:hanging="200"/>
      </w:pPr>
    </w:lvl>
    <w:lvl w:ilvl="1" w:tplc="E494818C">
      <w:numFmt w:val="decimal"/>
      <w:lvlText w:val=""/>
      <w:lvlJc w:val="left"/>
    </w:lvl>
    <w:lvl w:ilvl="2" w:tplc="810AEBEA">
      <w:numFmt w:val="decimal"/>
      <w:lvlText w:val=""/>
      <w:lvlJc w:val="left"/>
    </w:lvl>
    <w:lvl w:ilvl="3" w:tplc="01D6C66E">
      <w:numFmt w:val="decimal"/>
      <w:lvlText w:val=""/>
      <w:lvlJc w:val="left"/>
    </w:lvl>
    <w:lvl w:ilvl="4" w:tplc="FBDA6FBC">
      <w:numFmt w:val="decimal"/>
      <w:lvlText w:val=""/>
      <w:lvlJc w:val="left"/>
    </w:lvl>
    <w:lvl w:ilvl="5" w:tplc="0EE820EA">
      <w:numFmt w:val="decimal"/>
      <w:lvlText w:val=""/>
      <w:lvlJc w:val="left"/>
    </w:lvl>
    <w:lvl w:ilvl="6" w:tplc="34CA9BA6">
      <w:numFmt w:val="decimal"/>
      <w:lvlText w:val=""/>
      <w:lvlJc w:val="left"/>
    </w:lvl>
    <w:lvl w:ilvl="7" w:tplc="AD5C23A6">
      <w:numFmt w:val="decimal"/>
      <w:lvlText w:val=""/>
      <w:lvlJc w:val="left"/>
    </w:lvl>
    <w:lvl w:ilvl="8" w:tplc="F4389A04">
      <w:numFmt w:val="decimal"/>
      <w:lvlText w:val=""/>
      <w:lvlJc w:val="left"/>
    </w:lvl>
  </w:abstractNum>
  <w:abstractNum w:abstractNumId="1" w15:restartNumberingAfterBreak="0">
    <w:nsid w:val="6BC244A1"/>
    <w:multiLevelType w:val="hybridMultilevel"/>
    <w:tmpl w:val="12F6C014"/>
    <w:lvl w:ilvl="0" w:tplc="7B90DDE4">
      <w:start w:val="1"/>
      <w:numFmt w:val="bullet"/>
      <w:lvlText w:val="●"/>
      <w:lvlJc w:val="left"/>
      <w:pPr>
        <w:ind w:left="720" w:hanging="360"/>
      </w:pPr>
    </w:lvl>
    <w:lvl w:ilvl="1" w:tplc="F1586E3C">
      <w:start w:val="1"/>
      <w:numFmt w:val="bullet"/>
      <w:lvlText w:val="○"/>
      <w:lvlJc w:val="left"/>
      <w:pPr>
        <w:ind w:left="1440" w:hanging="360"/>
      </w:pPr>
    </w:lvl>
    <w:lvl w:ilvl="2" w:tplc="8B444DE0">
      <w:start w:val="1"/>
      <w:numFmt w:val="bullet"/>
      <w:lvlText w:val="■"/>
      <w:lvlJc w:val="left"/>
      <w:pPr>
        <w:ind w:left="2160" w:hanging="360"/>
      </w:pPr>
    </w:lvl>
    <w:lvl w:ilvl="3" w:tplc="08C000E2">
      <w:start w:val="1"/>
      <w:numFmt w:val="bullet"/>
      <w:lvlText w:val="●"/>
      <w:lvlJc w:val="left"/>
      <w:pPr>
        <w:ind w:left="2880" w:hanging="360"/>
      </w:pPr>
    </w:lvl>
    <w:lvl w:ilvl="4" w:tplc="2976ED54">
      <w:start w:val="1"/>
      <w:numFmt w:val="bullet"/>
      <w:lvlText w:val="○"/>
      <w:lvlJc w:val="left"/>
      <w:pPr>
        <w:ind w:left="3600" w:hanging="360"/>
      </w:pPr>
    </w:lvl>
    <w:lvl w:ilvl="5" w:tplc="62FA88BC">
      <w:start w:val="1"/>
      <w:numFmt w:val="bullet"/>
      <w:lvlText w:val="■"/>
      <w:lvlJc w:val="left"/>
      <w:pPr>
        <w:ind w:left="4320" w:hanging="360"/>
      </w:pPr>
    </w:lvl>
    <w:lvl w:ilvl="6" w:tplc="20A8473E">
      <w:start w:val="1"/>
      <w:numFmt w:val="bullet"/>
      <w:lvlText w:val="●"/>
      <w:lvlJc w:val="left"/>
      <w:pPr>
        <w:ind w:left="5040" w:hanging="360"/>
      </w:pPr>
    </w:lvl>
    <w:lvl w:ilvl="7" w:tplc="97AC44E6">
      <w:start w:val="1"/>
      <w:numFmt w:val="bullet"/>
      <w:lvlText w:val="●"/>
      <w:lvlJc w:val="left"/>
      <w:pPr>
        <w:ind w:left="5760" w:hanging="360"/>
      </w:pPr>
    </w:lvl>
    <w:lvl w:ilvl="8" w:tplc="969E9E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E5E"/>
    <w:rsid w:val="00464945"/>
    <w:rsid w:val="007E2A00"/>
    <w:rsid w:val="008B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20614"/>
  <w15:docId w15:val="{76E20312-F06B-4143-8729-4253ADF8C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ita-shahihah/" TargetMode="External"/><Relationship Id="rId4" Type="http://schemas.openxmlformats.org/officeDocument/2006/relationships/webSettings" Target="webSettings.xml"/><Relationship Id="rId8" Type="http://schemas.openxmlformats.org/officeDocument/2006/relationships/hyperlink" Target="https://prediction-inflation.netlify.app/" TargetMode="External"/><Relationship Id="rId9" Type="http://schemas.openxmlformats.org/officeDocument/2006/relationships/hyperlink" Target="https://mediaintelligence.netlify.app/" TargetMode="External"/><Relationship Id="rId10" Type="http://schemas.openxmlformats.org/officeDocument/2006/relationships/hyperlink" Target="https://ditash-network-graph-engine.hf.space" TargetMode="External"/><Relationship Id="rId11" Type="http://schemas.openxmlformats.org/officeDocument/2006/relationships/hyperlink" Target="https://ditash-agent-hub.hf.space/docs" TargetMode="External"/><Relationship Id="rId12" Type="http://schemas.openxmlformats.org/officeDocument/2006/relationships/hyperlink" Target="https://ditashahihah.github.io/portfolio-we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960</Words>
  <Characters>5473</Characters>
  <Application>Microsoft Office Word</Application>
  <DocSecurity>0</DocSecurity>
  <Lines>45</Lines>
  <Paragraphs>12</Paragraphs>
  <ScaleCrop>false</ScaleCrop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Arsyi Adlani</cp:lastModifiedBy>
  <cp:revision>3</cp:revision>
  <dcterms:created xsi:type="dcterms:W3CDTF">2026-06-11T12:08:00Z</dcterms:created>
  <dcterms:modified xsi:type="dcterms:W3CDTF">2026-06-11T12:15:00Z</dcterms:modified>
</cp:coreProperties>
</file>