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INDWE VULSTASIE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1588761/9</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INDWE VULSTASIE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INDWE VULSTASIE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1588761/9</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PO BOX 133, INDWE, 5445</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INDWE VULSTASIE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3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INDWE VULSTASIE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INDWE VULSTASIE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INDWE VULSTASIE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INDWE VULSTASIE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22093.44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22093.44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 employees accurately across all claimed periods. The total amount paid out to employees was R 22093.44.</w:t>
        <w:br/>
        <w:t xml:space="preserve">• We could not verify the employment of all 2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INDWE VULSTASIE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Eastern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8054.9</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7134.34</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6904.2</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22093.44</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8054.9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8054.9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7134.34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7134.34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6904.2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6904.2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22093.44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22093.44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INDWE VULSTASIE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22093.44 and the employer provided us with bank statements showing R 22093.44.</w:t>
        <w:br/>
        <w:t xml:space="preserve">• During the review of bank statement, it was noted that R 22093.44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was provided.  </w:t>
              <w:br/>
              <w:t xml:space="preserve">No EMP501/201 was provided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 to confirm that they complied with the UI Act and Contributions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INDWE VULSTASIE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22093.44</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22093.44</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INDWE VULSTASIE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