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Suzanne Fourie Oudiologie</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2479491/1</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Suzanne Fourie Oudiologie</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Suzanne Fourie Oudiologie</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2479491/1</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7 Charles Street, Great Brak River, 6525,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Suzanne Fourie Oudiologie</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3 employees over all claim periods. The total underpayments amounted to R50,130.00.</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some/all employees.</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Suzanne Fourie Oudiologie</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Suzanne Fourie Oudiologie</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Suzanne Fourie Oudiologie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Medical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Suzanne Fourie Oudiologie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57521.80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7391,80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did not pay all 3 employees accurately across all claimed periods. The total amount paid out to employees was 7391,80, with 3 being the number employees affected and R57,521.80 being the amount verified as accurate.</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Suzanne Fourie Oudiologie</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Medical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15799.7</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13994.02</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13542.6</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14185.48</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12</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57521.80</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15799.7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13994.02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7391.80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13542.6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14185.48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57521.80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7391,80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Suzanne Fourie Oudiologie</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payments verification testing, we noted that the fund sent R 57521.80 and we could confirm that the employer received 7391,80.</w:t>
        <w:br/>
        <w:t xml:space="preserve">• All the necessary bank statements were not provided, leading us to conclude that R -681658.20 was not disbursed to the qualifying employees.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Suzanne Fourie Oudiologie</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does not exist.</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did not reach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57521.80</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7391,80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-681658.20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1285.04%</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Suzanne Fourie Oudiologie</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