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CD8B9" w14:textId="6D164986" w:rsidR="00CE469D" w:rsidRDefault="00CB58D5" w:rsidP="21559676">
      <w:pPr>
        <w:rPr>
          <w:b/>
          <w:bCs/>
        </w:rPr>
      </w:pPr>
      <w:r w:rsidRPr="21559676">
        <w:rPr>
          <w:b/>
          <w:bCs/>
        </w:rPr>
        <w:t xml:space="preserve">EMPLOYER NAME: </w:t>
      </w:r>
    </w:p>
    <w:p w14:paraId="672A6659" w14:textId="77777777" w:rsidR="00CE469D" w:rsidRDefault="00CE469D">
      <w:pPr>
        <w:rPr>
          <w:b/>
        </w:rPr>
      </w:pPr>
    </w:p>
    <w:p w14:paraId="081136D5" w14:textId="77777777" w:rsidR="00CE469D" w:rsidRDefault="00CB58D5">
      <w:pPr>
        <w:rPr>
          <w:b/>
        </w:rPr>
      </w:pPr>
      <w:r>
        <w:rPr>
          <w:b/>
        </w:rPr>
        <w:t>AUDIT FINDING: Limitation of Scope</w:t>
      </w:r>
    </w:p>
    <w:p w14:paraId="0A37501D" w14:textId="77777777" w:rsidR="00CE469D" w:rsidRDefault="00CE469D">
      <w:pPr>
        <w:rPr>
          <w:b/>
        </w:rPr>
      </w:pPr>
    </w:p>
    <w:p w14:paraId="01F92A22" w14:textId="77777777" w:rsidR="00CE469D" w:rsidRDefault="00CB58D5">
      <w:pPr>
        <w:rPr>
          <w:b/>
        </w:rPr>
      </w:pPr>
      <w:r>
        <w:rPr>
          <w:b/>
        </w:rPr>
        <w:t>Auditing Requirements</w:t>
      </w:r>
    </w:p>
    <w:p w14:paraId="0FD3C81D" w14:textId="77777777" w:rsidR="00CE469D" w:rsidRDefault="00CB58D5">
      <w:r>
        <w:t>The MOA (Memorandum of Agreement) states the following in terms of auditing requirements.:</w:t>
      </w:r>
    </w:p>
    <w:p w14:paraId="2A3989EC" w14:textId="77777777" w:rsidR="00CE469D" w:rsidRDefault="00CB58D5">
      <w:r>
        <w:t>The Council/ Employer shall:</w:t>
      </w:r>
    </w:p>
    <w:p w14:paraId="5219B92E" w14:textId="77777777" w:rsidR="00CE469D" w:rsidRDefault="00CB58D5">
      <w:pPr>
        <w:numPr>
          <w:ilvl w:val="0"/>
          <w:numId w:val="1"/>
        </w:numPr>
        <w:pBdr>
          <w:top w:val="nil"/>
          <w:left w:val="nil"/>
          <w:bottom w:val="nil"/>
          <w:right w:val="nil"/>
          <w:between w:val="nil"/>
        </w:pBdr>
        <w:spacing w:line="259" w:lineRule="auto"/>
      </w:pPr>
      <w:r>
        <w:rPr>
          <w:color w:val="000000"/>
        </w:rPr>
        <w:t>Allow UIF employees or an auditor or investigator so appointed, timeous unrestricted access to any records as UIF employees or the auditor or investigator may deem necessary to examine, for the purposes of discharging his or her duties; and</w:t>
      </w:r>
    </w:p>
    <w:p w14:paraId="51913427" w14:textId="77777777" w:rsidR="00CE469D" w:rsidRDefault="00CB58D5">
      <w:pPr>
        <w:numPr>
          <w:ilvl w:val="0"/>
          <w:numId w:val="1"/>
        </w:numPr>
        <w:pBdr>
          <w:top w:val="nil"/>
          <w:left w:val="nil"/>
          <w:bottom w:val="nil"/>
          <w:right w:val="nil"/>
          <w:between w:val="nil"/>
        </w:pBdr>
        <w:spacing w:line="259" w:lineRule="auto"/>
      </w:pPr>
      <w:r>
        <w:rPr>
          <w:color w:val="000000"/>
        </w:rPr>
        <w:t>without delay, furnish UIF employees or the auditor or investigator with any authority which may be required to enable him or her to obtain such information as he or she may reasonably require for such purpose.</w:t>
      </w:r>
    </w:p>
    <w:p w14:paraId="293A44ED" w14:textId="77777777" w:rsidR="00CE469D" w:rsidRDefault="00CB58D5">
      <w:r>
        <w:t>The employer did not submit the following required documentation:</w:t>
      </w:r>
    </w:p>
    <w:p w14:paraId="5DAB6C7B" w14:textId="77777777" w:rsidR="00CE469D" w:rsidRDefault="00CE469D">
      <w:pPr>
        <w:spacing w:line="240" w:lineRule="auto"/>
        <w:jc w:val="both"/>
        <w:rPr>
          <w:sz w:val="20"/>
          <w:szCs w:val="20"/>
        </w:rPr>
      </w:pPr>
    </w:p>
    <w:tbl>
      <w:tblPr>
        <w:tblStyle w:val="a"/>
        <w:tblW w:w="151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1740"/>
        <w:gridCol w:w="3195"/>
        <w:gridCol w:w="1545"/>
        <w:gridCol w:w="1545"/>
        <w:gridCol w:w="1500"/>
        <w:gridCol w:w="1935"/>
        <w:gridCol w:w="1665"/>
        <w:gridCol w:w="1440"/>
      </w:tblGrid>
      <w:tr w:rsidR="00DB0581" w14:paraId="75C92E73" w14:textId="77777777" w:rsidTr="00DB0581">
        <w:trPr>
          <w:trHeight w:val="487"/>
        </w:trPr>
        <w:tc>
          <w:tcPr>
            <w:tcW w:w="600" w:type="dxa"/>
            <w:shd w:val="clear" w:color="auto" w:fill="A6A6A6" w:themeFill="background1" w:themeFillShade="A6"/>
            <w:vAlign w:val="center"/>
          </w:tcPr>
          <w:p w14:paraId="5C2CB781" w14:textId="276E1C1F" w:rsidR="00DB0581" w:rsidRPr="00DB0581" w:rsidRDefault="00DB0581" w:rsidP="00DB0581">
            <w:pPr>
              <w:jc w:val="center"/>
              <w:rPr>
                <w:b/>
                <w:bCs/>
              </w:rPr>
            </w:pPr>
            <w:r w:rsidRPr="00DB0581">
              <w:rPr>
                <w:rStyle w:val="normaltextrun"/>
                <w:b/>
                <w:bCs/>
                <w:color w:val="FFFFFF"/>
                <w:sz w:val="20"/>
                <w:szCs w:val="20"/>
                <w:lang w:val="en-ZA"/>
              </w:rPr>
              <w:t>NO</w:t>
            </w:r>
            <w:r w:rsidRPr="00DB0581">
              <w:rPr>
                <w:rStyle w:val="eop"/>
                <w:b/>
                <w:bCs/>
                <w:color w:val="FFFFFF"/>
                <w:sz w:val="20"/>
                <w:szCs w:val="20"/>
              </w:rPr>
              <w:t> </w:t>
            </w:r>
          </w:p>
        </w:tc>
        <w:tc>
          <w:tcPr>
            <w:tcW w:w="1740" w:type="dxa"/>
            <w:shd w:val="clear" w:color="auto" w:fill="A6A6A6" w:themeFill="background1" w:themeFillShade="A6"/>
            <w:vAlign w:val="center"/>
          </w:tcPr>
          <w:p w14:paraId="3A88AFB2" w14:textId="46399F30" w:rsidR="00DB0581" w:rsidRPr="00DB0581" w:rsidRDefault="00DB0581" w:rsidP="00DB0581">
            <w:pPr>
              <w:spacing w:line="240" w:lineRule="auto"/>
              <w:rPr>
                <w:b/>
                <w:bCs/>
              </w:rPr>
            </w:pPr>
            <w:r w:rsidRPr="00DB0581">
              <w:rPr>
                <w:rStyle w:val="normaltextrun"/>
                <w:b/>
                <w:bCs/>
                <w:color w:val="FFFFFF"/>
                <w:sz w:val="20"/>
                <w:szCs w:val="20"/>
                <w:lang w:val="en-ZA"/>
              </w:rPr>
              <w:t>FINDING</w:t>
            </w:r>
            <w:r w:rsidRPr="00DB0581">
              <w:rPr>
                <w:rStyle w:val="eop"/>
                <w:b/>
                <w:bCs/>
                <w:color w:val="FFFFFF"/>
                <w:sz w:val="20"/>
                <w:szCs w:val="20"/>
              </w:rPr>
              <w:t> </w:t>
            </w:r>
          </w:p>
        </w:tc>
        <w:tc>
          <w:tcPr>
            <w:tcW w:w="3195" w:type="dxa"/>
            <w:shd w:val="clear" w:color="auto" w:fill="A6A6A6" w:themeFill="background1" w:themeFillShade="A6"/>
            <w:vAlign w:val="center"/>
          </w:tcPr>
          <w:p w14:paraId="28C925B8" w14:textId="2B9CCAAE" w:rsidR="00DB0581" w:rsidRPr="00DB0581" w:rsidRDefault="00DB0581" w:rsidP="00DB0581">
            <w:pPr>
              <w:spacing w:line="240" w:lineRule="auto"/>
              <w:rPr>
                <w:b/>
                <w:bCs/>
              </w:rPr>
            </w:pPr>
            <w:r w:rsidRPr="00DB0581">
              <w:rPr>
                <w:rStyle w:val="normaltextrun"/>
                <w:b/>
                <w:bCs/>
                <w:color w:val="FFFFFF"/>
                <w:sz w:val="20"/>
                <w:szCs w:val="20"/>
                <w:lang w:val="en-ZA"/>
              </w:rPr>
              <w:t>DESCRIPTION</w:t>
            </w:r>
            <w:r w:rsidRPr="00DB0581">
              <w:rPr>
                <w:rStyle w:val="eop"/>
                <w:b/>
                <w:bCs/>
                <w:color w:val="FFFFFF"/>
                <w:sz w:val="20"/>
                <w:szCs w:val="20"/>
              </w:rPr>
              <w:t> </w:t>
            </w:r>
          </w:p>
        </w:tc>
        <w:tc>
          <w:tcPr>
            <w:tcW w:w="1545" w:type="dxa"/>
            <w:shd w:val="clear" w:color="auto" w:fill="A6A6A6" w:themeFill="background1" w:themeFillShade="A6"/>
          </w:tcPr>
          <w:p w14:paraId="47B8C674" w14:textId="391851AC" w:rsidR="00DB0581" w:rsidRPr="00DB0581" w:rsidRDefault="00DB0581" w:rsidP="00DB0581">
            <w:pPr>
              <w:spacing w:line="240" w:lineRule="auto"/>
              <w:rPr>
                <w:b/>
                <w:bCs/>
              </w:rPr>
            </w:pPr>
            <w:r w:rsidRPr="00DB0581">
              <w:rPr>
                <w:rStyle w:val="normaltextrun"/>
                <w:b/>
                <w:bCs/>
                <w:color w:val="FFFFFF"/>
                <w:sz w:val="20"/>
                <w:szCs w:val="20"/>
                <w:lang w:val="en-ZA"/>
              </w:rPr>
              <w:t>ROOT CAUSE</w:t>
            </w:r>
            <w:r w:rsidRPr="00DB0581">
              <w:rPr>
                <w:rStyle w:val="eop"/>
                <w:b/>
                <w:bCs/>
                <w:color w:val="FFFFFF"/>
                <w:sz w:val="20"/>
                <w:szCs w:val="20"/>
              </w:rPr>
              <w:t> </w:t>
            </w:r>
          </w:p>
        </w:tc>
        <w:tc>
          <w:tcPr>
            <w:tcW w:w="1545" w:type="dxa"/>
            <w:shd w:val="clear" w:color="auto" w:fill="A6A6A6" w:themeFill="background1" w:themeFillShade="A6"/>
          </w:tcPr>
          <w:p w14:paraId="16A23C57" w14:textId="750212DD" w:rsidR="00DB0581" w:rsidRPr="00DB0581" w:rsidRDefault="00DB0581" w:rsidP="00DB0581">
            <w:pPr>
              <w:spacing w:line="240" w:lineRule="auto"/>
              <w:rPr>
                <w:b/>
                <w:bCs/>
              </w:rPr>
            </w:pPr>
            <w:r w:rsidRPr="00DB0581">
              <w:rPr>
                <w:rStyle w:val="normaltextrun"/>
                <w:b/>
                <w:bCs/>
                <w:color w:val="FFFFFF"/>
                <w:sz w:val="20"/>
                <w:szCs w:val="20"/>
              </w:rPr>
              <w:t>RECOMMENDATION</w:t>
            </w:r>
            <w:r w:rsidRPr="00DB0581">
              <w:rPr>
                <w:rStyle w:val="eop"/>
                <w:b/>
                <w:bCs/>
                <w:color w:val="FFFFFF"/>
                <w:sz w:val="20"/>
                <w:szCs w:val="20"/>
              </w:rPr>
              <w:t> </w:t>
            </w:r>
          </w:p>
        </w:tc>
        <w:tc>
          <w:tcPr>
            <w:tcW w:w="1500" w:type="dxa"/>
            <w:shd w:val="clear" w:color="auto" w:fill="A6A6A6" w:themeFill="background1" w:themeFillShade="A6"/>
          </w:tcPr>
          <w:p w14:paraId="68F1942B" w14:textId="6B9AB140" w:rsidR="00DB0581" w:rsidRPr="00DB0581" w:rsidRDefault="00DB0581" w:rsidP="00DB0581">
            <w:pPr>
              <w:rPr>
                <w:b/>
                <w:bCs/>
              </w:rPr>
            </w:pPr>
            <w:r w:rsidRPr="00DB0581">
              <w:rPr>
                <w:rStyle w:val="normaltextrun"/>
                <w:b/>
                <w:bCs/>
                <w:color w:val="FFFFFF"/>
                <w:sz w:val="20"/>
                <w:szCs w:val="20"/>
                <w:lang w:val="en-ZA"/>
              </w:rPr>
              <w:t>EMPLOYERSRESPONSE</w:t>
            </w:r>
            <w:r w:rsidRPr="00DB0581">
              <w:rPr>
                <w:rStyle w:val="eop"/>
                <w:b/>
                <w:bCs/>
                <w:color w:val="FFFFFF"/>
                <w:sz w:val="20"/>
                <w:szCs w:val="20"/>
              </w:rPr>
              <w:t> </w:t>
            </w:r>
          </w:p>
        </w:tc>
        <w:tc>
          <w:tcPr>
            <w:tcW w:w="1935" w:type="dxa"/>
            <w:shd w:val="clear" w:color="auto" w:fill="A6A6A6" w:themeFill="background1" w:themeFillShade="A6"/>
          </w:tcPr>
          <w:p w14:paraId="16CE292A" w14:textId="288EE5F4" w:rsidR="00DB0581" w:rsidRPr="00DB0581" w:rsidRDefault="00DB0581" w:rsidP="00DB0581">
            <w:pPr>
              <w:spacing w:line="240" w:lineRule="auto"/>
              <w:rPr>
                <w:b/>
                <w:bCs/>
              </w:rPr>
            </w:pPr>
            <w:r w:rsidRPr="00DB0581">
              <w:rPr>
                <w:rStyle w:val="normaltextrun"/>
                <w:b/>
                <w:bCs/>
                <w:color w:val="FFFFFF"/>
                <w:sz w:val="20"/>
                <w:szCs w:val="20"/>
                <w:lang w:val="en-ZA"/>
              </w:rPr>
              <w:t>CORRECTIVE ACTION</w:t>
            </w:r>
            <w:r w:rsidRPr="00DB0581">
              <w:rPr>
                <w:rStyle w:val="eop"/>
                <w:b/>
                <w:bCs/>
                <w:color w:val="FFFFFF"/>
                <w:sz w:val="20"/>
                <w:szCs w:val="20"/>
              </w:rPr>
              <w:t> </w:t>
            </w:r>
          </w:p>
        </w:tc>
        <w:tc>
          <w:tcPr>
            <w:tcW w:w="1665" w:type="dxa"/>
            <w:shd w:val="clear" w:color="auto" w:fill="A6A6A6" w:themeFill="background1" w:themeFillShade="A6"/>
            <w:vAlign w:val="center"/>
          </w:tcPr>
          <w:p w14:paraId="7E0DE72D" w14:textId="0D18854E" w:rsidR="00DB0581" w:rsidRPr="00DB0581" w:rsidRDefault="00DB0581" w:rsidP="00DB0581">
            <w:pPr>
              <w:spacing w:line="240" w:lineRule="auto"/>
              <w:jc w:val="center"/>
              <w:rPr>
                <w:b/>
                <w:bCs/>
              </w:rPr>
            </w:pPr>
            <w:r w:rsidRPr="00DB0581">
              <w:rPr>
                <w:rStyle w:val="normaltextrun"/>
                <w:b/>
                <w:bCs/>
                <w:color w:val="FFFFFF"/>
                <w:sz w:val="20"/>
                <w:szCs w:val="20"/>
                <w:lang w:val="en-ZA"/>
              </w:rPr>
              <w:t>FINDING RATING</w:t>
            </w:r>
            <w:r w:rsidRPr="00DB0581">
              <w:rPr>
                <w:rStyle w:val="eop"/>
                <w:b/>
                <w:bCs/>
                <w:color w:val="FFFFFF"/>
                <w:sz w:val="20"/>
                <w:szCs w:val="20"/>
              </w:rPr>
              <w:t> </w:t>
            </w:r>
          </w:p>
        </w:tc>
        <w:tc>
          <w:tcPr>
            <w:tcW w:w="1440" w:type="dxa"/>
            <w:shd w:val="clear" w:color="auto" w:fill="A6A6A6" w:themeFill="background1" w:themeFillShade="A6"/>
            <w:vAlign w:val="center"/>
          </w:tcPr>
          <w:p w14:paraId="766AAF04" w14:textId="00BEB5A4" w:rsidR="00DB0581" w:rsidRPr="00DB0581" w:rsidRDefault="00DB0581" w:rsidP="00DB0581">
            <w:pPr>
              <w:tabs>
                <w:tab w:val="left" w:pos="426"/>
              </w:tabs>
              <w:spacing w:line="240" w:lineRule="auto"/>
              <w:rPr>
                <w:b/>
                <w:bCs/>
              </w:rPr>
            </w:pPr>
            <w:r w:rsidRPr="00DB0581">
              <w:rPr>
                <w:rStyle w:val="normaltextrun"/>
                <w:b/>
                <w:bCs/>
                <w:color w:val="FFFFFF"/>
              </w:rPr>
              <w:t>EVIDENCE</w:t>
            </w:r>
            <w:r w:rsidRPr="00DB0581">
              <w:rPr>
                <w:rStyle w:val="eop"/>
                <w:b/>
                <w:bCs/>
                <w:color w:val="FFFFFF"/>
              </w:rPr>
              <w:t> </w:t>
            </w:r>
          </w:p>
        </w:tc>
      </w:tr>
      <w:tr w:rsidR="00CE469D" w14:paraId="5FC5CC60" w14:textId="77777777">
        <w:trPr>
          <w:trHeight w:val="487"/>
        </w:trPr>
        <w:tc>
          <w:tcPr>
            <w:tcW w:w="600" w:type="dxa"/>
            <w:shd w:val="clear" w:color="auto" w:fill="auto"/>
            <w:vAlign w:val="center"/>
          </w:tcPr>
          <w:p w14:paraId="649841BE" w14:textId="77777777" w:rsidR="00CE469D" w:rsidRDefault="00CB58D5">
            <w:pPr>
              <w:jc w:val="center"/>
              <w:rPr>
                <w:b/>
              </w:rPr>
            </w:pPr>
            <w:bookmarkStart w:id="0" w:name="_heading=h.p5990253mu76" w:colFirst="0" w:colLast="0"/>
            <w:bookmarkEnd w:id="0"/>
            <w:r>
              <w:rPr>
                <w:b/>
              </w:rPr>
              <w:t>1</w:t>
            </w:r>
          </w:p>
        </w:tc>
        <w:tc>
          <w:tcPr>
            <w:tcW w:w="1740" w:type="dxa"/>
            <w:vAlign w:val="center"/>
          </w:tcPr>
          <w:p w14:paraId="35039978" w14:textId="77777777" w:rsidR="00CE469D" w:rsidRDefault="00CB58D5">
            <w:pPr>
              <w:spacing w:line="240" w:lineRule="auto"/>
            </w:pPr>
            <w:r>
              <w:t xml:space="preserve">Employment validity of the employees </w:t>
            </w:r>
          </w:p>
        </w:tc>
        <w:tc>
          <w:tcPr>
            <w:tcW w:w="3195" w:type="dxa"/>
            <w:vAlign w:val="center"/>
          </w:tcPr>
          <w:p w14:paraId="561A27D9" w14:textId="77777777" w:rsidR="00CE469D" w:rsidRDefault="00CB58D5">
            <w:pPr>
              <w:spacing w:line="240" w:lineRule="auto"/>
            </w:pPr>
            <w:r>
              <w:t xml:space="preserve">IRP5s, ID Copies and Employment contracts for the all the beneficiaries were not provided </w:t>
            </w:r>
          </w:p>
        </w:tc>
        <w:tc>
          <w:tcPr>
            <w:tcW w:w="1545" w:type="dxa"/>
          </w:tcPr>
          <w:p w14:paraId="5F12FB3C" w14:textId="3F8C561E" w:rsidR="00CE469D" w:rsidRDefault="004916FF">
            <w:pPr>
              <w:spacing w:line="240" w:lineRule="auto"/>
            </w:pPr>
            <w:r>
              <w:t>Employer did not provide the relevant documents needed.</w:t>
            </w:r>
          </w:p>
        </w:tc>
        <w:tc>
          <w:tcPr>
            <w:tcW w:w="1545" w:type="dxa"/>
            <w:shd w:val="clear" w:color="auto" w:fill="auto"/>
          </w:tcPr>
          <w:p w14:paraId="1F682136" w14:textId="77777777" w:rsidR="00CE469D" w:rsidRDefault="00CB58D5">
            <w:pPr>
              <w:spacing w:line="240" w:lineRule="auto"/>
            </w:pPr>
            <w:r>
              <w:t>Employer must provide required information to resolve the finding</w:t>
            </w:r>
          </w:p>
        </w:tc>
        <w:tc>
          <w:tcPr>
            <w:tcW w:w="1500" w:type="dxa"/>
            <w:shd w:val="clear" w:color="auto" w:fill="auto"/>
          </w:tcPr>
          <w:p w14:paraId="5289C714" w14:textId="77777777" w:rsidR="00CE469D" w:rsidRDefault="00CB58D5">
            <w:r>
              <w:t>Awaiting employer's response</w:t>
            </w:r>
          </w:p>
          <w:p w14:paraId="02EB378F" w14:textId="77777777" w:rsidR="00CE469D" w:rsidRDefault="00CE469D">
            <w:pPr>
              <w:spacing w:line="240" w:lineRule="auto"/>
            </w:pPr>
          </w:p>
        </w:tc>
        <w:tc>
          <w:tcPr>
            <w:tcW w:w="1935" w:type="dxa"/>
            <w:shd w:val="clear" w:color="auto" w:fill="auto"/>
          </w:tcPr>
          <w:p w14:paraId="572A20CB" w14:textId="339A3307" w:rsidR="00CE469D" w:rsidRDefault="004916FF">
            <w:pPr>
              <w:spacing w:line="240" w:lineRule="auto"/>
            </w:pPr>
            <w:r>
              <w:t>Employer must provide required information to resolve the finding</w:t>
            </w:r>
          </w:p>
        </w:tc>
        <w:tc>
          <w:tcPr>
            <w:tcW w:w="1665" w:type="dxa"/>
            <w:shd w:val="clear" w:color="auto" w:fill="EE0000"/>
            <w:vAlign w:val="center"/>
          </w:tcPr>
          <w:p w14:paraId="584D320E" w14:textId="77777777" w:rsidR="00CE469D" w:rsidRDefault="00CB58D5">
            <w:pPr>
              <w:spacing w:line="240" w:lineRule="auto"/>
              <w:jc w:val="center"/>
              <w:rPr>
                <w:b/>
              </w:rPr>
            </w:pPr>
            <w:r>
              <w:rPr>
                <w:b/>
              </w:rPr>
              <w:t xml:space="preserve">Critical </w:t>
            </w:r>
          </w:p>
        </w:tc>
        <w:tc>
          <w:tcPr>
            <w:tcW w:w="1440" w:type="dxa"/>
            <w:vAlign w:val="center"/>
          </w:tcPr>
          <w:p w14:paraId="277905E6" w14:textId="77777777" w:rsidR="00CE469D" w:rsidRDefault="00CB58D5">
            <w:pPr>
              <w:tabs>
                <w:tab w:val="left" w:pos="426"/>
              </w:tabs>
              <w:spacing w:line="240" w:lineRule="auto"/>
              <w:rPr>
                <w:b/>
              </w:rPr>
            </w:pPr>
            <w:r>
              <w:rPr>
                <w:b/>
              </w:rPr>
              <w:t>WP2</w:t>
            </w:r>
          </w:p>
        </w:tc>
      </w:tr>
      <w:tr w:rsidR="004916FF" w14:paraId="5A094602" w14:textId="77777777">
        <w:trPr>
          <w:trHeight w:val="487"/>
        </w:trPr>
        <w:tc>
          <w:tcPr>
            <w:tcW w:w="600" w:type="dxa"/>
            <w:shd w:val="clear" w:color="auto" w:fill="auto"/>
            <w:vAlign w:val="center"/>
          </w:tcPr>
          <w:p w14:paraId="5D6D0CF4" w14:textId="30CFAB45" w:rsidR="004916FF" w:rsidRDefault="004916FF">
            <w:pPr>
              <w:jc w:val="center"/>
              <w:rPr>
                <w:b/>
              </w:rPr>
            </w:pPr>
            <w:r>
              <w:rPr>
                <w:b/>
              </w:rPr>
              <w:t>2</w:t>
            </w:r>
          </w:p>
        </w:tc>
        <w:tc>
          <w:tcPr>
            <w:tcW w:w="1740" w:type="dxa"/>
            <w:vAlign w:val="center"/>
          </w:tcPr>
          <w:p w14:paraId="3B96E5CD" w14:textId="408D5447" w:rsidR="004916FF" w:rsidRDefault="004916FF">
            <w:pPr>
              <w:spacing w:line="240" w:lineRule="auto"/>
            </w:pPr>
            <w:r>
              <w:t>Payment verification</w:t>
            </w:r>
          </w:p>
        </w:tc>
        <w:tc>
          <w:tcPr>
            <w:tcW w:w="3195" w:type="dxa"/>
            <w:vAlign w:val="center"/>
          </w:tcPr>
          <w:p w14:paraId="26FAB84D" w14:textId="5B1742E2" w:rsidR="004916FF" w:rsidRDefault="004916FF">
            <w:pPr>
              <w:spacing w:line="240" w:lineRule="auto"/>
            </w:pPr>
            <w:r>
              <w:t>The employer did not provide all the required bank statements detailing the funds they received from UIF.</w:t>
            </w:r>
          </w:p>
        </w:tc>
        <w:tc>
          <w:tcPr>
            <w:tcW w:w="1545" w:type="dxa"/>
          </w:tcPr>
          <w:p w14:paraId="7B7D18BE" w14:textId="5EFED2DD" w:rsidR="004916FF" w:rsidRDefault="004916FF">
            <w:pPr>
              <w:spacing w:line="240" w:lineRule="auto"/>
            </w:pPr>
            <w:r>
              <w:t>Employer did not provide the relevant documents needed.</w:t>
            </w:r>
          </w:p>
        </w:tc>
        <w:tc>
          <w:tcPr>
            <w:tcW w:w="1545" w:type="dxa"/>
            <w:shd w:val="clear" w:color="auto" w:fill="auto"/>
          </w:tcPr>
          <w:p w14:paraId="092B28C3" w14:textId="049BED83" w:rsidR="004916FF" w:rsidRDefault="004916FF">
            <w:pPr>
              <w:spacing w:line="240" w:lineRule="auto"/>
            </w:pPr>
            <w:r>
              <w:t>Employer must provide required information to resolve the finding</w:t>
            </w:r>
          </w:p>
        </w:tc>
        <w:tc>
          <w:tcPr>
            <w:tcW w:w="1500" w:type="dxa"/>
            <w:shd w:val="clear" w:color="auto" w:fill="auto"/>
          </w:tcPr>
          <w:p w14:paraId="53378622" w14:textId="77777777" w:rsidR="004916FF" w:rsidRDefault="004916FF" w:rsidP="004916FF">
            <w:r>
              <w:t>Awaiting employer's response</w:t>
            </w:r>
          </w:p>
          <w:p w14:paraId="57C77E81" w14:textId="77777777" w:rsidR="004916FF" w:rsidRDefault="004916FF"/>
        </w:tc>
        <w:tc>
          <w:tcPr>
            <w:tcW w:w="1935" w:type="dxa"/>
            <w:shd w:val="clear" w:color="auto" w:fill="auto"/>
          </w:tcPr>
          <w:p w14:paraId="1B4D0783" w14:textId="305206FC" w:rsidR="004916FF" w:rsidRDefault="004916FF">
            <w:pPr>
              <w:spacing w:line="240" w:lineRule="auto"/>
            </w:pPr>
            <w:r>
              <w:t>Employer must provide required information to resolve the finding</w:t>
            </w:r>
          </w:p>
        </w:tc>
        <w:tc>
          <w:tcPr>
            <w:tcW w:w="1665" w:type="dxa"/>
            <w:shd w:val="clear" w:color="auto" w:fill="EE0000"/>
            <w:vAlign w:val="center"/>
          </w:tcPr>
          <w:p w14:paraId="7525EE99" w14:textId="4FA68EA6" w:rsidR="004916FF" w:rsidRDefault="004916FF">
            <w:pPr>
              <w:spacing w:line="240" w:lineRule="auto"/>
              <w:jc w:val="center"/>
              <w:rPr>
                <w:b/>
              </w:rPr>
            </w:pPr>
            <w:r>
              <w:rPr>
                <w:b/>
              </w:rPr>
              <w:t>Critical</w:t>
            </w:r>
          </w:p>
        </w:tc>
        <w:tc>
          <w:tcPr>
            <w:tcW w:w="1440" w:type="dxa"/>
            <w:vAlign w:val="center"/>
          </w:tcPr>
          <w:p w14:paraId="4B3F64C2" w14:textId="63251BE7" w:rsidR="004916FF" w:rsidRDefault="004916FF">
            <w:pPr>
              <w:tabs>
                <w:tab w:val="left" w:pos="426"/>
              </w:tabs>
              <w:spacing w:line="240" w:lineRule="auto"/>
              <w:rPr>
                <w:b/>
              </w:rPr>
            </w:pPr>
            <w:r>
              <w:rPr>
                <w:b/>
              </w:rPr>
              <w:t>WP3</w:t>
            </w:r>
          </w:p>
        </w:tc>
      </w:tr>
      <w:tr w:rsidR="00CE469D" w14:paraId="7516152E" w14:textId="77777777">
        <w:trPr>
          <w:trHeight w:val="487"/>
        </w:trPr>
        <w:tc>
          <w:tcPr>
            <w:tcW w:w="600" w:type="dxa"/>
            <w:shd w:val="clear" w:color="auto" w:fill="auto"/>
            <w:vAlign w:val="center"/>
          </w:tcPr>
          <w:p w14:paraId="18F999B5" w14:textId="1C059498" w:rsidR="00CE469D" w:rsidRDefault="004916FF">
            <w:pPr>
              <w:jc w:val="center"/>
              <w:rPr>
                <w:b/>
              </w:rPr>
            </w:pPr>
            <w:r>
              <w:rPr>
                <w:b/>
              </w:rPr>
              <w:t>3</w:t>
            </w:r>
          </w:p>
        </w:tc>
        <w:tc>
          <w:tcPr>
            <w:tcW w:w="1740" w:type="dxa"/>
            <w:vAlign w:val="center"/>
          </w:tcPr>
          <w:p w14:paraId="7985A260" w14:textId="77777777" w:rsidR="00CE469D" w:rsidRDefault="00CB58D5">
            <w:pPr>
              <w:spacing w:line="240" w:lineRule="auto"/>
            </w:pPr>
            <w:r>
              <w:t xml:space="preserve">Confirmation of the UIF Contributions </w:t>
            </w:r>
          </w:p>
        </w:tc>
        <w:tc>
          <w:tcPr>
            <w:tcW w:w="3195" w:type="dxa"/>
            <w:vAlign w:val="center"/>
          </w:tcPr>
          <w:p w14:paraId="627F8483" w14:textId="17AB183D" w:rsidR="00CE469D" w:rsidRDefault="00CB58D5">
            <w:pPr>
              <w:spacing w:line="240" w:lineRule="auto"/>
            </w:pPr>
            <w:r>
              <w:t>No payroll data</w:t>
            </w:r>
            <w:r w:rsidR="00EA5C9C">
              <w:t xml:space="preserve"> or EMP501/201 documents were provided to confirm the employer’s monthly UIF contributions/declarations. </w:t>
            </w:r>
          </w:p>
        </w:tc>
        <w:tc>
          <w:tcPr>
            <w:tcW w:w="1545" w:type="dxa"/>
          </w:tcPr>
          <w:p w14:paraId="617720B9" w14:textId="77777777" w:rsidR="00CE469D" w:rsidRDefault="00CB58D5">
            <w:pPr>
              <w:spacing w:line="240" w:lineRule="auto"/>
            </w:pPr>
            <w:r>
              <w:t>Employer did not provide the relevant documents needed.</w:t>
            </w:r>
          </w:p>
        </w:tc>
        <w:tc>
          <w:tcPr>
            <w:tcW w:w="1545" w:type="dxa"/>
            <w:shd w:val="clear" w:color="auto" w:fill="auto"/>
          </w:tcPr>
          <w:p w14:paraId="4E4D0F85" w14:textId="77777777" w:rsidR="00CE469D" w:rsidRDefault="00CB58D5">
            <w:pPr>
              <w:spacing w:line="240" w:lineRule="auto"/>
            </w:pPr>
            <w:r>
              <w:t>Employer must provide required information to resolve the finding</w:t>
            </w:r>
          </w:p>
        </w:tc>
        <w:tc>
          <w:tcPr>
            <w:tcW w:w="1500" w:type="dxa"/>
            <w:shd w:val="clear" w:color="auto" w:fill="auto"/>
          </w:tcPr>
          <w:p w14:paraId="2B1C4C4C" w14:textId="77777777" w:rsidR="00CE469D" w:rsidRDefault="00CB58D5">
            <w:r>
              <w:t>Awaiting employer's response</w:t>
            </w:r>
          </w:p>
          <w:p w14:paraId="6A05A809" w14:textId="77777777" w:rsidR="00CE469D" w:rsidRDefault="00CE469D">
            <w:pPr>
              <w:spacing w:line="240" w:lineRule="auto"/>
            </w:pPr>
          </w:p>
        </w:tc>
        <w:tc>
          <w:tcPr>
            <w:tcW w:w="1935" w:type="dxa"/>
            <w:shd w:val="clear" w:color="auto" w:fill="auto"/>
          </w:tcPr>
          <w:p w14:paraId="19066886" w14:textId="77777777" w:rsidR="00CE469D" w:rsidRDefault="00CB58D5">
            <w:pPr>
              <w:spacing w:line="240" w:lineRule="auto"/>
            </w:pPr>
            <w:r>
              <w:t>Employer must provide required information to resolve the finding</w:t>
            </w:r>
          </w:p>
        </w:tc>
        <w:tc>
          <w:tcPr>
            <w:tcW w:w="1665" w:type="dxa"/>
            <w:shd w:val="clear" w:color="auto" w:fill="EE0000"/>
            <w:vAlign w:val="center"/>
          </w:tcPr>
          <w:p w14:paraId="1CE43649" w14:textId="77777777" w:rsidR="00CE469D" w:rsidRDefault="00CB58D5">
            <w:pPr>
              <w:spacing w:line="240" w:lineRule="auto"/>
              <w:jc w:val="center"/>
              <w:rPr>
                <w:b/>
              </w:rPr>
            </w:pPr>
            <w:r>
              <w:rPr>
                <w:b/>
              </w:rPr>
              <w:t>Critical</w:t>
            </w:r>
          </w:p>
        </w:tc>
        <w:tc>
          <w:tcPr>
            <w:tcW w:w="1440" w:type="dxa"/>
            <w:vAlign w:val="center"/>
          </w:tcPr>
          <w:p w14:paraId="743E038D" w14:textId="77777777" w:rsidR="00CE469D" w:rsidRDefault="00CB58D5">
            <w:pPr>
              <w:tabs>
                <w:tab w:val="left" w:pos="426"/>
              </w:tabs>
              <w:spacing w:line="240" w:lineRule="auto"/>
              <w:rPr>
                <w:b/>
              </w:rPr>
            </w:pPr>
            <w:r>
              <w:rPr>
                <w:b/>
              </w:rPr>
              <w:t>WP4</w:t>
            </w:r>
          </w:p>
        </w:tc>
      </w:tr>
    </w:tbl>
    <w:p w14:paraId="5A39BBE3" w14:textId="77777777" w:rsidR="00CE469D" w:rsidRDefault="00CE469D">
      <w:pPr>
        <w:rPr>
          <w:b/>
        </w:rPr>
      </w:pPr>
    </w:p>
    <w:sectPr w:rsidR="00CE469D">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embedRegular r:id="rId1" w:fontKey="{CEBB7F97-BBED-47E6-89F8-A44609784CFC}"/>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7C7AAEFA-FC5B-4BE2-8BA8-28B0ED7ADCB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C870FD64-3AEB-452B-B73D-CAB528491919}"/>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C9255959-0FD9-441A-94A3-4B5F284FFF0A}"/>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34936"/>
    <w:multiLevelType w:val="multilevel"/>
    <w:tmpl w:val="FFFFFFFF"/>
    <w:lvl w:ilvl="0">
      <w:start w:val="1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1666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69D"/>
    <w:rsid w:val="004916FF"/>
    <w:rsid w:val="00654934"/>
    <w:rsid w:val="008E7275"/>
    <w:rsid w:val="00B357BB"/>
    <w:rsid w:val="00CB58D5"/>
    <w:rsid w:val="00CE469D"/>
    <w:rsid w:val="00DB0581"/>
    <w:rsid w:val="00EA5C9C"/>
    <w:rsid w:val="21559676"/>
    <w:rsid w:val="76F603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126B6"/>
  <w15:docId w15:val="{53C7A24D-0EA1-4D6E-979E-48DC547F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FF"/>
  </w:style>
  <w:style w:type="paragraph" w:styleId="Heading1">
    <w:name w:val="heading 1"/>
    <w:basedOn w:val="Normal"/>
    <w:next w:val="Normal"/>
    <w:link w:val="Heading1Char"/>
    <w:uiPriority w:val="9"/>
    <w:qFormat/>
    <w:pPr>
      <w:keepNext/>
      <w:keepLines/>
      <w:spacing w:before="360" w:after="80"/>
      <w:outlineLvl w:val="0"/>
    </w:pPr>
    <w:rPr>
      <w:rFonts w:ascii="Calibri" w:eastAsia="Calibri" w:hAnsi="Calibri" w:cs="Calibri"/>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
    <w:semiHidden/>
    <w:unhideWhenUsed/>
    <w:qFormat/>
    <w:rsid w:val="00BA6A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A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A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Calibri" w:eastAsia="Calibri" w:hAnsi="Calibri" w:cs="Calibri"/>
      <w:sz w:val="56"/>
      <w:szCs w:val="56"/>
    </w:rPr>
  </w:style>
  <w:style w:type="character" w:customStyle="1" w:styleId="Heading1Char">
    <w:name w:val="Heading 1 Char"/>
    <w:basedOn w:val="DefaultParagraphFont"/>
    <w:link w:val="Heading1"/>
    <w:uiPriority w:val="9"/>
    <w:rsid w:val="00BA6A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6A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6A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6A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6A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6A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A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A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AD2"/>
    <w:rPr>
      <w:rFonts w:eastAsiaTheme="majorEastAsia" w:cstheme="majorBidi"/>
      <w:color w:val="272727" w:themeColor="text1" w:themeTint="D8"/>
    </w:rPr>
  </w:style>
  <w:style w:type="character" w:customStyle="1" w:styleId="TitleChar">
    <w:name w:val="Title Char"/>
    <w:basedOn w:val="DefaultParagraphFont"/>
    <w:link w:val="Title"/>
    <w:uiPriority w:val="10"/>
    <w:rsid w:val="00BA6AD2"/>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BA6A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AD2"/>
    <w:pPr>
      <w:spacing w:before="160"/>
      <w:jc w:val="center"/>
    </w:pPr>
    <w:rPr>
      <w:i/>
      <w:iCs/>
      <w:color w:val="404040" w:themeColor="text1" w:themeTint="BF"/>
    </w:rPr>
  </w:style>
  <w:style w:type="character" w:customStyle="1" w:styleId="QuoteChar">
    <w:name w:val="Quote Char"/>
    <w:basedOn w:val="DefaultParagraphFont"/>
    <w:link w:val="Quote"/>
    <w:uiPriority w:val="29"/>
    <w:rsid w:val="00BA6AD2"/>
    <w:rPr>
      <w:i/>
      <w:iCs/>
      <w:color w:val="404040" w:themeColor="text1" w:themeTint="BF"/>
    </w:rPr>
  </w:style>
  <w:style w:type="paragraph" w:styleId="ListParagraph">
    <w:name w:val="List Paragraph"/>
    <w:basedOn w:val="Normal"/>
    <w:uiPriority w:val="34"/>
    <w:qFormat/>
    <w:rsid w:val="00BA6AD2"/>
    <w:pPr>
      <w:ind w:left="720"/>
      <w:contextualSpacing/>
    </w:pPr>
  </w:style>
  <w:style w:type="character" w:styleId="IntenseEmphasis">
    <w:name w:val="Intense Emphasis"/>
    <w:basedOn w:val="DefaultParagraphFont"/>
    <w:uiPriority w:val="21"/>
    <w:qFormat/>
    <w:rsid w:val="00BA6AD2"/>
    <w:rPr>
      <w:i/>
      <w:iCs/>
      <w:color w:val="2F5496" w:themeColor="accent1" w:themeShade="BF"/>
    </w:rPr>
  </w:style>
  <w:style w:type="paragraph" w:styleId="IntenseQuote">
    <w:name w:val="Intense Quote"/>
    <w:basedOn w:val="Normal"/>
    <w:next w:val="Normal"/>
    <w:link w:val="IntenseQuoteChar"/>
    <w:uiPriority w:val="30"/>
    <w:qFormat/>
    <w:rsid w:val="00BA6A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6AD2"/>
    <w:rPr>
      <w:i/>
      <w:iCs/>
      <w:color w:val="2F5496" w:themeColor="accent1" w:themeShade="BF"/>
    </w:rPr>
  </w:style>
  <w:style w:type="character" w:styleId="IntenseReference">
    <w:name w:val="Intense Reference"/>
    <w:basedOn w:val="DefaultParagraphFont"/>
    <w:uiPriority w:val="32"/>
    <w:qFormat/>
    <w:rsid w:val="00BA6AD2"/>
    <w:rPr>
      <w:b/>
      <w:bCs/>
      <w:smallCaps/>
      <w:color w:val="2F5496" w:themeColor="accent1" w:themeShade="BF"/>
      <w:spacing w:val="5"/>
    </w:r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tblPr>
      <w:tblStyleRowBandSize w:val="1"/>
      <w:tblStyleColBandSize w:val="1"/>
      <w:tblCellMar>
        <w:left w:w="115" w:type="dxa"/>
        <w:right w:w="115" w:type="dxa"/>
      </w:tblCellMar>
    </w:tblPr>
  </w:style>
  <w:style w:type="character" w:customStyle="1" w:styleId="normaltextrun">
    <w:name w:val="normaltextrun"/>
    <w:basedOn w:val="DefaultParagraphFont"/>
    <w:rsid w:val="00DB0581"/>
  </w:style>
  <w:style w:type="character" w:customStyle="1" w:styleId="eop">
    <w:name w:val="eop"/>
    <w:basedOn w:val="DefaultParagraphFont"/>
    <w:rsid w:val="00DB0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251265">
      <w:bodyDiv w:val="1"/>
      <w:marLeft w:val="0"/>
      <w:marRight w:val="0"/>
      <w:marTop w:val="0"/>
      <w:marBottom w:val="0"/>
      <w:divBdr>
        <w:top w:val="none" w:sz="0" w:space="0" w:color="auto"/>
        <w:left w:val="none" w:sz="0" w:space="0" w:color="auto"/>
        <w:bottom w:val="none" w:sz="0" w:space="0" w:color="auto"/>
        <w:right w:val="none" w:sz="0" w:space="0" w:color="auto"/>
      </w:divBdr>
      <w:divsChild>
        <w:div w:id="556477571">
          <w:marLeft w:val="0"/>
          <w:marRight w:val="0"/>
          <w:marTop w:val="0"/>
          <w:marBottom w:val="0"/>
          <w:divBdr>
            <w:top w:val="none" w:sz="0" w:space="0" w:color="auto"/>
            <w:left w:val="none" w:sz="0" w:space="0" w:color="auto"/>
            <w:bottom w:val="none" w:sz="0" w:space="0" w:color="auto"/>
            <w:right w:val="none" w:sz="0" w:space="0" w:color="auto"/>
          </w:divBdr>
          <w:divsChild>
            <w:div w:id="2065173762">
              <w:marLeft w:val="0"/>
              <w:marRight w:val="0"/>
              <w:marTop w:val="0"/>
              <w:marBottom w:val="0"/>
              <w:divBdr>
                <w:top w:val="none" w:sz="0" w:space="0" w:color="auto"/>
                <w:left w:val="none" w:sz="0" w:space="0" w:color="auto"/>
                <w:bottom w:val="none" w:sz="0" w:space="0" w:color="auto"/>
                <w:right w:val="none" w:sz="0" w:space="0" w:color="auto"/>
              </w:divBdr>
            </w:div>
          </w:divsChild>
        </w:div>
        <w:div w:id="1683580509">
          <w:marLeft w:val="0"/>
          <w:marRight w:val="0"/>
          <w:marTop w:val="0"/>
          <w:marBottom w:val="0"/>
          <w:divBdr>
            <w:top w:val="none" w:sz="0" w:space="0" w:color="auto"/>
            <w:left w:val="none" w:sz="0" w:space="0" w:color="auto"/>
            <w:bottom w:val="none" w:sz="0" w:space="0" w:color="auto"/>
            <w:right w:val="none" w:sz="0" w:space="0" w:color="auto"/>
          </w:divBdr>
          <w:divsChild>
            <w:div w:id="593635744">
              <w:marLeft w:val="0"/>
              <w:marRight w:val="0"/>
              <w:marTop w:val="0"/>
              <w:marBottom w:val="0"/>
              <w:divBdr>
                <w:top w:val="none" w:sz="0" w:space="0" w:color="auto"/>
                <w:left w:val="none" w:sz="0" w:space="0" w:color="auto"/>
                <w:bottom w:val="none" w:sz="0" w:space="0" w:color="auto"/>
                <w:right w:val="none" w:sz="0" w:space="0" w:color="auto"/>
              </w:divBdr>
            </w:div>
          </w:divsChild>
        </w:div>
        <w:div w:id="1148322744">
          <w:marLeft w:val="0"/>
          <w:marRight w:val="0"/>
          <w:marTop w:val="0"/>
          <w:marBottom w:val="0"/>
          <w:divBdr>
            <w:top w:val="none" w:sz="0" w:space="0" w:color="auto"/>
            <w:left w:val="none" w:sz="0" w:space="0" w:color="auto"/>
            <w:bottom w:val="none" w:sz="0" w:space="0" w:color="auto"/>
            <w:right w:val="none" w:sz="0" w:space="0" w:color="auto"/>
          </w:divBdr>
          <w:divsChild>
            <w:div w:id="732512202">
              <w:marLeft w:val="0"/>
              <w:marRight w:val="0"/>
              <w:marTop w:val="0"/>
              <w:marBottom w:val="0"/>
              <w:divBdr>
                <w:top w:val="none" w:sz="0" w:space="0" w:color="auto"/>
                <w:left w:val="none" w:sz="0" w:space="0" w:color="auto"/>
                <w:bottom w:val="none" w:sz="0" w:space="0" w:color="auto"/>
                <w:right w:val="none" w:sz="0" w:space="0" w:color="auto"/>
              </w:divBdr>
            </w:div>
          </w:divsChild>
        </w:div>
        <w:div w:id="1823426011">
          <w:marLeft w:val="0"/>
          <w:marRight w:val="0"/>
          <w:marTop w:val="0"/>
          <w:marBottom w:val="0"/>
          <w:divBdr>
            <w:top w:val="none" w:sz="0" w:space="0" w:color="auto"/>
            <w:left w:val="none" w:sz="0" w:space="0" w:color="auto"/>
            <w:bottom w:val="none" w:sz="0" w:space="0" w:color="auto"/>
            <w:right w:val="none" w:sz="0" w:space="0" w:color="auto"/>
          </w:divBdr>
          <w:divsChild>
            <w:div w:id="624239284">
              <w:marLeft w:val="0"/>
              <w:marRight w:val="0"/>
              <w:marTop w:val="0"/>
              <w:marBottom w:val="0"/>
              <w:divBdr>
                <w:top w:val="none" w:sz="0" w:space="0" w:color="auto"/>
                <w:left w:val="none" w:sz="0" w:space="0" w:color="auto"/>
                <w:bottom w:val="none" w:sz="0" w:space="0" w:color="auto"/>
                <w:right w:val="none" w:sz="0" w:space="0" w:color="auto"/>
              </w:divBdr>
            </w:div>
          </w:divsChild>
        </w:div>
        <w:div w:id="71200607">
          <w:marLeft w:val="0"/>
          <w:marRight w:val="0"/>
          <w:marTop w:val="0"/>
          <w:marBottom w:val="0"/>
          <w:divBdr>
            <w:top w:val="none" w:sz="0" w:space="0" w:color="auto"/>
            <w:left w:val="none" w:sz="0" w:space="0" w:color="auto"/>
            <w:bottom w:val="none" w:sz="0" w:space="0" w:color="auto"/>
            <w:right w:val="none" w:sz="0" w:space="0" w:color="auto"/>
          </w:divBdr>
          <w:divsChild>
            <w:div w:id="227501020">
              <w:marLeft w:val="0"/>
              <w:marRight w:val="0"/>
              <w:marTop w:val="0"/>
              <w:marBottom w:val="0"/>
              <w:divBdr>
                <w:top w:val="none" w:sz="0" w:space="0" w:color="auto"/>
                <w:left w:val="none" w:sz="0" w:space="0" w:color="auto"/>
                <w:bottom w:val="none" w:sz="0" w:space="0" w:color="auto"/>
                <w:right w:val="none" w:sz="0" w:space="0" w:color="auto"/>
              </w:divBdr>
            </w:div>
          </w:divsChild>
        </w:div>
        <w:div w:id="1200238214">
          <w:marLeft w:val="0"/>
          <w:marRight w:val="0"/>
          <w:marTop w:val="0"/>
          <w:marBottom w:val="0"/>
          <w:divBdr>
            <w:top w:val="none" w:sz="0" w:space="0" w:color="auto"/>
            <w:left w:val="none" w:sz="0" w:space="0" w:color="auto"/>
            <w:bottom w:val="none" w:sz="0" w:space="0" w:color="auto"/>
            <w:right w:val="none" w:sz="0" w:space="0" w:color="auto"/>
          </w:divBdr>
          <w:divsChild>
            <w:div w:id="982586955">
              <w:marLeft w:val="0"/>
              <w:marRight w:val="0"/>
              <w:marTop w:val="0"/>
              <w:marBottom w:val="0"/>
              <w:divBdr>
                <w:top w:val="none" w:sz="0" w:space="0" w:color="auto"/>
                <w:left w:val="none" w:sz="0" w:space="0" w:color="auto"/>
                <w:bottom w:val="none" w:sz="0" w:space="0" w:color="auto"/>
                <w:right w:val="none" w:sz="0" w:space="0" w:color="auto"/>
              </w:divBdr>
            </w:div>
          </w:divsChild>
        </w:div>
        <w:div w:id="1621186950">
          <w:marLeft w:val="0"/>
          <w:marRight w:val="0"/>
          <w:marTop w:val="0"/>
          <w:marBottom w:val="0"/>
          <w:divBdr>
            <w:top w:val="none" w:sz="0" w:space="0" w:color="auto"/>
            <w:left w:val="none" w:sz="0" w:space="0" w:color="auto"/>
            <w:bottom w:val="none" w:sz="0" w:space="0" w:color="auto"/>
            <w:right w:val="none" w:sz="0" w:space="0" w:color="auto"/>
          </w:divBdr>
          <w:divsChild>
            <w:div w:id="1618637284">
              <w:marLeft w:val="0"/>
              <w:marRight w:val="0"/>
              <w:marTop w:val="0"/>
              <w:marBottom w:val="0"/>
              <w:divBdr>
                <w:top w:val="none" w:sz="0" w:space="0" w:color="auto"/>
                <w:left w:val="none" w:sz="0" w:space="0" w:color="auto"/>
                <w:bottom w:val="none" w:sz="0" w:space="0" w:color="auto"/>
                <w:right w:val="none" w:sz="0" w:space="0" w:color="auto"/>
              </w:divBdr>
            </w:div>
          </w:divsChild>
        </w:div>
        <w:div w:id="131098737">
          <w:marLeft w:val="0"/>
          <w:marRight w:val="0"/>
          <w:marTop w:val="0"/>
          <w:marBottom w:val="0"/>
          <w:divBdr>
            <w:top w:val="none" w:sz="0" w:space="0" w:color="auto"/>
            <w:left w:val="none" w:sz="0" w:space="0" w:color="auto"/>
            <w:bottom w:val="none" w:sz="0" w:space="0" w:color="auto"/>
            <w:right w:val="none" w:sz="0" w:space="0" w:color="auto"/>
          </w:divBdr>
          <w:divsChild>
            <w:div w:id="366491458">
              <w:marLeft w:val="0"/>
              <w:marRight w:val="0"/>
              <w:marTop w:val="0"/>
              <w:marBottom w:val="0"/>
              <w:divBdr>
                <w:top w:val="none" w:sz="0" w:space="0" w:color="auto"/>
                <w:left w:val="none" w:sz="0" w:space="0" w:color="auto"/>
                <w:bottom w:val="none" w:sz="0" w:space="0" w:color="auto"/>
                <w:right w:val="none" w:sz="0" w:space="0" w:color="auto"/>
              </w:divBdr>
            </w:div>
          </w:divsChild>
        </w:div>
        <w:div w:id="496270182">
          <w:marLeft w:val="0"/>
          <w:marRight w:val="0"/>
          <w:marTop w:val="0"/>
          <w:marBottom w:val="0"/>
          <w:divBdr>
            <w:top w:val="none" w:sz="0" w:space="0" w:color="auto"/>
            <w:left w:val="none" w:sz="0" w:space="0" w:color="auto"/>
            <w:bottom w:val="none" w:sz="0" w:space="0" w:color="auto"/>
            <w:right w:val="none" w:sz="0" w:space="0" w:color="auto"/>
          </w:divBdr>
          <w:divsChild>
            <w:div w:id="13280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5" Type="http://schemas.openxmlformats.org/officeDocument/2006/relationships/numbering" Target="numbering.xml"/><Relationship Id="rId1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512C7846B7E340A480D99CDBFBA2E1" ma:contentTypeVersion="11" ma:contentTypeDescription="Create a new document." ma:contentTypeScope="" ma:versionID="c06189cb28b647300838978c4e7cdba5">
  <xsd:schema xmlns:xsd="http://www.w3.org/2001/XMLSchema" xmlns:xs="http://www.w3.org/2001/XMLSchema" xmlns:p="http://schemas.microsoft.com/office/2006/metadata/properties" xmlns:ns2="6f52df8a-df12-4084-bd46-09666e88f4ee" xmlns:ns3="bc97c6ed-1bb8-4076-a3da-4fde0695d5a3" targetNamespace="http://schemas.microsoft.com/office/2006/metadata/properties" ma:root="true" ma:fieldsID="d62bea96e743eb3784b8876c4961c56a" ns2:_="" ns3:_="">
    <xsd:import namespace="6f52df8a-df12-4084-bd46-09666e88f4ee"/>
    <xsd:import namespace="bc97c6ed-1bb8-4076-a3da-4fde0695d5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52df8a-df12-4084-bd46-09666e88f4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ad038ea-9ee2-4cf2-9bc9-f73778a08aae"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c97c6ed-1bb8-4076-a3da-4fde0695d5a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1738bb-d63c-4344-a046-b8d421de1527}" ma:internalName="TaxCatchAll" ma:showField="CatchAllData" ma:web="bc97c6ed-1bb8-4076-a3da-4fde0695d5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3ivpqlwWMTID4Xjvo8KDGg+w==">CgMxLjAyDmgucDU5OTAyNTNtdTc2OAByITF6NGFRTkJqbDdqZmN6QXFqVHhNT2xtRGptT1hvcU9hVA==</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bc97c6ed-1bb8-4076-a3da-4fde0695d5a3" xsi:nil="true"/>
    <lcf76f155ced4ddcb4097134ff3c332f xmlns="6f52df8a-df12-4084-bd46-09666e88f4ee">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2C095C-1998-41A8-BDA0-0A532E647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52df8a-df12-4084-bd46-09666e88f4ee"/>
    <ds:schemaRef ds:uri="bc97c6ed-1bb8-4076-a3da-4fde0695d5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70797D8-801F-406D-868F-10A56A335260}">
  <ds:schemaRefs>
    <ds:schemaRef ds:uri="http://schemas.microsoft.com/office/2006/metadata/properties"/>
    <ds:schemaRef ds:uri="http://schemas.microsoft.com/office/infopath/2007/PartnerControls"/>
    <ds:schemaRef ds:uri="bc97c6ed-1bb8-4076-a3da-4fde0695d5a3"/>
    <ds:schemaRef ds:uri="6f52df8a-df12-4084-bd46-09666e88f4ee"/>
  </ds:schemaRefs>
</ds:datastoreItem>
</file>

<file path=customXml/itemProps4.xml><?xml version="1.0" encoding="utf-8"?>
<ds:datastoreItem xmlns:ds="http://schemas.openxmlformats.org/officeDocument/2006/customXml" ds:itemID="{7B779370-2845-468A-A760-AA3AA5393C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291</Words>
  <Characters>1662</Characters>
  <Application>Microsoft Office Word</Application>
  <DocSecurity>0</DocSecurity>
  <Lines>13</Lines>
  <Paragraphs>3</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Sduduzile Sedias</dc:creator>
  <cp:lastModifiedBy>Mmatsiana Makgoba</cp:lastModifiedBy>
  <cp:revision>5</cp:revision>
  <dcterms:created xsi:type="dcterms:W3CDTF">2025-08-05T12:53:00Z</dcterms:created>
  <dcterms:modified xsi:type="dcterms:W3CDTF">2025-09-03T20:39:00Z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0x01010067512C7846B7E340A480D99CDBFBA2E1</vt:lpwstr>
  </property>
</Properties>
</file>