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96C24" w14:textId="77777777" w:rsidR="006D4817" w:rsidRPr="00A93EDD" w:rsidRDefault="006D4817" w:rsidP="00F16E2D">
      <w:pPr>
        <w:jc w:val="center"/>
        <w:rPr>
          <w:rFonts w:ascii="CMR12" w:hAnsi="CMR12" w:cs="Arial"/>
          <w:b/>
          <w:lang w:val="en-US"/>
        </w:rPr>
      </w:pPr>
    </w:p>
    <w:p w14:paraId="10096C25" w14:textId="77777777" w:rsidR="00925889" w:rsidRPr="00A93EDD" w:rsidRDefault="00925889" w:rsidP="00B96F5F">
      <w:pPr>
        <w:jc w:val="center"/>
        <w:rPr>
          <w:rFonts w:ascii="CMR12" w:hAnsi="CMR12" w:cs="Arial"/>
          <w:b/>
          <w:sz w:val="24"/>
          <w:szCs w:val="24"/>
          <w:lang w:val="en-US"/>
        </w:rPr>
      </w:pPr>
      <w:r w:rsidRPr="00A93EDD">
        <w:rPr>
          <w:rFonts w:ascii="CMR12" w:hAnsi="CMR12" w:cs="Arial"/>
          <w:b/>
          <w:sz w:val="24"/>
          <w:szCs w:val="24"/>
          <w:lang w:val="en-US"/>
        </w:rPr>
        <w:t>Participant Information Sheet</w:t>
      </w:r>
    </w:p>
    <w:p w14:paraId="50D5E53F" w14:textId="3BF5FDDB" w:rsidR="0080553F" w:rsidRDefault="00044B36" w:rsidP="00A93EDD">
      <w:pPr>
        <w:jc w:val="center"/>
        <w:rPr>
          <w:rFonts w:ascii="CMR12" w:hAnsi="CMR12" w:cs="Arial"/>
          <w:b/>
          <w:sz w:val="24"/>
          <w:szCs w:val="24"/>
          <w:lang w:val="en-US"/>
        </w:rPr>
      </w:pPr>
      <w:r>
        <w:rPr>
          <w:rFonts w:ascii="CMR12" w:hAnsi="CMR12" w:cs="Arial"/>
          <w:b/>
          <w:sz w:val="24"/>
          <w:szCs w:val="24"/>
          <w:lang w:val="en-US"/>
        </w:rPr>
        <w:t>Appropriate Robot Reaction to Error Situation</w:t>
      </w:r>
      <w:r w:rsidR="0012388A">
        <w:rPr>
          <w:rFonts w:ascii="CMR12" w:hAnsi="CMR12" w:cs="Arial"/>
          <w:b/>
          <w:sz w:val="24"/>
          <w:szCs w:val="24"/>
          <w:lang w:val="en-US"/>
        </w:rPr>
        <w:t>s</w:t>
      </w:r>
      <w:r w:rsidR="00F80C68">
        <w:rPr>
          <w:rFonts w:ascii="CMR12" w:hAnsi="CMR12" w:cs="Arial"/>
          <w:b/>
          <w:sz w:val="24"/>
          <w:szCs w:val="24"/>
          <w:lang w:val="en-US"/>
        </w:rPr>
        <w:t xml:space="preserve"> </w:t>
      </w:r>
      <w:r>
        <w:rPr>
          <w:rFonts w:ascii="CMR12" w:hAnsi="CMR12" w:cs="Arial"/>
          <w:b/>
          <w:sz w:val="24"/>
          <w:szCs w:val="24"/>
          <w:lang w:val="en-US"/>
        </w:rPr>
        <w:t>in</w:t>
      </w:r>
      <w:r w:rsidR="00F80C68">
        <w:rPr>
          <w:rFonts w:ascii="CMR12" w:hAnsi="CMR12" w:cs="Arial"/>
          <w:b/>
          <w:sz w:val="24"/>
          <w:szCs w:val="24"/>
          <w:lang w:val="en-US"/>
        </w:rPr>
        <w:t xml:space="preserve"> </w:t>
      </w:r>
      <w:r w:rsidR="00925889" w:rsidRPr="00426AC5">
        <w:rPr>
          <w:rFonts w:ascii="CMR12" w:hAnsi="CMR12" w:cs="Arial"/>
          <w:b/>
          <w:noProof/>
          <w:sz w:val="24"/>
          <w:szCs w:val="24"/>
          <w:lang w:val="en-US"/>
        </w:rPr>
        <w:t>Human</w:t>
      </w:r>
      <w:r w:rsidR="00426AC5">
        <w:rPr>
          <w:rFonts w:ascii="CMR12" w:hAnsi="CMR12" w:cs="Arial"/>
          <w:b/>
          <w:noProof/>
          <w:sz w:val="24"/>
          <w:szCs w:val="24"/>
          <w:lang w:val="en-US"/>
        </w:rPr>
        <w:t>-</w:t>
      </w:r>
      <w:r w:rsidR="00925889" w:rsidRPr="00426AC5">
        <w:rPr>
          <w:rFonts w:ascii="CMR12" w:hAnsi="CMR12" w:cs="Arial"/>
          <w:b/>
          <w:noProof/>
          <w:sz w:val="24"/>
          <w:szCs w:val="24"/>
          <w:lang w:val="en-US"/>
        </w:rPr>
        <w:t>Robot</w:t>
      </w:r>
      <w:r w:rsidR="00925889" w:rsidRPr="00A93EDD">
        <w:rPr>
          <w:rFonts w:ascii="CMR12" w:hAnsi="CMR12" w:cs="Arial"/>
          <w:b/>
          <w:sz w:val="24"/>
          <w:szCs w:val="24"/>
          <w:lang w:val="en-US"/>
        </w:rPr>
        <w:t xml:space="preserve"> Collaboration </w:t>
      </w:r>
    </w:p>
    <w:p w14:paraId="10096C26" w14:textId="506BC0F2" w:rsidR="006D4817" w:rsidRPr="00A93EDD" w:rsidRDefault="0080553F" w:rsidP="00A93EDD">
      <w:pPr>
        <w:jc w:val="center"/>
        <w:rPr>
          <w:rFonts w:ascii="CMR12" w:hAnsi="CMR12" w:cs="Arial"/>
          <w:b/>
          <w:sz w:val="24"/>
          <w:szCs w:val="24"/>
          <w:lang w:val="en-US"/>
        </w:rPr>
      </w:pPr>
      <w:r>
        <w:rPr>
          <w:rFonts w:ascii="CMR12" w:hAnsi="CMR12" w:cs="Arial"/>
          <w:b/>
          <w:sz w:val="24"/>
          <w:szCs w:val="24"/>
          <w:lang w:val="en-US"/>
        </w:rPr>
        <w:t xml:space="preserve">Online </w:t>
      </w:r>
      <w:r w:rsidR="00925889" w:rsidRPr="00A93EDD">
        <w:rPr>
          <w:rFonts w:ascii="CMR12" w:hAnsi="CMR12" w:cs="Arial"/>
          <w:b/>
          <w:sz w:val="24"/>
          <w:szCs w:val="24"/>
          <w:lang w:val="en-US"/>
        </w:rPr>
        <w:t>User Study</w:t>
      </w:r>
    </w:p>
    <w:p w14:paraId="7C73DD21" w14:textId="77777777" w:rsidR="00044B36" w:rsidRDefault="00044B36" w:rsidP="00925889">
      <w:pPr>
        <w:autoSpaceDE w:val="0"/>
        <w:autoSpaceDN w:val="0"/>
        <w:adjustRightInd w:val="0"/>
        <w:spacing w:after="0" w:line="240" w:lineRule="auto"/>
        <w:rPr>
          <w:rFonts w:ascii="CMR12" w:hAnsi="CMR12" w:cs="DejaVuSans-Bold"/>
          <w:b/>
          <w:bCs/>
          <w:color w:val="5B9BD5" w:themeColor="accent1"/>
          <w:sz w:val="24"/>
          <w:szCs w:val="24"/>
          <w:lang w:val="en-US"/>
        </w:rPr>
      </w:pPr>
    </w:p>
    <w:p w14:paraId="10096C27" w14:textId="3DF85F7C"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Introduction</w:t>
      </w:r>
    </w:p>
    <w:p w14:paraId="10096C28" w14:textId="77777777" w:rsidR="00A93EDD" w:rsidRPr="00A93EDD"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29" w14:textId="77777777" w:rsidR="00925889" w:rsidRPr="00A93EDD" w:rsidRDefault="00925889" w:rsidP="00925889">
      <w:pPr>
        <w:autoSpaceDE w:val="0"/>
        <w:autoSpaceDN w:val="0"/>
        <w:adjustRightInd w:val="0"/>
        <w:spacing w:after="0" w:line="240" w:lineRule="auto"/>
        <w:jc w:val="both"/>
        <w:rPr>
          <w:rFonts w:ascii="CMR12" w:hAnsi="CMR12" w:cs="DejaVuSans"/>
          <w:color w:val="00000A"/>
          <w:sz w:val="23"/>
          <w:szCs w:val="23"/>
          <w:lang w:val="en-US"/>
        </w:rPr>
      </w:pPr>
      <w:r w:rsidRPr="00A93EDD">
        <w:rPr>
          <w:rFonts w:ascii="CMR12" w:hAnsi="CMR12" w:cs="DejaVuSans"/>
          <w:color w:val="00000A"/>
          <w:sz w:val="23"/>
          <w:szCs w:val="23"/>
          <w:lang w:val="en-US"/>
        </w:rPr>
        <w:t xml:space="preserve">Thank you for the interest in this study. Before you decide to </w:t>
      </w:r>
      <w:r w:rsidRPr="00426AC5">
        <w:rPr>
          <w:rFonts w:ascii="CMR12" w:hAnsi="CMR12" w:cs="DejaVuSans"/>
          <w:noProof/>
          <w:color w:val="00000A"/>
          <w:sz w:val="23"/>
          <w:szCs w:val="23"/>
          <w:lang w:val="en-US"/>
        </w:rPr>
        <w:t>participate</w:t>
      </w:r>
      <w:r w:rsidR="00426AC5">
        <w:rPr>
          <w:rFonts w:ascii="CMR12" w:hAnsi="CMR12" w:cs="DejaVuSans"/>
          <w:noProof/>
          <w:color w:val="00000A"/>
          <w:sz w:val="23"/>
          <w:szCs w:val="23"/>
          <w:lang w:val="en-US"/>
        </w:rPr>
        <w:t>,</w:t>
      </w:r>
      <w:r w:rsidRPr="00A93EDD">
        <w:rPr>
          <w:rFonts w:ascii="CMR12" w:hAnsi="CMR12" w:cs="DejaVuSans"/>
          <w:color w:val="00000A"/>
          <w:sz w:val="23"/>
          <w:szCs w:val="23"/>
          <w:lang w:val="en-US"/>
        </w:rPr>
        <w:t xml:space="preserve"> it is important for you to understand why the research is </w:t>
      </w:r>
      <w:r w:rsidRPr="00A418AA">
        <w:rPr>
          <w:rFonts w:ascii="CMR12" w:hAnsi="CMR12" w:cs="DejaVuSans"/>
          <w:noProof/>
          <w:color w:val="00000A"/>
          <w:sz w:val="23"/>
          <w:szCs w:val="23"/>
          <w:lang w:val="en-US"/>
        </w:rPr>
        <w:t>being done</w:t>
      </w:r>
      <w:r w:rsidRPr="00A93EDD">
        <w:rPr>
          <w:rFonts w:ascii="CMR12" w:hAnsi="CMR12" w:cs="DejaVuSans"/>
          <w:color w:val="00000A"/>
          <w:sz w:val="23"/>
          <w:szCs w:val="23"/>
          <w:lang w:val="en-US"/>
        </w:rPr>
        <w:t xml:space="preserve"> and what it will involve. Please take time to read the following information carefully and ask if there is anything that is not clear or if you would like more information. Please take time to decide whether or not you wish to take part.</w:t>
      </w:r>
    </w:p>
    <w:p w14:paraId="10096C2A" w14:textId="77777777" w:rsidR="00925889" w:rsidRPr="00A93EDD" w:rsidRDefault="00925889" w:rsidP="00925889">
      <w:pPr>
        <w:autoSpaceDE w:val="0"/>
        <w:autoSpaceDN w:val="0"/>
        <w:adjustRightInd w:val="0"/>
        <w:spacing w:after="0" w:line="240" w:lineRule="auto"/>
        <w:rPr>
          <w:rFonts w:ascii="CMR12" w:hAnsi="CMR12" w:cs="DejaVuSans-Bold"/>
          <w:b/>
          <w:bCs/>
          <w:color w:val="00000A"/>
          <w:sz w:val="23"/>
          <w:szCs w:val="23"/>
          <w:lang w:val="en-US"/>
        </w:rPr>
      </w:pPr>
    </w:p>
    <w:p w14:paraId="10096C2B" w14:textId="77777777"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What is the purpose of the study?</w:t>
      </w:r>
    </w:p>
    <w:p w14:paraId="10096C2C" w14:textId="77777777" w:rsidR="00A93EDD" w:rsidRPr="00A93EDD"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2D" w14:textId="46C1832A" w:rsidR="00925889" w:rsidRDefault="00226DA8" w:rsidP="00235014">
      <w:pPr>
        <w:autoSpaceDE w:val="0"/>
        <w:autoSpaceDN w:val="0"/>
        <w:adjustRightInd w:val="0"/>
        <w:spacing w:after="0" w:line="240" w:lineRule="auto"/>
        <w:jc w:val="both"/>
        <w:rPr>
          <w:rFonts w:ascii="CMR12" w:hAnsi="CMR12" w:cs="CMR12"/>
          <w:sz w:val="23"/>
          <w:szCs w:val="23"/>
          <w:lang w:val="en-US"/>
        </w:rPr>
      </w:pPr>
      <w:r>
        <w:rPr>
          <w:rFonts w:ascii="CMR12" w:hAnsi="CMR12" w:cs="CMR12"/>
          <w:sz w:val="23"/>
          <w:szCs w:val="23"/>
          <w:lang w:val="en-US"/>
        </w:rPr>
        <w:t>Collaborative</w:t>
      </w:r>
      <w:r w:rsidR="00EE166D">
        <w:rPr>
          <w:rFonts w:ascii="CMR12" w:hAnsi="CMR12" w:cs="CMR12"/>
          <w:sz w:val="23"/>
          <w:szCs w:val="23"/>
          <w:lang w:val="en-US"/>
        </w:rPr>
        <w:t xml:space="preserve"> robots</w:t>
      </w:r>
      <w:r w:rsidR="00671A9A" w:rsidRPr="000A38EE">
        <w:rPr>
          <w:rFonts w:ascii="CMR12" w:hAnsi="CMR12" w:cs="CMR12"/>
          <w:sz w:val="23"/>
          <w:szCs w:val="23"/>
          <w:lang w:val="en-US"/>
        </w:rPr>
        <w:t xml:space="preserve"> are required to cooperate </w:t>
      </w:r>
      <w:r w:rsidR="000A38EE">
        <w:rPr>
          <w:rFonts w:ascii="CMR12" w:hAnsi="CMR12" w:cs="CMR12"/>
          <w:sz w:val="23"/>
          <w:szCs w:val="23"/>
          <w:lang w:val="en-US"/>
        </w:rPr>
        <w:t xml:space="preserve">side by side </w:t>
      </w:r>
      <w:r w:rsidR="00671A9A" w:rsidRPr="000A38EE">
        <w:rPr>
          <w:rFonts w:ascii="CMR12" w:hAnsi="CMR12" w:cs="CMR12"/>
          <w:sz w:val="23"/>
          <w:szCs w:val="23"/>
          <w:lang w:val="en-US"/>
        </w:rPr>
        <w:t>with humans in an unstructured and dynamic environment.</w:t>
      </w:r>
      <w:r w:rsidR="00235014">
        <w:rPr>
          <w:rFonts w:ascii="CMR12" w:hAnsi="CMR12" w:cs="CMR12"/>
          <w:sz w:val="23"/>
          <w:szCs w:val="23"/>
          <w:lang w:val="en-US"/>
        </w:rPr>
        <w:t xml:space="preserve"> </w:t>
      </w:r>
      <w:r w:rsidR="00235014" w:rsidRPr="00A418AA">
        <w:rPr>
          <w:rFonts w:ascii="CMR12" w:hAnsi="CMR12" w:cs="CMR12"/>
          <w:noProof/>
          <w:sz w:val="23"/>
          <w:szCs w:val="23"/>
          <w:lang w:val="en-US"/>
        </w:rPr>
        <w:t>To achieve that goal</w:t>
      </w:r>
      <w:r w:rsidR="00235014" w:rsidRPr="00235014">
        <w:rPr>
          <w:rFonts w:ascii="CMR12" w:hAnsi="CMR12" w:cs="CMR12"/>
          <w:sz w:val="23"/>
          <w:szCs w:val="23"/>
          <w:lang w:val="en-US"/>
        </w:rPr>
        <w:t xml:space="preserve">, </w:t>
      </w:r>
      <w:r w:rsidR="00235014">
        <w:rPr>
          <w:rFonts w:ascii="CMR12" w:hAnsi="CMR12"/>
          <w:sz w:val="23"/>
          <w:szCs w:val="23"/>
        </w:rPr>
        <w:t>robo</w:t>
      </w:r>
      <w:r w:rsidR="00F80C68">
        <w:rPr>
          <w:rFonts w:ascii="CMR12" w:hAnsi="CMR12"/>
          <w:sz w:val="23"/>
          <w:szCs w:val="23"/>
        </w:rPr>
        <w:t>ts need to have</w:t>
      </w:r>
      <w:r w:rsidR="00235014">
        <w:rPr>
          <w:rFonts w:ascii="CMR12" w:hAnsi="CMR12"/>
          <w:sz w:val="23"/>
          <w:szCs w:val="23"/>
        </w:rPr>
        <w:t xml:space="preserve"> t</w:t>
      </w:r>
      <w:r w:rsidR="00F80C68">
        <w:rPr>
          <w:rFonts w:ascii="CMR12" w:hAnsi="CMR12"/>
          <w:sz w:val="23"/>
          <w:szCs w:val="23"/>
        </w:rPr>
        <w:t>echnical</w:t>
      </w:r>
      <w:r w:rsidR="00235014" w:rsidRPr="00235014">
        <w:rPr>
          <w:rFonts w:ascii="CMR12" w:hAnsi="CMR12"/>
          <w:sz w:val="23"/>
          <w:szCs w:val="23"/>
        </w:rPr>
        <w:t xml:space="preserve"> skills such as </w:t>
      </w:r>
      <w:r w:rsidR="00F80C68">
        <w:rPr>
          <w:rFonts w:ascii="CMR12" w:hAnsi="CMR12"/>
          <w:sz w:val="23"/>
          <w:szCs w:val="23"/>
        </w:rPr>
        <w:t xml:space="preserve">the ability to monitor the </w:t>
      </w:r>
      <w:r w:rsidR="00F80C68" w:rsidRPr="00A418AA">
        <w:rPr>
          <w:rFonts w:ascii="CMR12" w:hAnsi="CMR12"/>
          <w:noProof/>
          <w:sz w:val="23"/>
          <w:szCs w:val="23"/>
        </w:rPr>
        <w:t>environment</w:t>
      </w:r>
      <w:r w:rsidR="00F80C68">
        <w:rPr>
          <w:rFonts w:ascii="CMR12" w:hAnsi="CMR12"/>
          <w:sz w:val="23"/>
          <w:szCs w:val="23"/>
        </w:rPr>
        <w:t xml:space="preserve"> conditions and dynamically </w:t>
      </w:r>
      <w:r w:rsidR="002C21CB">
        <w:rPr>
          <w:rFonts w:ascii="CMR12" w:hAnsi="CMR12"/>
          <w:sz w:val="23"/>
          <w:szCs w:val="23"/>
        </w:rPr>
        <w:t>plan</w:t>
      </w:r>
      <w:r w:rsidR="00F80C68">
        <w:rPr>
          <w:rFonts w:ascii="CMR12" w:hAnsi="CMR12"/>
          <w:sz w:val="23"/>
          <w:szCs w:val="23"/>
        </w:rPr>
        <w:t xml:space="preserve"> </w:t>
      </w:r>
      <w:r w:rsidR="00FD5A4E">
        <w:rPr>
          <w:rFonts w:ascii="CMR12" w:hAnsi="CMR12"/>
          <w:sz w:val="23"/>
          <w:szCs w:val="23"/>
        </w:rPr>
        <w:t xml:space="preserve">their </w:t>
      </w:r>
      <w:r w:rsidR="00F80C68">
        <w:rPr>
          <w:rFonts w:ascii="CMR12" w:hAnsi="CMR12"/>
          <w:sz w:val="23"/>
          <w:szCs w:val="23"/>
        </w:rPr>
        <w:t xml:space="preserve">tasks to </w:t>
      </w:r>
      <w:r w:rsidR="00FD5A4E">
        <w:rPr>
          <w:rFonts w:ascii="CMR12" w:hAnsi="CMR12"/>
          <w:sz w:val="23"/>
          <w:szCs w:val="23"/>
        </w:rPr>
        <w:t>suit the collaboration condition</w:t>
      </w:r>
      <w:r w:rsidR="00F80C68">
        <w:rPr>
          <w:rFonts w:ascii="CMR12" w:hAnsi="CMR12"/>
          <w:sz w:val="23"/>
          <w:szCs w:val="23"/>
        </w:rPr>
        <w:t xml:space="preserve">. On top of that, robots need to possess social skills such as </w:t>
      </w:r>
      <w:r w:rsidR="00235014" w:rsidRPr="00A418AA">
        <w:rPr>
          <w:rFonts w:ascii="CMR12" w:hAnsi="CMR12"/>
          <w:noProof/>
          <w:sz w:val="23"/>
          <w:szCs w:val="23"/>
        </w:rPr>
        <w:t>awareness</w:t>
      </w:r>
      <w:r w:rsidR="00235014" w:rsidRPr="00235014">
        <w:rPr>
          <w:rFonts w:ascii="CMR12" w:hAnsi="CMR12"/>
          <w:sz w:val="23"/>
          <w:szCs w:val="23"/>
        </w:rPr>
        <w:t xml:space="preserve"> of human intention</w:t>
      </w:r>
      <w:r w:rsidR="00235014">
        <w:rPr>
          <w:rFonts w:ascii="CMR12" w:hAnsi="CMR12"/>
          <w:sz w:val="23"/>
          <w:szCs w:val="23"/>
        </w:rPr>
        <w:t xml:space="preserve"> an</w:t>
      </w:r>
      <w:r w:rsidR="00F80C68">
        <w:rPr>
          <w:rFonts w:ascii="CMR12" w:hAnsi="CMR12"/>
          <w:sz w:val="23"/>
          <w:szCs w:val="23"/>
        </w:rPr>
        <w:t>d make appropriate reaction</w:t>
      </w:r>
      <w:r w:rsidR="00A7627A">
        <w:rPr>
          <w:rFonts w:ascii="CMR12" w:hAnsi="CMR12"/>
          <w:sz w:val="23"/>
          <w:szCs w:val="23"/>
        </w:rPr>
        <w:t>s</w:t>
      </w:r>
      <w:r w:rsidR="00235014" w:rsidRPr="00235014">
        <w:rPr>
          <w:rFonts w:ascii="CMR12" w:hAnsi="CMR12"/>
          <w:sz w:val="23"/>
          <w:szCs w:val="23"/>
        </w:rPr>
        <w:t xml:space="preserve"> to unprecedented situations</w:t>
      </w:r>
      <w:r w:rsidR="00235014">
        <w:rPr>
          <w:rFonts w:ascii="CMR12" w:hAnsi="CMR12" w:cs="CMR12"/>
          <w:sz w:val="23"/>
          <w:szCs w:val="23"/>
          <w:lang w:val="en-US"/>
        </w:rPr>
        <w:t xml:space="preserve">. </w:t>
      </w:r>
      <w:r w:rsidR="00235014" w:rsidRPr="009E4106">
        <w:rPr>
          <w:rFonts w:ascii="CMR12" w:hAnsi="CMR12" w:cs="CMR12"/>
          <w:sz w:val="23"/>
          <w:szCs w:val="23"/>
          <w:lang w:val="en-US"/>
        </w:rPr>
        <w:t xml:space="preserve">This study aims to </w:t>
      </w:r>
      <w:r w:rsidR="00EE166D">
        <w:rPr>
          <w:rFonts w:ascii="CMR12" w:hAnsi="CMR12" w:cs="CMR12"/>
          <w:sz w:val="23"/>
          <w:szCs w:val="23"/>
          <w:lang w:val="en-US"/>
        </w:rPr>
        <w:t>investigate appropriate robot reactions to error situations</w:t>
      </w:r>
      <w:r w:rsidR="00A7627A">
        <w:rPr>
          <w:rFonts w:ascii="CMR12" w:hAnsi="CMR12" w:cs="CMR12"/>
          <w:sz w:val="23"/>
          <w:szCs w:val="23"/>
          <w:lang w:val="en-US"/>
        </w:rPr>
        <w:t xml:space="preserve"> during Human-Robot Collaboration</w:t>
      </w:r>
      <w:r w:rsidR="00235014" w:rsidRPr="009E4106">
        <w:rPr>
          <w:rFonts w:ascii="CMR12" w:hAnsi="CMR12" w:cs="CMR12"/>
          <w:sz w:val="23"/>
          <w:szCs w:val="23"/>
          <w:lang w:val="en-US"/>
        </w:rPr>
        <w:t xml:space="preserve">. The result of this study will be utilised to develop an </w:t>
      </w:r>
      <w:r w:rsidR="00F80C68">
        <w:rPr>
          <w:rFonts w:ascii="CMR12" w:hAnsi="CMR12" w:cs="CMR12"/>
          <w:sz w:val="23"/>
          <w:szCs w:val="23"/>
          <w:lang w:val="en-US"/>
        </w:rPr>
        <w:t>integrated software</w:t>
      </w:r>
      <w:r w:rsidR="00235014" w:rsidRPr="009E4106">
        <w:rPr>
          <w:rFonts w:ascii="CMR12" w:hAnsi="CMR12" w:cs="CMR12"/>
          <w:sz w:val="23"/>
          <w:szCs w:val="23"/>
          <w:lang w:val="en-US"/>
        </w:rPr>
        <w:t xml:space="preserve"> </w:t>
      </w:r>
      <w:r w:rsidR="00A7627A">
        <w:rPr>
          <w:rFonts w:ascii="CMR12" w:hAnsi="CMR12" w:cs="CMR12"/>
          <w:sz w:val="23"/>
          <w:szCs w:val="23"/>
          <w:lang w:val="en-US"/>
        </w:rPr>
        <w:t>architecture</w:t>
      </w:r>
      <w:r w:rsidR="00235014" w:rsidRPr="009E4106">
        <w:rPr>
          <w:rFonts w:ascii="CMR12" w:hAnsi="CMR12" w:cs="CMR12"/>
          <w:sz w:val="23"/>
          <w:szCs w:val="23"/>
          <w:lang w:val="en-US"/>
        </w:rPr>
        <w:t xml:space="preserve"> for </w:t>
      </w:r>
      <w:r w:rsidR="00F80C68">
        <w:rPr>
          <w:rFonts w:ascii="CMR12" w:hAnsi="CMR12" w:cs="CMR12"/>
          <w:sz w:val="23"/>
          <w:szCs w:val="23"/>
          <w:lang w:val="en-US"/>
        </w:rPr>
        <w:t>collaborative robots</w:t>
      </w:r>
      <w:r w:rsidR="00271EE0">
        <w:rPr>
          <w:rFonts w:ascii="CMR12" w:hAnsi="CMR12" w:cs="CMR12"/>
          <w:sz w:val="23"/>
          <w:szCs w:val="23"/>
          <w:lang w:val="en-US"/>
        </w:rPr>
        <w:t xml:space="preserve"> which is able to </w:t>
      </w:r>
      <w:r w:rsidR="00C856D4">
        <w:rPr>
          <w:rFonts w:ascii="CMR12" w:hAnsi="CMR12" w:cs="CMR12"/>
          <w:sz w:val="23"/>
          <w:szCs w:val="23"/>
          <w:lang w:val="en-US"/>
        </w:rPr>
        <w:t>detect error situations and react appropriately to rectify the situations</w:t>
      </w:r>
      <w:r w:rsidR="00235014" w:rsidRPr="009E4106">
        <w:rPr>
          <w:rFonts w:ascii="CMR12" w:hAnsi="CMR12" w:cs="CMR12"/>
          <w:sz w:val="23"/>
          <w:szCs w:val="23"/>
          <w:lang w:val="en-US"/>
        </w:rPr>
        <w:t>.</w:t>
      </w:r>
    </w:p>
    <w:p w14:paraId="19BBBDF5" w14:textId="77777777" w:rsidR="00892849" w:rsidRDefault="00892849" w:rsidP="00235014">
      <w:pPr>
        <w:autoSpaceDE w:val="0"/>
        <w:autoSpaceDN w:val="0"/>
        <w:adjustRightInd w:val="0"/>
        <w:spacing w:after="0" w:line="240" w:lineRule="auto"/>
        <w:jc w:val="both"/>
        <w:rPr>
          <w:rFonts w:ascii="CMR12" w:hAnsi="CMR12" w:cs="CMR12"/>
          <w:sz w:val="23"/>
          <w:szCs w:val="23"/>
          <w:lang w:val="en-US"/>
        </w:rPr>
      </w:pPr>
    </w:p>
    <w:p w14:paraId="69440587" w14:textId="7587629F" w:rsidR="00EE166D" w:rsidRDefault="00EE166D" w:rsidP="00892849">
      <w:pPr>
        <w:autoSpaceDE w:val="0"/>
        <w:autoSpaceDN w:val="0"/>
        <w:adjustRightInd w:val="0"/>
        <w:spacing w:after="0" w:line="240" w:lineRule="auto"/>
        <w:jc w:val="center"/>
        <w:rPr>
          <w:rFonts w:ascii="CMR12" w:hAnsi="CMR12" w:cs="DejaVuSans"/>
          <w:color w:val="00000A"/>
          <w:sz w:val="24"/>
          <w:szCs w:val="24"/>
          <w:lang w:val="en-US"/>
        </w:rPr>
      </w:pPr>
      <w:r>
        <w:rPr>
          <w:rFonts w:ascii="CMR12" w:hAnsi="CMR12" w:cs="DejaVuSans"/>
          <w:noProof/>
          <w:color w:val="00000A"/>
          <w:sz w:val="24"/>
          <w:szCs w:val="24"/>
          <w:lang w:eastAsia="en-GB"/>
        </w:rPr>
        <w:drawing>
          <wp:inline distT="0" distB="0" distL="0" distR="0" wp14:anchorId="55BFF8B1" wp14:editId="326205DB">
            <wp:extent cx="4944998" cy="2943225"/>
            <wp:effectExtent l="0" t="0" r="0" b="0"/>
            <wp:docPr id="4" name="Picture 4" descr="A person working on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orking on a machin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3957" cy="2978317"/>
                    </a:xfrm>
                    <a:prstGeom prst="rect">
                      <a:avLst/>
                    </a:prstGeom>
                  </pic:spPr>
                </pic:pic>
              </a:graphicData>
            </a:graphic>
          </wp:inline>
        </w:drawing>
      </w:r>
    </w:p>
    <w:p w14:paraId="65DF5336" w14:textId="77777777" w:rsidR="0080553F" w:rsidRDefault="0080553F" w:rsidP="00892849">
      <w:pPr>
        <w:autoSpaceDE w:val="0"/>
        <w:autoSpaceDN w:val="0"/>
        <w:adjustRightInd w:val="0"/>
        <w:spacing w:after="0" w:line="240" w:lineRule="auto"/>
        <w:jc w:val="center"/>
        <w:rPr>
          <w:rFonts w:ascii="CMR12" w:hAnsi="CMR12" w:cs="DejaVuSans"/>
          <w:color w:val="00000A"/>
          <w:sz w:val="24"/>
          <w:szCs w:val="24"/>
          <w:lang w:val="en-US"/>
        </w:rPr>
      </w:pPr>
    </w:p>
    <w:p w14:paraId="7DF78379" w14:textId="43883CB9" w:rsidR="0080553F" w:rsidRPr="0080553F" w:rsidRDefault="00892849" w:rsidP="0080553F">
      <w:pPr>
        <w:autoSpaceDE w:val="0"/>
        <w:autoSpaceDN w:val="0"/>
        <w:adjustRightInd w:val="0"/>
        <w:spacing w:after="0" w:line="240" w:lineRule="auto"/>
        <w:jc w:val="center"/>
        <w:rPr>
          <w:rFonts w:ascii="CMR12" w:hAnsi="CMR12" w:cs="DejaVuSans"/>
          <w:color w:val="00000A"/>
          <w:sz w:val="20"/>
          <w:szCs w:val="20"/>
          <w:lang w:val="en-US"/>
        </w:rPr>
      </w:pPr>
      <w:r>
        <w:rPr>
          <w:rFonts w:ascii="CMR12" w:hAnsi="CMR12" w:cs="DejaVuSans"/>
          <w:color w:val="00000A"/>
          <w:sz w:val="20"/>
          <w:szCs w:val="20"/>
          <w:lang w:val="en-US"/>
        </w:rPr>
        <w:t>Fig</w:t>
      </w:r>
      <w:r w:rsidRPr="00F11F7D">
        <w:rPr>
          <w:rFonts w:ascii="CMR12" w:hAnsi="CMR12" w:cs="DejaVuSans"/>
          <w:color w:val="00000A"/>
          <w:sz w:val="20"/>
          <w:szCs w:val="20"/>
          <w:lang w:val="en-US"/>
        </w:rPr>
        <w:t xml:space="preserve"> 1. </w:t>
      </w:r>
      <w:r w:rsidR="00EE166D">
        <w:rPr>
          <w:rFonts w:ascii="CMR12" w:hAnsi="CMR12" w:cs="DejaVuSans"/>
          <w:color w:val="00000A"/>
          <w:sz w:val="20"/>
          <w:szCs w:val="20"/>
          <w:lang w:val="en-US"/>
        </w:rPr>
        <w:t>Example of Human Robot Collaboration</w:t>
      </w:r>
    </w:p>
    <w:p w14:paraId="729B2129" w14:textId="77777777" w:rsidR="0080553F" w:rsidRDefault="0080553F" w:rsidP="00925889">
      <w:pPr>
        <w:autoSpaceDE w:val="0"/>
        <w:autoSpaceDN w:val="0"/>
        <w:adjustRightInd w:val="0"/>
        <w:spacing w:after="0" w:line="240" w:lineRule="auto"/>
        <w:rPr>
          <w:rFonts w:ascii="CMR12" w:hAnsi="CMR12" w:cs="DejaVuSans-Bold"/>
          <w:b/>
          <w:bCs/>
          <w:color w:val="5B9BD5" w:themeColor="accent1"/>
          <w:sz w:val="24"/>
          <w:szCs w:val="24"/>
          <w:lang w:val="en-US"/>
        </w:rPr>
      </w:pPr>
    </w:p>
    <w:p w14:paraId="6A428FB0" w14:textId="77777777" w:rsidR="0080553F" w:rsidRDefault="0080553F" w:rsidP="00925889">
      <w:pPr>
        <w:autoSpaceDE w:val="0"/>
        <w:autoSpaceDN w:val="0"/>
        <w:adjustRightInd w:val="0"/>
        <w:spacing w:after="0" w:line="240" w:lineRule="auto"/>
        <w:rPr>
          <w:rFonts w:ascii="CMR12" w:hAnsi="CMR12" w:cs="DejaVuSans-Bold"/>
          <w:b/>
          <w:bCs/>
          <w:color w:val="5B9BD5" w:themeColor="accent1"/>
          <w:sz w:val="24"/>
          <w:szCs w:val="24"/>
          <w:lang w:val="en-US"/>
        </w:rPr>
      </w:pPr>
    </w:p>
    <w:p w14:paraId="44C938C9" w14:textId="77777777" w:rsidR="0080553F" w:rsidRDefault="0080553F" w:rsidP="00925889">
      <w:pPr>
        <w:autoSpaceDE w:val="0"/>
        <w:autoSpaceDN w:val="0"/>
        <w:adjustRightInd w:val="0"/>
        <w:spacing w:after="0" w:line="240" w:lineRule="auto"/>
        <w:rPr>
          <w:rFonts w:ascii="CMR12" w:hAnsi="CMR12" w:cs="DejaVuSans-Bold"/>
          <w:b/>
          <w:bCs/>
          <w:color w:val="5B9BD5" w:themeColor="accent1"/>
          <w:sz w:val="24"/>
          <w:szCs w:val="24"/>
          <w:lang w:val="en-US"/>
        </w:rPr>
      </w:pPr>
    </w:p>
    <w:p w14:paraId="10096C30" w14:textId="7C00C66D" w:rsidR="00A93EDD"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Do I have to take part?</w:t>
      </w:r>
    </w:p>
    <w:p w14:paraId="4B8CA649" w14:textId="77777777" w:rsidR="00840546" w:rsidRPr="00840546" w:rsidRDefault="00840546" w:rsidP="00925889">
      <w:pPr>
        <w:autoSpaceDE w:val="0"/>
        <w:autoSpaceDN w:val="0"/>
        <w:adjustRightInd w:val="0"/>
        <w:spacing w:after="0" w:line="240" w:lineRule="auto"/>
        <w:rPr>
          <w:rFonts w:ascii="CMR12" w:hAnsi="CMR12" w:cs="DejaVuSans-Bold"/>
          <w:b/>
          <w:bCs/>
          <w:color w:val="5B9BD5" w:themeColor="accent1"/>
          <w:sz w:val="24"/>
          <w:szCs w:val="24"/>
          <w:lang w:val="en-US"/>
        </w:rPr>
      </w:pPr>
    </w:p>
    <w:p w14:paraId="10096C31" w14:textId="7EAE1E6E" w:rsidR="00925889" w:rsidRPr="009E4106" w:rsidRDefault="00925889" w:rsidP="00A93EDD">
      <w:pPr>
        <w:autoSpaceDE w:val="0"/>
        <w:autoSpaceDN w:val="0"/>
        <w:adjustRightInd w:val="0"/>
        <w:spacing w:after="0" w:line="240" w:lineRule="auto"/>
        <w:jc w:val="both"/>
        <w:rPr>
          <w:rFonts w:ascii="CMR12" w:hAnsi="CMR12" w:cs="DejaVuSans"/>
          <w:color w:val="00000A"/>
          <w:sz w:val="23"/>
          <w:szCs w:val="23"/>
          <w:lang w:val="en-US"/>
        </w:rPr>
      </w:pPr>
      <w:r w:rsidRPr="009E4106">
        <w:rPr>
          <w:rFonts w:ascii="CMR12" w:hAnsi="CMR12" w:cs="DejaVuSans"/>
          <w:color w:val="00000A"/>
          <w:sz w:val="23"/>
          <w:szCs w:val="23"/>
          <w:lang w:val="en-US"/>
        </w:rPr>
        <w:t xml:space="preserve">It is your choice whether or not to participate. </w:t>
      </w:r>
      <w:r w:rsidR="009E4106" w:rsidRPr="009E4106">
        <w:rPr>
          <w:rFonts w:ascii="CMR12" w:hAnsi="CMR12" w:cs="Arial"/>
          <w:sz w:val="23"/>
          <w:szCs w:val="23"/>
          <w:lang w:val="en-US"/>
        </w:rPr>
        <w:t xml:space="preserve">There are no known risks </w:t>
      </w:r>
      <w:r w:rsidR="009E4106">
        <w:rPr>
          <w:rFonts w:ascii="CMR12" w:hAnsi="CMR12" w:cs="Arial"/>
          <w:sz w:val="23"/>
          <w:szCs w:val="23"/>
          <w:lang w:val="en-US"/>
        </w:rPr>
        <w:t>associated with</w:t>
      </w:r>
      <w:r w:rsidR="009E4106" w:rsidRPr="009E4106">
        <w:rPr>
          <w:rFonts w:ascii="CMR12" w:hAnsi="CMR12" w:cs="Arial"/>
          <w:sz w:val="23"/>
          <w:szCs w:val="23"/>
          <w:lang w:val="en-US"/>
        </w:rPr>
        <w:t xml:space="preserve"> this study. </w:t>
      </w:r>
      <w:r w:rsidRPr="009E4106">
        <w:rPr>
          <w:rFonts w:ascii="CMR12" w:hAnsi="CMR12" w:cs="DejaVuSans"/>
          <w:color w:val="00000A"/>
          <w:sz w:val="23"/>
          <w:szCs w:val="23"/>
          <w:lang w:val="en-US"/>
        </w:rPr>
        <w:t xml:space="preserve">If you do decide to take </w:t>
      </w:r>
      <w:r w:rsidRPr="00426AC5">
        <w:rPr>
          <w:rFonts w:ascii="CMR12" w:hAnsi="CMR12" w:cs="DejaVuSans"/>
          <w:noProof/>
          <w:color w:val="00000A"/>
          <w:sz w:val="23"/>
          <w:szCs w:val="23"/>
          <w:lang w:val="en-US"/>
        </w:rPr>
        <w:t>part</w:t>
      </w:r>
      <w:r w:rsidR="00426AC5">
        <w:rPr>
          <w:rFonts w:ascii="CMR12" w:hAnsi="CMR12" w:cs="DejaVuSans"/>
          <w:noProof/>
          <w:color w:val="00000A"/>
          <w:sz w:val="23"/>
          <w:szCs w:val="23"/>
          <w:lang w:val="en-US"/>
        </w:rPr>
        <w:t>,</w:t>
      </w:r>
      <w:r w:rsidRPr="009E4106">
        <w:rPr>
          <w:rFonts w:ascii="CMR12" w:hAnsi="CMR12" w:cs="DejaVuSans"/>
          <w:color w:val="00000A"/>
          <w:sz w:val="23"/>
          <w:szCs w:val="23"/>
          <w:lang w:val="en-US"/>
        </w:rPr>
        <w:t xml:space="preserve"> you will </w:t>
      </w:r>
      <w:r w:rsidRPr="00A418AA">
        <w:rPr>
          <w:rFonts w:ascii="CMR12" w:hAnsi="CMR12" w:cs="DejaVuSans"/>
          <w:noProof/>
          <w:color w:val="00000A"/>
          <w:sz w:val="23"/>
          <w:szCs w:val="23"/>
          <w:lang w:val="en-US"/>
        </w:rPr>
        <w:t>be given</w:t>
      </w:r>
      <w:r w:rsidRPr="009E4106">
        <w:rPr>
          <w:rFonts w:ascii="CMR12" w:hAnsi="CMR12" w:cs="DejaVuSans"/>
          <w:color w:val="00000A"/>
          <w:sz w:val="23"/>
          <w:szCs w:val="23"/>
          <w:lang w:val="en-US"/>
        </w:rPr>
        <w:t xml:space="preserve"> this information sheet </w:t>
      </w:r>
      <w:r w:rsidR="00523B8E">
        <w:rPr>
          <w:rFonts w:ascii="CMR12" w:hAnsi="CMR12" w:cs="DejaVuSans"/>
          <w:color w:val="00000A"/>
          <w:sz w:val="23"/>
          <w:szCs w:val="23"/>
          <w:lang w:val="en-US"/>
        </w:rPr>
        <w:t>in a digital format</w:t>
      </w:r>
      <w:r w:rsidRPr="009E4106">
        <w:rPr>
          <w:rFonts w:ascii="CMR12" w:hAnsi="CMR12" w:cs="DejaVuSans"/>
          <w:color w:val="00000A"/>
          <w:sz w:val="23"/>
          <w:szCs w:val="23"/>
          <w:lang w:val="en-US"/>
        </w:rPr>
        <w:t xml:space="preserve"> and </w:t>
      </w:r>
      <w:r w:rsidR="00523B8E">
        <w:rPr>
          <w:rFonts w:ascii="CMR12" w:hAnsi="CMR12" w:cs="DejaVuSans"/>
          <w:color w:val="00000A"/>
          <w:sz w:val="23"/>
          <w:szCs w:val="23"/>
          <w:lang w:val="en-US"/>
        </w:rPr>
        <w:t xml:space="preserve">you will </w:t>
      </w:r>
      <w:r w:rsidRPr="009E4106">
        <w:rPr>
          <w:rFonts w:ascii="CMR12" w:hAnsi="CMR12" w:cs="DejaVuSans"/>
          <w:color w:val="00000A"/>
          <w:sz w:val="23"/>
          <w:szCs w:val="23"/>
          <w:lang w:val="en-US"/>
        </w:rPr>
        <w:t xml:space="preserve">be asked to </w:t>
      </w:r>
      <w:r w:rsidR="00523B8E">
        <w:rPr>
          <w:rFonts w:ascii="CMR12" w:hAnsi="CMR12" w:cs="DejaVuSans"/>
          <w:color w:val="00000A"/>
          <w:sz w:val="23"/>
          <w:szCs w:val="23"/>
          <w:lang w:val="en-US"/>
        </w:rPr>
        <w:t>agree</w:t>
      </w:r>
      <w:r w:rsidRPr="009E4106">
        <w:rPr>
          <w:rFonts w:ascii="CMR12" w:hAnsi="CMR12" w:cs="DejaVuSans"/>
          <w:color w:val="00000A"/>
          <w:sz w:val="23"/>
          <w:szCs w:val="23"/>
          <w:lang w:val="en-US"/>
        </w:rPr>
        <w:t xml:space="preserve"> </w:t>
      </w:r>
      <w:r w:rsidR="00523B8E">
        <w:rPr>
          <w:rFonts w:ascii="CMR12" w:hAnsi="CMR12" w:cs="DejaVuSans"/>
          <w:color w:val="00000A"/>
          <w:sz w:val="23"/>
          <w:szCs w:val="23"/>
          <w:lang w:val="en-US"/>
        </w:rPr>
        <w:t>to all the points in the</w:t>
      </w:r>
      <w:r w:rsidRPr="009E4106">
        <w:rPr>
          <w:rFonts w:ascii="CMR12" w:hAnsi="CMR12" w:cs="DejaVuSans"/>
          <w:color w:val="00000A"/>
          <w:sz w:val="23"/>
          <w:szCs w:val="23"/>
          <w:lang w:val="en-US"/>
        </w:rPr>
        <w:t xml:space="preserve"> consent form. You are free to withdraw at any time </w:t>
      </w:r>
      <w:r w:rsidR="009E4106">
        <w:rPr>
          <w:rFonts w:ascii="CMR12" w:hAnsi="CMR12" w:cs="DejaVuSans"/>
          <w:color w:val="00000A"/>
          <w:sz w:val="23"/>
          <w:szCs w:val="23"/>
          <w:lang w:val="en-US"/>
        </w:rPr>
        <w:t>before</w:t>
      </w:r>
      <w:r w:rsidR="00426AC5">
        <w:rPr>
          <w:rFonts w:ascii="CMR12" w:hAnsi="CMR12" w:cs="DejaVuSans"/>
          <w:color w:val="00000A"/>
          <w:sz w:val="23"/>
          <w:szCs w:val="23"/>
          <w:lang w:val="en-US"/>
        </w:rPr>
        <w:t>/during</w:t>
      </w:r>
      <w:r w:rsidR="009E4106">
        <w:rPr>
          <w:rFonts w:ascii="CMR12" w:hAnsi="CMR12" w:cs="DejaVuSans"/>
          <w:color w:val="00000A"/>
          <w:sz w:val="23"/>
          <w:szCs w:val="23"/>
          <w:lang w:val="en-US"/>
        </w:rPr>
        <w:t xml:space="preserve"> the study </w:t>
      </w:r>
      <w:r w:rsidRPr="009E4106">
        <w:rPr>
          <w:rFonts w:ascii="CMR12" w:hAnsi="CMR12" w:cs="DejaVuSans"/>
          <w:color w:val="00000A"/>
          <w:sz w:val="23"/>
          <w:szCs w:val="23"/>
          <w:lang w:val="en-US"/>
        </w:rPr>
        <w:t>and without giving a reason.</w:t>
      </w:r>
      <w:r w:rsidR="009E4106">
        <w:rPr>
          <w:rFonts w:ascii="CMR12" w:hAnsi="CMR12" w:cs="DejaVuSans"/>
          <w:color w:val="00000A"/>
          <w:sz w:val="23"/>
          <w:szCs w:val="23"/>
          <w:lang w:val="en-US"/>
        </w:rPr>
        <w:t xml:space="preserve"> </w:t>
      </w:r>
      <w:r w:rsidRPr="009E4106">
        <w:rPr>
          <w:rFonts w:ascii="CMR12" w:hAnsi="CMR12" w:cs="DejaVuSans"/>
          <w:color w:val="00000A"/>
          <w:sz w:val="23"/>
          <w:szCs w:val="23"/>
          <w:lang w:val="en-US"/>
        </w:rPr>
        <w:t xml:space="preserve">After your participation </w:t>
      </w:r>
      <w:r w:rsidR="009E4106">
        <w:rPr>
          <w:rFonts w:ascii="CMR12" w:hAnsi="CMR12" w:cs="DejaVuSans"/>
          <w:color w:val="00000A"/>
          <w:sz w:val="23"/>
          <w:szCs w:val="23"/>
          <w:lang w:val="en-US"/>
        </w:rPr>
        <w:t xml:space="preserve">in the study, you have </w:t>
      </w:r>
      <w:r w:rsidR="00937743">
        <w:rPr>
          <w:rFonts w:ascii="CMR12" w:hAnsi="CMR12" w:cs="DejaVuSans"/>
          <w:b/>
          <w:noProof/>
          <w:color w:val="00000A"/>
          <w:sz w:val="23"/>
          <w:szCs w:val="23"/>
          <w:lang w:val="en-US"/>
        </w:rPr>
        <w:t>3</w:t>
      </w:r>
      <w:r w:rsidRPr="009E4106">
        <w:rPr>
          <w:rFonts w:ascii="CMR12" w:hAnsi="CMR12" w:cs="DejaVuSans"/>
          <w:b/>
          <w:color w:val="00000A"/>
          <w:sz w:val="23"/>
          <w:szCs w:val="23"/>
          <w:lang w:val="en-US"/>
        </w:rPr>
        <w:t xml:space="preserve"> days</w:t>
      </w:r>
      <w:r w:rsidRPr="009E4106">
        <w:rPr>
          <w:rFonts w:ascii="CMR12" w:hAnsi="CMR12" w:cs="DejaVuSans"/>
          <w:color w:val="00000A"/>
          <w:sz w:val="23"/>
          <w:szCs w:val="23"/>
          <w:lang w:val="en-US"/>
        </w:rPr>
        <w:t xml:space="preserve"> to request the withdrawal of your data. This cut-off allows us to minimise the possible impact of the removal of your data on the ongoing data analysis and write-up of the proje</w:t>
      </w:r>
      <w:r w:rsidR="009E4106">
        <w:rPr>
          <w:rFonts w:ascii="CMR12" w:hAnsi="CMR12" w:cs="DejaVuSans"/>
          <w:color w:val="00000A"/>
          <w:sz w:val="23"/>
          <w:szCs w:val="23"/>
          <w:lang w:val="en-US"/>
        </w:rPr>
        <w:t>ct. After this point (</w:t>
      </w:r>
      <w:r w:rsidR="00937743">
        <w:rPr>
          <w:rFonts w:ascii="CMR12" w:hAnsi="CMR12" w:cs="DejaVuSans"/>
          <w:color w:val="00000A"/>
          <w:sz w:val="23"/>
          <w:szCs w:val="23"/>
          <w:lang w:val="en-US"/>
        </w:rPr>
        <w:t>3</w:t>
      </w:r>
      <w:r w:rsidR="009E4106">
        <w:rPr>
          <w:rFonts w:ascii="CMR12" w:hAnsi="CMR12" w:cs="DejaVuSans"/>
          <w:color w:val="00000A"/>
          <w:sz w:val="23"/>
          <w:szCs w:val="23"/>
          <w:lang w:val="en-US"/>
        </w:rPr>
        <w:t xml:space="preserve"> </w:t>
      </w:r>
      <w:r w:rsidRPr="009E4106">
        <w:rPr>
          <w:rFonts w:ascii="CMR12" w:hAnsi="CMR12" w:cs="DejaVuSans"/>
          <w:color w:val="00000A"/>
          <w:sz w:val="23"/>
          <w:szCs w:val="23"/>
          <w:lang w:val="en-US"/>
        </w:rPr>
        <w:t>days), it may not be possible to withdraw your data from the study.</w:t>
      </w:r>
    </w:p>
    <w:p w14:paraId="10096C32" w14:textId="77777777" w:rsidR="00925889" w:rsidRPr="009E4106" w:rsidRDefault="00925889" w:rsidP="00925889">
      <w:pPr>
        <w:autoSpaceDE w:val="0"/>
        <w:autoSpaceDN w:val="0"/>
        <w:adjustRightInd w:val="0"/>
        <w:spacing w:after="0" w:line="240" w:lineRule="auto"/>
        <w:rPr>
          <w:rFonts w:ascii="CMR12" w:hAnsi="CMR12" w:cs="DejaVuSans-Bold"/>
          <w:b/>
          <w:bCs/>
          <w:color w:val="00000A"/>
          <w:sz w:val="23"/>
          <w:szCs w:val="23"/>
          <w:lang w:val="en-US"/>
        </w:rPr>
      </w:pPr>
    </w:p>
    <w:p w14:paraId="10096C33" w14:textId="77777777"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What happens in the study?</w:t>
      </w:r>
    </w:p>
    <w:p w14:paraId="10096C34" w14:textId="77777777" w:rsidR="00A93EDD" w:rsidRPr="009E4106"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37" w14:textId="5FB2B2DB" w:rsidR="00925889" w:rsidRPr="004C4488" w:rsidRDefault="004C4488" w:rsidP="004C4488">
      <w:pPr>
        <w:autoSpaceDE w:val="0"/>
        <w:autoSpaceDN w:val="0"/>
        <w:adjustRightInd w:val="0"/>
        <w:spacing w:after="0" w:line="240" w:lineRule="auto"/>
        <w:jc w:val="both"/>
        <w:rPr>
          <w:rFonts w:ascii="CMR12" w:hAnsi="CMR12" w:cs="CMR12"/>
          <w:sz w:val="24"/>
          <w:szCs w:val="24"/>
          <w:lang w:val="en-US"/>
        </w:rPr>
      </w:pPr>
      <w:r>
        <w:rPr>
          <w:rFonts w:ascii="CMR12" w:hAnsi="CMR12" w:cs="DejaVuSans"/>
          <w:color w:val="00000A"/>
          <w:sz w:val="23"/>
          <w:szCs w:val="23"/>
          <w:lang w:val="en-US"/>
        </w:rPr>
        <w:t xml:space="preserve">At the beginning of this study, </w:t>
      </w:r>
      <w:r w:rsidR="00925889" w:rsidRPr="009E4106">
        <w:rPr>
          <w:rFonts w:ascii="CMR12" w:hAnsi="CMR12" w:cs="DejaVuSans"/>
          <w:color w:val="00000A"/>
          <w:sz w:val="23"/>
          <w:szCs w:val="23"/>
          <w:lang w:val="en-US"/>
        </w:rPr>
        <w:t>you will be</w:t>
      </w:r>
      <w:r w:rsidR="00F11F7D">
        <w:rPr>
          <w:rFonts w:ascii="CMR12" w:hAnsi="CMR12" w:cs="DejaVuSans"/>
          <w:color w:val="00000A"/>
          <w:sz w:val="23"/>
          <w:szCs w:val="23"/>
          <w:lang w:val="en-US"/>
        </w:rPr>
        <w:t xml:space="preserve"> asked to fill </w:t>
      </w:r>
      <w:r>
        <w:rPr>
          <w:rFonts w:ascii="CMR12" w:hAnsi="CMR12" w:cs="DejaVuSans"/>
          <w:color w:val="00000A"/>
          <w:sz w:val="23"/>
          <w:szCs w:val="23"/>
          <w:lang w:val="en-US"/>
        </w:rPr>
        <w:t xml:space="preserve">in </w:t>
      </w:r>
      <w:r w:rsidR="00F11F7D">
        <w:rPr>
          <w:rFonts w:ascii="CMR12" w:hAnsi="CMR12" w:cs="CMR12"/>
          <w:sz w:val="24"/>
          <w:szCs w:val="24"/>
          <w:lang w:val="en-US"/>
        </w:rPr>
        <w:t>demographic and personality questionnaire</w:t>
      </w:r>
      <w:r>
        <w:rPr>
          <w:rFonts w:ascii="CMR12" w:hAnsi="CMR12" w:cs="CMR12"/>
          <w:sz w:val="24"/>
          <w:szCs w:val="24"/>
          <w:lang w:val="en-US"/>
        </w:rPr>
        <w:t>s</w:t>
      </w:r>
      <w:r w:rsidR="00F11F7D">
        <w:rPr>
          <w:rFonts w:ascii="CMR12" w:hAnsi="CMR12" w:cs="CMR12"/>
          <w:sz w:val="24"/>
          <w:szCs w:val="24"/>
          <w:lang w:val="en-US"/>
        </w:rPr>
        <w:t>.</w:t>
      </w:r>
      <w:r w:rsidR="00925889" w:rsidRPr="009E4106">
        <w:rPr>
          <w:rFonts w:ascii="CMR12" w:hAnsi="CMR12" w:cs="DejaVuSans"/>
          <w:color w:val="00000A"/>
          <w:sz w:val="23"/>
          <w:szCs w:val="23"/>
          <w:lang w:val="en-US"/>
        </w:rPr>
        <w:t xml:space="preserve"> </w:t>
      </w:r>
      <w:r w:rsidR="00F11F7D">
        <w:rPr>
          <w:rFonts w:ascii="CMR12" w:hAnsi="CMR12" w:cs="DejaVuSans"/>
          <w:color w:val="00000A"/>
          <w:sz w:val="23"/>
          <w:szCs w:val="23"/>
          <w:lang w:val="en-US"/>
        </w:rPr>
        <w:t>After that</w:t>
      </w:r>
      <w:r>
        <w:rPr>
          <w:rFonts w:ascii="CMR12" w:hAnsi="CMR12" w:cs="DejaVuSans"/>
          <w:color w:val="00000A"/>
          <w:sz w:val="23"/>
          <w:szCs w:val="23"/>
          <w:lang w:val="en-US"/>
        </w:rPr>
        <w:t>,</w:t>
      </w:r>
      <w:r w:rsidR="00F11F7D">
        <w:rPr>
          <w:rFonts w:ascii="CMR12" w:hAnsi="CMR12" w:cs="DejaVuSans"/>
          <w:color w:val="00000A"/>
          <w:sz w:val="23"/>
          <w:szCs w:val="23"/>
          <w:lang w:val="en-US"/>
        </w:rPr>
        <w:t xml:space="preserve"> you will</w:t>
      </w:r>
      <w:r w:rsidR="00426AC5">
        <w:rPr>
          <w:rFonts w:ascii="CMR12" w:hAnsi="CMR12" w:cs="DejaVuSans"/>
          <w:color w:val="00000A"/>
          <w:sz w:val="23"/>
          <w:szCs w:val="23"/>
          <w:lang w:val="en-US"/>
        </w:rPr>
        <w:t xml:space="preserve"> be</w:t>
      </w:r>
      <w:r w:rsidR="00F11F7D">
        <w:rPr>
          <w:rFonts w:ascii="CMR12" w:hAnsi="CMR12" w:cs="DejaVuSans"/>
          <w:color w:val="00000A"/>
          <w:sz w:val="23"/>
          <w:szCs w:val="23"/>
          <w:lang w:val="en-US"/>
        </w:rPr>
        <w:t xml:space="preserve"> </w:t>
      </w:r>
      <w:r w:rsidRPr="00426AC5">
        <w:rPr>
          <w:rFonts w:ascii="CMR12" w:hAnsi="CMR12" w:cs="DejaVuSans"/>
          <w:noProof/>
          <w:color w:val="00000A"/>
          <w:sz w:val="23"/>
          <w:szCs w:val="23"/>
          <w:lang w:val="en-US"/>
        </w:rPr>
        <w:t>asked</w:t>
      </w:r>
      <w:r>
        <w:rPr>
          <w:rFonts w:ascii="CMR12" w:hAnsi="CMR12" w:cs="DejaVuSans"/>
          <w:color w:val="00000A"/>
          <w:sz w:val="23"/>
          <w:szCs w:val="23"/>
          <w:lang w:val="en-US"/>
        </w:rPr>
        <w:t xml:space="preserve"> to</w:t>
      </w:r>
      <w:r w:rsidR="00840546">
        <w:rPr>
          <w:rFonts w:ascii="CMR12" w:hAnsi="CMR12" w:cs="DejaVuSans"/>
          <w:color w:val="00000A"/>
          <w:sz w:val="23"/>
          <w:szCs w:val="23"/>
          <w:lang w:val="en-US"/>
        </w:rPr>
        <w:t xml:space="preserve"> watch </w:t>
      </w:r>
      <w:r w:rsidR="00B61A6C">
        <w:rPr>
          <w:rFonts w:ascii="CMR12" w:hAnsi="CMR12" w:cs="DejaVuSans"/>
          <w:color w:val="00000A"/>
          <w:sz w:val="23"/>
          <w:szCs w:val="23"/>
          <w:lang w:val="en-US"/>
        </w:rPr>
        <w:t>six</w:t>
      </w:r>
      <w:r w:rsidR="00840546">
        <w:rPr>
          <w:rFonts w:ascii="CMR12" w:hAnsi="CMR12" w:cs="DejaVuSans"/>
          <w:color w:val="00000A"/>
          <w:sz w:val="23"/>
          <w:szCs w:val="23"/>
          <w:lang w:val="en-US"/>
        </w:rPr>
        <w:t xml:space="preserve"> short videos of people collaborating with a robot</w:t>
      </w:r>
      <w:r w:rsidR="00937743">
        <w:rPr>
          <w:rFonts w:ascii="CMR12" w:hAnsi="CMR12" w:cs="CMR12"/>
          <w:sz w:val="24"/>
          <w:szCs w:val="24"/>
          <w:lang w:val="en-US"/>
        </w:rPr>
        <w:t xml:space="preserve"> in which the robot created </w:t>
      </w:r>
      <w:r w:rsidR="00DA1002">
        <w:rPr>
          <w:rFonts w:ascii="CMR12" w:hAnsi="CMR12" w:cs="CMR12"/>
          <w:sz w:val="24"/>
          <w:szCs w:val="24"/>
          <w:lang w:val="en-US"/>
        </w:rPr>
        <w:t>different</w:t>
      </w:r>
      <w:r w:rsidR="00937743">
        <w:rPr>
          <w:rFonts w:ascii="CMR12" w:hAnsi="CMR12" w:cs="CMR12"/>
          <w:sz w:val="24"/>
          <w:szCs w:val="24"/>
          <w:lang w:val="en-US"/>
        </w:rPr>
        <w:t xml:space="preserve"> </w:t>
      </w:r>
      <w:r w:rsidR="00DA1002">
        <w:rPr>
          <w:rFonts w:ascii="CMR12" w:hAnsi="CMR12" w:cs="CMR12"/>
          <w:sz w:val="24"/>
          <w:szCs w:val="24"/>
          <w:lang w:val="en-US"/>
        </w:rPr>
        <w:t xml:space="preserve">types of </w:t>
      </w:r>
      <w:r w:rsidR="00937743">
        <w:rPr>
          <w:rFonts w:ascii="CMR12" w:hAnsi="CMR12" w:cs="CMR12"/>
          <w:sz w:val="24"/>
          <w:szCs w:val="24"/>
          <w:lang w:val="en-US"/>
        </w:rPr>
        <w:t>error situation</w:t>
      </w:r>
      <w:r w:rsidR="00DA1002">
        <w:rPr>
          <w:rFonts w:ascii="CMR12" w:hAnsi="CMR12" w:cs="CMR12"/>
          <w:sz w:val="24"/>
          <w:szCs w:val="24"/>
          <w:lang w:val="en-US"/>
        </w:rPr>
        <w:t>s</w:t>
      </w:r>
      <w:r w:rsidR="00937743">
        <w:rPr>
          <w:rFonts w:ascii="CMR12" w:hAnsi="CMR12" w:cs="CMR12"/>
          <w:sz w:val="24"/>
          <w:szCs w:val="24"/>
          <w:lang w:val="en-US"/>
        </w:rPr>
        <w:t>.</w:t>
      </w:r>
      <w:r>
        <w:rPr>
          <w:rFonts w:ascii="CMR12" w:hAnsi="CMR12" w:cs="CMR12"/>
          <w:sz w:val="24"/>
          <w:szCs w:val="24"/>
          <w:lang w:val="en-US"/>
        </w:rPr>
        <w:t xml:space="preserve"> </w:t>
      </w:r>
      <w:r w:rsidR="00937743">
        <w:rPr>
          <w:rFonts w:ascii="CMR12" w:hAnsi="CMR12" w:cs="CMR12"/>
          <w:sz w:val="24"/>
          <w:szCs w:val="24"/>
          <w:lang w:val="en-US"/>
        </w:rPr>
        <w:t xml:space="preserve">After </w:t>
      </w:r>
      <w:r w:rsidR="00DA1002">
        <w:rPr>
          <w:rFonts w:ascii="CMR12" w:hAnsi="CMR12" w:cs="CMR12"/>
          <w:sz w:val="24"/>
          <w:szCs w:val="24"/>
          <w:lang w:val="en-US"/>
        </w:rPr>
        <w:t>each collaboration video</w:t>
      </w:r>
      <w:r w:rsidR="00937743">
        <w:rPr>
          <w:rFonts w:ascii="CMR12" w:hAnsi="CMR12" w:cs="CMR12"/>
          <w:sz w:val="24"/>
          <w:szCs w:val="24"/>
          <w:lang w:val="en-US"/>
        </w:rPr>
        <w:t xml:space="preserve">, you will be shown </w:t>
      </w:r>
      <w:r w:rsidR="00B61A6C">
        <w:rPr>
          <w:rFonts w:ascii="CMR12" w:hAnsi="CMR12" w:cs="CMR12"/>
          <w:sz w:val="24"/>
          <w:szCs w:val="24"/>
          <w:lang w:val="en-US"/>
        </w:rPr>
        <w:t>a</w:t>
      </w:r>
      <w:r>
        <w:rPr>
          <w:rFonts w:ascii="CMR12" w:hAnsi="CMR12" w:cs="CMR12"/>
          <w:sz w:val="24"/>
          <w:szCs w:val="24"/>
          <w:lang w:val="en-US"/>
        </w:rPr>
        <w:t xml:space="preserve"> </w:t>
      </w:r>
      <w:r w:rsidR="00B61A6C">
        <w:rPr>
          <w:rFonts w:ascii="CMR12" w:hAnsi="CMR12" w:cs="CMR12"/>
          <w:sz w:val="24"/>
          <w:szCs w:val="24"/>
          <w:lang w:val="en-US"/>
        </w:rPr>
        <w:t xml:space="preserve">certain </w:t>
      </w:r>
      <w:r>
        <w:rPr>
          <w:rFonts w:ascii="CMR12" w:hAnsi="CMR12" w:cs="CMR12"/>
          <w:sz w:val="24"/>
          <w:szCs w:val="24"/>
          <w:lang w:val="en-US"/>
        </w:rPr>
        <w:t xml:space="preserve">robot </w:t>
      </w:r>
      <w:r w:rsidR="00937743">
        <w:rPr>
          <w:rFonts w:ascii="CMR12" w:hAnsi="CMR12" w:cs="CMR12"/>
          <w:sz w:val="24"/>
          <w:szCs w:val="24"/>
          <w:lang w:val="en-US"/>
        </w:rPr>
        <w:t xml:space="preserve">reaction </w:t>
      </w:r>
      <w:r w:rsidR="00B26AF3">
        <w:rPr>
          <w:rFonts w:ascii="CMR12" w:hAnsi="CMR12" w:cs="CMR12"/>
          <w:sz w:val="24"/>
          <w:szCs w:val="24"/>
          <w:lang w:val="en-US"/>
        </w:rPr>
        <w:t>to handle</w:t>
      </w:r>
      <w:r w:rsidR="00937743">
        <w:rPr>
          <w:rFonts w:ascii="CMR12" w:hAnsi="CMR12" w:cs="CMR12"/>
          <w:sz w:val="24"/>
          <w:szCs w:val="24"/>
          <w:lang w:val="en-US"/>
        </w:rPr>
        <w:t xml:space="preserve"> the error situation</w:t>
      </w:r>
      <w:r w:rsidR="00671A9A">
        <w:rPr>
          <w:rFonts w:ascii="CMR12" w:hAnsi="CMR12" w:cs="CMR12"/>
          <w:sz w:val="24"/>
          <w:szCs w:val="24"/>
          <w:lang w:val="en-US"/>
        </w:rPr>
        <w:t>.</w:t>
      </w:r>
      <w:r w:rsidR="00A306F5">
        <w:rPr>
          <w:rFonts w:ascii="CMR12" w:hAnsi="CMR12" w:cs="CMR12"/>
          <w:sz w:val="24"/>
          <w:szCs w:val="24"/>
          <w:lang w:val="en-US"/>
        </w:rPr>
        <w:t xml:space="preserve"> </w:t>
      </w:r>
      <w:r w:rsidR="001257A2">
        <w:rPr>
          <w:rFonts w:ascii="CMR12" w:hAnsi="CMR12" w:cs="CMR12"/>
          <w:sz w:val="24"/>
          <w:szCs w:val="24"/>
          <w:lang w:val="en-US"/>
        </w:rPr>
        <w:t xml:space="preserve">After each </w:t>
      </w:r>
      <w:r w:rsidR="00BC38C7">
        <w:rPr>
          <w:rFonts w:ascii="CMR12" w:hAnsi="CMR12" w:cs="CMR12"/>
          <w:sz w:val="24"/>
          <w:szCs w:val="24"/>
          <w:lang w:val="en-US"/>
        </w:rPr>
        <w:t xml:space="preserve">robot </w:t>
      </w:r>
      <w:r w:rsidR="001257A2">
        <w:rPr>
          <w:rFonts w:ascii="CMR12" w:hAnsi="CMR12" w:cs="CMR12"/>
          <w:sz w:val="24"/>
          <w:szCs w:val="24"/>
          <w:lang w:val="en-US"/>
        </w:rPr>
        <w:t xml:space="preserve">reaction, </w:t>
      </w:r>
      <w:r w:rsidR="007628C8">
        <w:rPr>
          <w:rFonts w:ascii="CMR12" w:hAnsi="CMR12" w:cs="CMR12"/>
          <w:sz w:val="24"/>
          <w:szCs w:val="24"/>
          <w:lang w:val="en-US"/>
        </w:rPr>
        <w:t>you</w:t>
      </w:r>
      <w:r w:rsidR="00421CF4">
        <w:rPr>
          <w:rFonts w:ascii="CMR12" w:hAnsi="CMR12" w:cs="CMR12"/>
          <w:sz w:val="24"/>
          <w:szCs w:val="24"/>
          <w:lang w:val="en-US"/>
        </w:rPr>
        <w:t xml:space="preserve"> </w:t>
      </w:r>
      <w:r w:rsidR="00421CF4" w:rsidRPr="00421CF4">
        <w:rPr>
          <w:rFonts w:ascii="CMR12" w:hAnsi="CMR12" w:cs="CMR12"/>
          <w:sz w:val="24"/>
          <w:szCs w:val="24"/>
          <w:lang w:val="en-US"/>
        </w:rPr>
        <w:t>will be asked to fill a subset of the Godspeed questionnaire which rate the likeability, percieved intelligence, and anthropomorphism of the robot based on the robot reaction</w:t>
      </w:r>
      <w:r w:rsidR="00925889" w:rsidRPr="009E4106">
        <w:rPr>
          <w:rFonts w:ascii="CMR12" w:hAnsi="CMR12" w:cs="DejaVuSans"/>
          <w:color w:val="00000A"/>
          <w:sz w:val="23"/>
          <w:szCs w:val="23"/>
          <w:lang w:val="en-US"/>
        </w:rPr>
        <w:t>.</w:t>
      </w:r>
      <w:r w:rsidR="008A581D">
        <w:rPr>
          <w:rFonts w:ascii="Open Sans" w:hAnsi="Open Sans" w:cs="Open Sans"/>
          <w:color w:val="000000"/>
          <w:sz w:val="27"/>
          <w:szCs w:val="27"/>
        </w:rPr>
        <w:t xml:space="preserve"> </w:t>
      </w:r>
      <w:r w:rsidR="00925889" w:rsidRPr="009E4106">
        <w:rPr>
          <w:rFonts w:ascii="CMR12" w:hAnsi="CMR12" w:cs="DejaVuSans"/>
          <w:color w:val="00000A"/>
          <w:sz w:val="23"/>
          <w:szCs w:val="23"/>
          <w:lang w:val="en-US"/>
        </w:rPr>
        <w:t xml:space="preserve">The </w:t>
      </w:r>
      <w:r w:rsidR="00F11F7D">
        <w:rPr>
          <w:rFonts w:ascii="CMR12" w:hAnsi="CMR12" w:cs="DejaVuSans"/>
          <w:color w:val="00000A"/>
          <w:sz w:val="23"/>
          <w:szCs w:val="23"/>
          <w:lang w:val="en-US"/>
        </w:rPr>
        <w:t>whole study</w:t>
      </w:r>
      <w:r w:rsidR="00925889" w:rsidRPr="009E4106">
        <w:rPr>
          <w:rFonts w:ascii="CMR12" w:hAnsi="CMR12" w:cs="DejaVuSans"/>
          <w:color w:val="00000A"/>
          <w:sz w:val="23"/>
          <w:szCs w:val="23"/>
          <w:lang w:val="en-US"/>
        </w:rPr>
        <w:t xml:space="preserve"> will take </w:t>
      </w:r>
      <w:r w:rsidR="00F11F7D">
        <w:rPr>
          <w:rFonts w:ascii="CMR12" w:hAnsi="CMR12" w:cs="DejaVuSans"/>
          <w:color w:val="00000A"/>
          <w:sz w:val="23"/>
          <w:szCs w:val="23"/>
          <w:lang w:val="en-US"/>
        </w:rPr>
        <w:t xml:space="preserve">around </w:t>
      </w:r>
      <w:r w:rsidR="00592B5C">
        <w:rPr>
          <w:rFonts w:ascii="CMR12" w:hAnsi="CMR12" w:cs="DejaVuSans"/>
          <w:color w:val="00000A"/>
          <w:sz w:val="23"/>
          <w:szCs w:val="23"/>
          <w:lang w:val="en-US"/>
        </w:rPr>
        <w:t>30</w:t>
      </w:r>
      <w:r w:rsidR="00925889" w:rsidRPr="009E4106">
        <w:rPr>
          <w:rFonts w:ascii="CMR12" w:hAnsi="CMR12" w:cs="DejaVuSans"/>
          <w:color w:val="00000A"/>
          <w:sz w:val="23"/>
          <w:szCs w:val="23"/>
          <w:lang w:val="en-US"/>
        </w:rPr>
        <w:t xml:space="preserve"> minutes to complete.</w:t>
      </w:r>
    </w:p>
    <w:p w14:paraId="10096C3A" w14:textId="77777777" w:rsidR="00925889" w:rsidRPr="00A93EDD" w:rsidRDefault="00925889" w:rsidP="00925889">
      <w:pPr>
        <w:autoSpaceDE w:val="0"/>
        <w:autoSpaceDN w:val="0"/>
        <w:adjustRightInd w:val="0"/>
        <w:spacing w:after="0" w:line="240" w:lineRule="auto"/>
        <w:rPr>
          <w:rFonts w:ascii="CMR12" w:hAnsi="CMR12" w:cs="DejaVuSans-Bold"/>
          <w:b/>
          <w:bCs/>
          <w:color w:val="00000A"/>
          <w:sz w:val="24"/>
          <w:szCs w:val="24"/>
          <w:lang w:val="en-US"/>
        </w:rPr>
      </w:pPr>
    </w:p>
    <w:p w14:paraId="10096C3B" w14:textId="77777777"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What will happen with the data collected in this study?</w:t>
      </w:r>
    </w:p>
    <w:p w14:paraId="10096C3C" w14:textId="77777777" w:rsidR="00A93EDD" w:rsidRPr="009E4106"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3D" w14:textId="62A1FC37" w:rsidR="00925889" w:rsidRPr="009E4106" w:rsidRDefault="00925889" w:rsidP="00A93EDD">
      <w:pPr>
        <w:autoSpaceDE w:val="0"/>
        <w:autoSpaceDN w:val="0"/>
        <w:adjustRightInd w:val="0"/>
        <w:spacing w:after="0" w:line="240" w:lineRule="auto"/>
        <w:jc w:val="both"/>
        <w:rPr>
          <w:rFonts w:ascii="CMR12" w:hAnsi="CMR12" w:cs="DejaVuSans"/>
          <w:color w:val="00000A"/>
          <w:sz w:val="23"/>
          <w:szCs w:val="23"/>
          <w:lang w:val="en-US"/>
        </w:rPr>
      </w:pPr>
      <w:r w:rsidRPr="00A418AA">
        <w:rPr>
          <w:rFonts w:ascii="CMR12" w:hAnsi="CMR12" w:cs="DejaVuSans"/>
          <w:noProof/>
          <w:color w:val="00000A"/>
          <w:sz w:val="23"/>
          <w:szCs w:val="23"/>
          <w:lang w:val="en-US"/>
        </w:rPr>
        <w:t>The personal information collected in this research project will be processed by the University</w:t>
      </w:r>
      <w:r w:rsidR="00340E63">
        <w:rPr>
          <w:rFonts w:ascii="CMR12" w:hAnsi="CMR12" w:cs="DejaVuSans"/>
          <w:noProof/>
          <w:color w:val="00000A"/>
          <w:sz w:val="23"/>
          <w:szCs w:val="23"/>
          <w:lang w:val="en-US"/>
        </w:rPr>
        <w:t xml:space="preserve"> of the West of England Bristol</w:t>
      </w:r>
      <w:r w:rsidRPr="009E4106">
        <w:rPr>
          <w:rFonts w:ascii="CMR12" w:hAnsi="CMR12" w:cs="DejaVuSans"/>
          <w:color w:val="00000A"/>
          <w:sz w:val="23"/>
          <w:szCs w:val="23"/>
          <w:lang w:val="en-US"/>
        </w:rPr>
        <w:t xml:space="preserve"> </w:t>
      </w:r>
      <w:r w:rsidRPr="00A418AA">
        <w:rPr>
          <w:rFonts w:ascii="CMR12" w:hAnsi="CMR12" w:cs="DejaVuSans"/>
          <w:noProof/>
          <w:color w:val="00000A"/>
          <w:sz w:val="23"/>
          <w:szCs w:val="23"/>
          <w:lang w:val="en-US"/>
        </w:rPr>
        <w:t>in accordance with</w:t>
      </w:r>
      <w:r w:rsidRPr="009E4106">
        <w:rPr>
          <w:rFonts w:ascii="CMR12" w:hAnsi="CMR12" w:cs="DejaVuSans"/>
          <w:color w:val="00000A"/>
          <w:sz w:val="23"/>
          <w:szCs w:val="23"/>
          <w:lang w:val="en-US"/>
        </w:rPr>
        <w:t xml:space="preserve"> the terms and conditions of the 1998 Data Protection Act. We will hold your data securely and not make it available to any third party unless permitted or required to do so by law.</w:t>
      </w:r>
    </w:p>
    <w:p w14:paraId="10096C3E" w14:textId="77777777" w:rsidR="00A93EDD" w:rsidRPr="009E4106" w:rsidRDefault="00A93EDD" w:rsidP="00A93EDD">
      <w:pPr>
        <w:autoSpaceDE w:val="0"/>
        <w:autoSpaceDN w:val="0"/>
        <w:adjustRightInd w:val="0"/>
        <w:spacing w:after="0" w:line="240" w:lineRule="auto"/>
        <w:jc w:val="both"/>
        <w:rPr>
          <w:rFonts w:ascii="CMR12" w:hAnsi="CMR12" w:cs="DejaVuSans"/>
          <w:color w:val="00000A"/>
          <w:sz w:val="23"/>
          <w:szCs w:val="23"/>
          <w:lang w:val="en-US"/>
        </w:rPr>
      </w:pPr>
    </w:p>
    <w:p w14:paraId="10096C3F" w14:textId="77777777" w:rsidR="00925889" w:rsidRPr="009E4106" w:rsidRDefault="00925889" w:rsidP="00A93EDD">
      <w:pPr>
        <w:autoSpaceDE w:val="0"/>
        <w:autoSpaceDN w:val="0"/>
        <w:adjustRightInd w:val="0"/>
        <w:spacing w:after="0" w:line="240" w:lineRule="auto"/>
        <w:jc w:val="both"/>
        <w:rPr>
          <w:rFonts w:ascii="CMR12" w:hAnsi="CMR12" w:cs="DejaVuSans"/>
          <w:color w:val="00000A"/>
          <w:sz w:val="23"/>
          <w:szCs w:val="23"/>
          <w:lang w:val="en-US"/>
        </w:rPr>
      </w:pPr>
      <w:r w:rsidRPr="009E4106">
        <w:rPr>
          <w:rFonts w:ascii="CMR12" w:hAnsi="CMR12" w:cs="DejaVuSans"/>
          <w:color w:val="00000A"/>
          <w:sz w:val="23"/>
          <w:szCs w:val="23"/>
          <w:lang w:val="en-US"/>
        </w:rPr>
        <w:t xml:space="preserve">All the data will be stored under an anonymous identifier and used on a confidential basis. The recorded task data and the resulting analysed data will </w:t>
      </w:r>
      <w:r w:rsidRPr="00A418AA">
        <w:rPr>
          <w:rFonts w:ascii="CMR12" w:hAnsi="CMR12" w:cs="DejaVuSans"/>
          <w:noProof/>
          <w:color w:val="00000A"/>
          <w:sz w:val="23"/>
          <w:szCs w:val="23"/>
          <w:lang w:val="en-US"/>
        </w:rPr>
        <w:t>be held</w:t>
      </w:r>
      <w:r w:rsidRPr="009E4106">
        <w:rPr>
          <w:rFonts w:ascii="CMR12" w:hAnsi="CMR12" w:cs="DejaVuSans"/>
          <w:color w:val="00000A"/>
          <w:sz w:val="23"/>
          <w:szCs w:val="23"/>
          <w:lang w:val="en-US"/>
        </w:rPr>
        <w:t xml:space="preserve"> for as long as it retains research value although this is unlikely to exceed 10-years. The anonymised data may be made available for further appropriately approved research at the University.</w:t>
      </w:r>
    </w:p>
    <w:p w14:paraId="10096C40" w14:textId="77777777" w:rsidR="00925889" w:rsidRPr="009E4106" w:rsidRDefault="00925889" w:rsidP="00925889">
      <w:pPr>
        <w:autoSpaceDE w:val="0"/>
        <w:autoSpaceDN w:val="0"/>
        <w:adjustRightInd w:val="0"/>
        <w:spacing w:after="0" w:line="240" w:lineRule="auto"/>
        <w:rPr>
          <w:rFonts w:ascii="CMR12" w:hAnsi="CMR12" w:cs="DejaVuSans"/>
          <w:color w:val="00000A"/>
          <w:sz w:val="23"/>
          <w:szCs w:val="23"/>
          <w:lang w:val="en-US"/>
        </w:rPr>
      </w:pPr>
    </w:p>
    <w:p w14:paraId="10096C41" w14:textId="03D4DA9F" w:rsidR="00925889" w:rsidRPr="009E4106" w:rsidRDefault="00925889" w:rsidP="00A93EDD">
      <w:pPr>
        <w:autoSpaceDE w:val="0"/>
        <w:autoSpaceDN w:val="0"/>
        <w:adjustRightInd w:val="0"/>
        <w:spacing w:after="0" w:line="240" w:lineRule="auto"/>
        <w:jc w:val="both"/>
        <w:rPr>
          <w:rFonts w:ascii="CMR12" w:hAnsi="CMR12" w:cs="DejaVuSans"/>
          <w:color w:val="00000A"/>
          <w:sz w:val="23"/>
          <w:szCs w:val="23"/>
          <w:lang w:val="en-US"/>
        </w:rPr>
      </w:pPr>
      <w:r w:rsidRPr="009E4106">
        <w:rPr>
          <w:rFonts w:ascii="CMR12" w:hAnsi="CMR12" w:cs="DejaVuSans"/>
          <w:color w:val="00000A"/>
          <w:sz w:val="23"/>
          <w:szCs w:val="23"/>
          <w:lang w:val="en-US"/>
        </w:rPr>
        <w:t xml:space="preserve">The findings from this research may </w:t>
      </w:r>
      <w:r w:rsidRPr="00A418AA">
        <w:rPr>
          <w:rFonts w:ascii="CMR12" w:hAnsi="CMR12" w:cs="DejaVuSans"/>
          <w:noProof/>
          <w:color w:val="00000A"/>
          <w:sz w:val="23"/>
          <w:szCs w:val="23"/>
          <w:lang w:val="en-US"/>
        </w:rPr>
        <w:t>be used</w:t>
      </w:r>
      <w:r w:rsidRPr="009E4106">
        <w:rPr>
          <w:rFonts w:ascii="CMR12" w:hAnsi="CMR12" w:cs="DejaVuSans"/>
          <w:color w:val="00000A"/>
          <w:sz w:val="23"/>
          <w:szCs w:val="23"/>
          <w:lang w:val="en-US"/>
        </w:rPr>
        <w:t xml:space="preserve"> in publications</w:t>
      </w:r>
      <w:r w:rsidR="00EA1312">
        <w:rPr>
          <w:rFonts w:ascii="CMR12" w:hAnsi="CMR12" w:cs="DejaVuSans"/>
          <w:color w:val="00000A"/>
          <w:sz w:val="23"/>
          <w:szCs w:val="23"/>
          <w:lang w:val="en-US"/>
        </w:rPr>
        <w:t>,</w:t>
      </w:r>
      <w:r w:rsidRPr="009E4106">
        <w:rPr>
          <w:rFonts w:ascii="CMR12" w:hAnsi="CMR12" w:cs="DejaVuSans"/>
          <w:color w:val="00000A"/>
          <w:sz w:val="23"/>
          <w:szCs w:val="23"/>
          <w:lang w:val="en-US"/>
        </w:rPr>
        <w:t xml:space="preserve"> academic journals and also presentations at academic conferences or teaching purposes</w:t>
      </w:r>
      <w:r w:rsidR="004B7FA4">
        <w:rPr>
          <w:rFonts w:ascii="CMR12" w:hAnsi="CMR12" w:cs="DejaVuSans"/>
          <w:color w:val="00000A"/>
          <w:sz w:val="23"/>
          <w:szCs w:val="23"/>
          <w:lang w:val="en-US"/>
        </w:rPr>
        <w:t xml:space="preserve"> </w:t>
      </w:r>
      <w:r w:rsidR="00E91BA7">
        <w:rPr>
          <w:rFonts w:ascii="CMR12" w:hAnsi="CMR12" w:cs="DejaVuSans"/>
          <w:color w:val="00000A"/>
          <w:sz w:val="23"/>
          <w:szCs w:val="23"/>
          <w:lang w:val="en-US"/>
        </w:rPr>
        <w:t>by the researchers of this study and other researchers in the related field</w:t>
      </w:r>
      <w:r w:rsidRPr="009E4106">
        <w:rPr>
          <w:rFonts w:ascii="CMR12" w:hAnsi="CMR12" w:cs="DejaVuSans"/>
          <w:color w:val="00000A"/>
          <w:sz w:val="23"/>
          <w:szCs w:val="23"/>
          <w:lang w:val="en-US"/>
        </w:rPr>
        <w:t xml:space="preserve">. </w:t>
      </w:r>
      <w:r w:rsidR="008C76D2" w:rsidRPr="009E4106">
        <w:rPr>
          <w:rFonts w:ascii="CMR12" w:hAnsi="CMR12" w:cs="DejaVuSans"/>
          <w:color w:val="00000A"/>
          <w:sz w:val="23"/>
          <w:szCs w:val="23"/>
          <w:lang w:val="en-US"/>
        </w:rPr>
        <w:t xml:space="preserve">All published data will </w:t>
      </w:r>
      <w:r w:rsidR="008C76D2" w:rsidRPr="00A418AA">
        <w:rPr>
          <w:rFonts w:ascii="CMR12" w:hAnsi="CMR12" w:cs="DejaVuSans"/>
          <w:noProof/>
          <w:color w:val="00000A"/>
          <w:sz w:val="23"/>
          <w:szCs w:val="23"/>
          <w:lang w:val="en-US"/>
        </w:rPr>
        <w:t>be completely anonymised</w:t>
      </w:r>
      <w:r w:rsidR="008C76D2" w:rsidRPr="00A418AA">
        <w:rPr>
          <w:rFonts w:ascii="CMR12" w:hAnsi="CMR12" w:cs="DejaVuSans"/>
          <w:color w:val="00000A"/>
          <w:sz w:val="23"/>
          <w:szCs w:val="23"/>
          <w:lang w:val="en-US"/>
        </w:rPr>
        <w:t xml:space="preserve"> with no identifying information about individual participants.</w:t>
      </w:r>
    </w:p>
    <w:p w14:paraId="10096C42" w14:textId="77777777" w:rsidR="00925889" w:rsidRPr="009E4106" w:rsidRDefault="00925889" w:rsidP="00925889">
      <w:pPr>
        <w:autoSpaceDE w:val="0"/>
        <w:autoSpaceDN w:val="0"/>
        <w:adjustRightInd w:val="0"/>
        <w:spacing w:after="0" w:line="240" w:lineRule="auto"/>
        <w:rPr>
          <w:rFonts w:ascii="CMR12" w:hAnsi="CMR12" w:cs="DejaVuSans"/>
          <w:color w:val="00000A"/>
          <w:sz w:val="23"/>
          <w:szCs w:val="23"/>
          <w:lang w:val="en-US"/>
        </w:rPr>
      </w:pPr>
    </w:p>
    <w:p w14:paraId="10096C43" w14:textId="77777777" w:rsidR="00925889" w:rsidRPr="0080553F"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0553F">
        <w:rPr>
          <w:rFonts w:ascii="CMR12" w:hAnsi="CMR12" w:cs="DejaVuSans-Bold"/>
          <w:b/>
          <w:bCs/>
          <w:color w:val="5B9BD5" w:themeColor="accent1"/>
          <w:sz w:val="24"/>
          <w:szCs w:val="24"/>
          <w:lang w:val="en-US"/>
        </w:rPr>
        <w:t>Who do I contact for further information?</w:t>
      </w:r>
    </w:p>
    <w:p w14:paraId="10096C44" w14:textId="77777777" w:rsidR="009E4106" w:rsidRDefault="009E4106" w:rsidP="00925889">
      <w:pPr>
        <w:autoSpaceDE w:val="0"/>
        <w:autoSpaceDN w:val="0"/>
        <w:adjustRightInd w:val="0"/>
        <w:spacing w:after="0" w:line="240" w:lineRule="auto"/>
        <w:rPr>
          <w:rFonts w:ascii="CMR12" w:hAnsi="CMR12" w:cs="DejaVuSans"/>
          <w:color w:val="00000A"/>
          <w:sz w:val="24"/>
          <w:szCs w:val="24"/>
          <w:lang w:val="en-US"/>
        </w:rPr>
      </w:pPr>
    </w:p>
    <w:p w14:paraId="10096C45" w14:textId="07047083" w:rsidR="00925889" w:rsidRPr="009E4106" w:rsidRDefault="00925889" w:rsidP="009E4106">
      <w:pPr>
        <w:autoSpaceDE w:val="0"/>
        <w:autoSpaceDN w:val="0"/>
        <w:adjustRightInd w:val="0"/>
        <w:spacing w:after="0" w:line="240" w:lineRule="auto"/>
        <w:jc w:val="both"/>
        <w:rPr>
          <w:rFonts w:ascii="CMR12" w:hAnsi="CMR12" w:cs="DejaVuSans"/>
          <w:color w:val="00000A"/>
          <w:sz w:val="23"/>
          <w:szCs w:val="23"/>
          <w:lang w:val="en-US"/>
        </w:rPr>
      </w:pPr>
      <w:r w:rsidRPr="009E4106">
        <w:rPr>
          <w:rFonts w:ascii="CMR12" w:hAnsi="CMR12" w:cs="DejaVuSans"/>
          <w:color w:val="00000A"/>
          <w:sz w:val="23"/>
          <w:szCs w:val="23"/>
          <w:lang w:val="en-US"/>
        </w:rPr>
        <w:t>Should you have any questions about this</w:t>
      </w:r>
      <w:r w:rsidR="00914CF0">
        <w:rPr>
          <w:rFonts w:ascii="CMR12" w:hAnsi="CMR12" w:cs="DejaVuSans"/>
          <w:color w:val="00000A"/>
          <w:sz w:val="23"/>
          <w:szCs w:val="23"/>
          <w:lang w:val="en-US"/>
        </w:rPr>
        <w:t xml:space="preserve"> research, please contact the </w:t>
      </w:r>
      <w:r w:rsidR="00087667">
        <w:rPr>
          <w:rFonts w:ascii="CMR12" w:hAnsi="CMR12" w:cs="DejaVuSans"/>
          <w:color w:val="00000A"/>
          <w:sz w:val="23"/>
          <w:szCs w:val="23"/>
          <w:lang w:val="en-US"/>
        </w:rPr>
        <w:t xml:space="preserve">researcher </w:t>
      </w:r>
      <w:r w:rsidRPr="009E4106">
        <w:rPr>
          <w:rFonts w:ascii="CMR12" w:hAnsi="CMR12" w:cs="DejaVuSans"/>
          <w:color w:val="00000A"/>
          <w:sz w:val="23"/>
          <w:szCs w:val="23"/>
          <w:lang w:val="en-US"/>
        </w:rPr>
        <w:t xml:space="preserve">conducting this </w:t>
      </w:r>
      <w:r w:rsidRPr="00426AC5">
        <w:rPr>
          <w:rFonts w:ascii="CMR12" w:hAnsi="CMR12" w:cs="DejaVuSans"/>
          <w:noProof/>
          <w:color w:val="00000A"/>
          <w:sz w:val="23"/>
          <w:szCs w:val="23"/>
          <w:lang w:val="en-US"/>
        </w:rPr>
        <w:t>research</w:t>
      </w:r>
      <w:r w:rsidR="00F671DB">
        <w:rPr>
          <w:rFonts w:ascii="CMR12" w:hAnsi="CMR12" w:cs="DejaVuSans"/>
          <w:noProof/>
          <w:color w:val="00000A"/>
          <w:sz w:val="23"/>
          <w:szCs w:val="23"/>
          <w:lang w:val="en-US"/>
        </w:rPr>
        <w:t xml:space="preserve"> below</w:t>
      </w:r>
      <w:r w:rsidRPr="009E4106">
        <w:rPr>
          <w:rFonts w:ascii="CMR12" w:hAnsi="CMR12" w:cs="DejaVuSans"/>
          <w:color w:val="00000A"/>
          <w:sz w:val="23"/>
          <w:szCs w:val="23"/>
          <w:lang w:val="en-US"/>
        </w:rPr>
        <w:t>.</w:t>
      </w:r>
    </w:p>
    <w:p w14:paraId="7517CE1E" w14:textId="77777777" w:rsidR="00F671DB" w:rsidRDefault="00F671DB" w:rsidP="00914CF0">
      <w:pPr>
        <w:autoSpaceDE w:val="0"/>
        <w:autoSpaceDN w:val="0"/>
        <w:adjustRightInd w:val="0"/>
        <w:spacing w:after="0" w:line="240" w:lineRule="auto"/>
        <w:rPr>
          <w:rFonts w:ascii="CMR12" w:hAnsi="CMR12" w:cs="DejaVuSans"/>
          <w:color w:val="00000A"/>
          <w:sz w:val="23"/>
          <w:szCs w:val="23"/>
          <w:lang w:val="en-US"/>
        </w:rPr>
      </w:pPr>
    </w:p>
    <w:p w14:paraId="2B953810" w14:textId="3A1B1649" w:rsidR="005D3439" w:rsidRDefault="00A93EDD" w:rsidP="00914CF0">
      <w:pPr>
        <w:autoSpaceDE w:val="0"/>
        <w:autoSpaceDN w:val="0"/>
        <w:adjustRightInd w:val="0"/>
        <w:spacing w:after="0" w:line="240" w:lineRule="auto"/>
        <w:rPr>
          <w:rFonts w:ascii="CMR12" w:hAnsi="CMR12" w:cs="DejaVuSans"/>
          <w:color w:val="0000FF"/>
          <w:sz w:val="23"/>
          <w:szCs w:val="23"/>
        </w:rPr>
      </w:pPr>
      <w:r w:rsidRPr="009E4106">
        <w:rPr>
          <w:rFonts w:ascii="CMR12" w:hAnsi="CMR12" w:cs="DejaVuSans"/>
          <w:color w:val="00000A"/>
          <w:sz w:val="23"/>
          <w:szCs w:val="23"/>
          <w:lang w:val="en-US"/>
        </w:rPr>
        <w:t>Dito Cahya</w:t>
      </w:r>
      <w:r w:rsidR="00925889" w:rsidRPr="009E4106">
        <w:rPr>
          <w:rFonts w:ascii="CMR12" w:hAnsi="CMR12" w:cs="DejaVuSans"/>
          <w:color w:val="00000A"/>
          <w:sz w:val="23"/>
          <w:szCs w:val="23"/>
          <w:lang w:val="en-US"/>
        </w:rPr>
        <w:t xml:space="preserve"> (</w:t>
      </w:r>
      <w:r w:rsidR="00A552CC">
        <w:rPr>
          <w:rFonts w:ascii="CMR12" w:hAnsi="CMR12" w:cs="DejaVuSans"/>
          <w:color w:val="00000A"/>
          <w:sz w:val="23"/>
          <w:szCs w:val="23"/>
          <w:lang w:val="en-US"/>
        </w:rPr>
        <w:t>researcher</w:t>
      </w:r>
      <w:r w:rsidR="00925889" w:rsidRPr="009E4106">
        <w:rPr>
          <w:rFonts w:ascii="CMR12" w:hAnsi="CMR12" w:cs="DejaVuSans"/>
          <w:color w:val="00000A"/>
          <w:sz w:val="23"/>
          <w:szCs w:val="23"/>
          <w:lang w:val="en-US"/>
        </w:rPr>
        <w:t xml:space="preserve">): </w:t>
      </w:r>
      <w:hyperlink r:id="rId8" w:history="1">
        <w:r w:rsidRPr="009E4106">
          <w:rPr>
            <w:rFonts w:ascii="CMR12" w:hAnsi="CMR12" w:cs="DejaVuSans"/>
            <w:color w:val="0000FF"/>
            <w:sz w:val="23"/>
            <w:szCs w:val="23"/>
          </w:rPr>
          <w:t>dito.cahya@bristol.ac.uk</w:t>
        </w:r>
      </w:hyperlink>
    </w:p>
    <w:p w14:paraId="10150284" w14:textId="0A2D040B" w:rsidR="005D3439" w:rsidRPr="005D3439" w:rsidRDefault="005D3439" w:rsidP="005D3439">
      <w:pPr>
        <w:rPr>
          <w:rFonts w:ascii="CMR12" w:hAnsi="CMR12"/>
        </w:rPr>
      </w:pPr>
      <w:r w:rsidRPr="006D59F1">
        <w:rPr>
          <w:rFonts w:ascii="CMR12" w:hAnsi="CMR12"/>
        </w:rPr>
        <w:t>FARSCOPE Centre for Doctoral Training</w:t>
      </w:r>
      <w:r w:rsidRPr="006D59F1">
        <w:rPr>
          <w:rFonts w:ascii="CMR12" w:hAnsi="CMR12"/>
        </w:rPr>
        <w:br/>
        <w:t>Bristol Robotics Laboratory</w:t>
      </w:r>
      <w:r w:rsidR="00840546">
        <w:rPr>
          <w:rFonts w:ascii="CMR12" w:hAnsi="CMR12"/>
        </w:rPr>
        <w:t xml:space="preserve">, </w:t>
      </w:r>
      <w:r w:rsidRPr="00DA32D6">
        <w:rPr>
          <w:rFonts w:ascii="CMR12" w:hAnsi="CMR12"/>
          <w:noProof/>
        </w:rPr>
        <w:t>University</w:t>
      </w:r>
      <w:r w:rsidRPr="006D59F1">
        <w:rPr>
          <w:rFonts w:ascii="CMR12" w:hAnsi="CMR12"/>
        </w:rPr>
        <w:t xml:space="preserve"> of the West of England</w:t>
      </w:r>
      <w:r w:rsidRPr="006D59F1">
        <w:rPr>
          <w:rFonts w:ascii="CMR12" w:hAnsi="CMR12"/>
        </w:rPr>
        <w:br/>
        <w:t>T Block, Frenchay Campus</w:t>
      </w:r>
      <w:r w:rsidR="00840546">
        <w:rPr>
          <w:rFonts w:ascii="CMR12" w:hAnsi="CMR12"/>
        </w:rPr>
        <w:t xml:space="preserve">, </w:t>
      </w:r>
      <w:r w:rsidRPr="006D59F1">
        <w:rPr>
          <w:rFonts w:ascii="CMR12" w:hAnsi="CMR12"/>
        </w:rPr>
        <w:t>Coldharbour Lane</w:t>
      </w:r>
      <w:r w:rsidR="0080553F">
        <w:rPr>
          <w:rFonts w:ascii="CMR12" w:hAnsi="CMR12"/>
        </w:rPr>
        <w:t xml:space="preserve">, </w:t>
      </w:r>
      <w:r w:rsidRPr="006D59F1">
        <w:rPr>
          <w:rFonts w:ascii="CMR12" w:hAnsi="CMR12"/>
        </w:rPr>
        <w:t>Bristol, BS16 1QY</w:t>
      </w:r>
    </w:p>
    <w:sectPr w:rsidR="005D3439" w:rsidRPr="005D3439" w:rsidSect="001E1D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0F25F" w14:textId="77777777" w:rsidR="007C10AA" w:rsidRDefault="007C10AA" w:rsidP="006D4817">
      <w:pPr>
        <w:spacing w:after="0" w:line="240" w:lineRule="auto"/>
      </w:pPr>
      <w:r>
        <w:separator/>
      </w:r>
    </w:p>
  </w:endnote>
  <w:endnote w:type="continuationSeparator" w:id="0">
    <w:p w14:paraId="2CD13DB4" w14:textId="77777777" w:rsidR="007C10AA" w:rsidRDefault="007C10AA" w:rsidP="006D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E9680" w14:textId="5BE6CF79" w:rsidR="00914CF0" w:rsidRPr="00914CF0" w:rsidRDefault="00914CF0" w:rsidP="00914CF0">
    <w:pPr>
      <w:spacing w:line="276" w:lineRule="auto"/>
      <w:jc w:val="both"/>
      <w:rPr>
        <w:rFonts w:ascii="CMR12" w:hAnsi="CMR12" w:cs="DejaVuSans"/>
        <w:color w:val="4472C4" w:themeColor="accent5"/>
        <w:sz w:val="23"/>
        <w:szCs w:val="23"/>
        <w:lang w:val="en-US"/>
      </w:rPr>
    </w:pPr>
    <w:bookmarkStart w:id="0" w:name="_Hlk534297278"/>
    <w:r w:rsidRPr="00914CF0">
      <w:rPr>
        <w:rFonts w:ascii="CMR12" w:hAnsi="CMR12" w:cs="DejaVuSans"/>
        <w:color w:val="4472C4" w:themeColor="accent5"/>
        <w:sz w:val="23"/>
        <w:szCs w:val="23"/>
        <w:lang w:val="en-US"/>
      </w:rPr>
      <w:t xml:space="preserve">Document Version </w:t>
    </w:r>
    <w:r w:rsidRPr="00914CF0">
      <w:rPr>
        <w:rFonts w:ascii="CMR12" w:hAnsi="CMR12" w:cs="DejaVuSans"/>
        <w:color w:val="4472C4" w:themeColor="accent5"/>
        <w:sz w:val="23"/>
        <w:szCs w:val="23"/>
        <w:lang w:val="en-US"/>
      </w:rPr>
      <w:tab/>
      <w:t xml:space="preserve">: </w:t>
    </w:r>
    <w:r w:rsidR="00B20EE4">
      <w:rPr>
        <w:rFonts w:ascii="CMR12" w:hAnsi="CMR12" w:cs="DejaVuSans"/>
        <w:color w:val="4472C4" w:themeColor="accent5"/>
        <w:sz w:val="23"/>
        <w:szCs w:val="23"/>
        <w:lang w:val="en-US"/>
      </w:rPr>
      <w:t>1</w:t>
    </w:r>
  </w:p>
  <w:p w14:paraId="59958974" w14:textId="738395B3" w:rsidR="00914CF0" w:rsidRPr="00914CF0" w:rsidRDefault="00914CF0" w:rsidP="00914CF0">
    <w:pPr>
      <w:spacing w:line="276" w:lineRule="auto"/>
      <w:jc w:val="both"/>
      <w:rPr>
        <w:rFonts w:ascii="CMR12" w:hAnsi="CMR12" w:cs="DejaVuSans"/>
        <w:color w:val="4472C4" w:themeColor="accent5"/>
        <w:sz w:val="23"/>
        <w:szCs w:val="23"/>
        <w:lang w:val="en-US"/>
      </w:rPr>
    </w:pPr>
    <w:r w:rsidRPr="00914CF0">
      <w:rPr>
        <w:rFonts w:ascii="CMR12" w:hAnsi="CMR12" w:cs="DejaVuSans"/>
        <w:color w:val="4472C4" w:themeColor="accent5"/>
        <w:sz w:val="23"/>
        <w:szCs w:val="23"/>
        <w:lang w:val="en-US"/>
      </w:rPr>
      <w:t xml:space="preserve">Date </w:t>
    </w:r>
    <w:r w:rsidRPr="00914CF0">
      <w:rPr>
        <w:rFonts w:ascii="CMR12" w:hAnsi="CMR12" w:cs="DejaVuSans"/>
        <w:color w:val="4472C4" w:themeColor="accent5"/>
        <w:sz w:val="23"/>
        <w:szCs w:val="23"/>
        <w:lang w:val="en-US"/>
      </w:rPr>
      <w:tab/>
    </w:r>
    <w:r w:rsidRPr="00914CF0">
      <w:rPr>
        <w:rFonts w:ascii="CMR12" w:hAnsi="CMR12" w:cs="DejaVuSans"/>
        <w:color w:val="4472C4" w:themeColor="accent5"/>
        <w:sz w:val="23"/>
        <w:szCs w:val="23"/>
        <w:lang w:val="en-US"/>
      </w:rPr>
      <w:tab/>
    </w:r>
    <w:r w:rsidRPr="00914CF0">
      <w:rPr>
        <w:rFonts w:ascii="CMR12" w:hAnsi="CMR12" w:cs="DejaVuSans"/>
        <w:color w:val="4472C4" w:themeColor="accent5"/>
        <w:sz w:val="23"/>
        <w:szCs w:val="23"/>
        <w:lang w:val="en-US"/>
      </w:rPr>
      <w:tab/>
      <w:t xml:space="preserve">: </w:t>
    </w:r>
    <w:r w:rsidR="00FD3D9D">
      <w:rPr>
        <w:rFonts w:ascii="CMR12" w:hAnsi="CMR12" w:cs="DejaVuSans"/>
        <w:color w:val="4472C4" w:themeColor="accent5"/>
        <w:sz w:val="23"/>
        <w:szCs w:val="23"/>
        <w:lang w:val="en-US"/>
      </w:rPr>
      <w:t>10</w:t>
    </w:r>
    <w:r w:rsidRPr="00914CF0">
      <w:rPr>
        <w:rFonts w:ascii="CMR12" w:hAnsi="CMR12" w:cs="DejaVuSans"/>
        <w:color w:val="4472C4" w:themeColor="accent5"/>
        <w:sz w:val="23"/>
        <w:szCs w:val="23"/>
        <w:lang w:val="en-US"/>
      </w:rPr>
      <w:t>-0</w:t>
    </w:r>
    <w:r w:rsidR="00FD3D9D">
      <w:rPr>
        <w:rFonts w:ascii="CMR12" w:hAnsi="CMR12" w:cs="DejaVuSans"/>
        <w:color w:val="4472C4" w:themeColor="accent5"/>
        <w:sz w:val="23"/>
        <w:szCs w:val="23"/>
        <w:lang w:val="en-US"/>
      </w:rPr>
      <w:t>2</w:t>
    </w:r>
    <w:r w:rsidRPr="00914CF0">
      <w:rPr>
        <w:rFonts w:ascii="CMR12" w:hAnsi="CMR12" w:cs="DejaVuSans"/>
        <w:color w:val="4472C4" w:themeColor="accent5"/>
        <w:sz w:val="23"/>
        <w:szCs w:val="23"/>
        <w:lang w:val="en-US"/>
      </w:rPr>
      <w:t>-20</w:t>
    </w:r>
    <w:bookmarkEnd w:id="0"/>
    <w:r w:rsidR="00B20EE4">
      <w:rPr>
        <w:rFonts w:ascii="CMR12" w:hAnsi="CMR12" w:cs="DejaVuSans"/>
        <w:color w:val="4472C4" w:themeColor="accent5"/>
        <w:sz w:val="23"/>
        <w:szCs w:val="23"/>
        <w:lang w:val="en-US"/>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98641" w14:textId="77777777" w:rsidR="007C10AA" w:rsidRDefault="007C10AA" w:rsidP="006D4817">
      <w:pPr>
        <w:spacing w:after="0" w:line="240" w:lineRule="auto"/>
      </w:pPr>
      <w:r>
        <w:separator/>
      </w:r>
    </w:p>
  </w:footnote>
  <w:footnote w:type="continuationSeparator" w:id="0">
    <w:p w14:paraId="3FB57493" w14:textId="77777777" w:rsidR="007C10AA" w:rsidRDefault="007C10AA" w:rsidP="006D4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96C4F" w14:textId="77777777" w:rsidR="006D4817" w:rsidRDefault="006409C7" w:rsidP="006D4817">
    <w:pPr>
      <w:pStyle w:val="Header"/>
      <w:jc w:val="right"/>
    </w:pPr>
    <w:r>
      <w:rPr>
        <w:noProof/>
        <w:lang w:eastAsia="en-GB"/>
      </w:rPr>
      <w:drawing>
        <wp:anchor distT="0" distB="0" distL="114300" distR="114300" simplePos="0" relativeHeight="251661312" behindDoc="1" locked="0" layoutInCell="1" allowOverlap="1" wp14:anchorId="10096C50" wp14:editId="10096C51">
          <wp:simplePos x="0" y="0"/>
          <wp:positionH relativeFrom="page">
            <wp:posOffset>-3390901</wp:posOffset>
          </wp:positionH>
          <wp:positionV relativeFrom="page">
            <wp:posOffset>-195263</wp:posOffset>
          </wp:positionV>
          <wp:extent cx="7534276" cy="10658476"/>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Template_Word_Blank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6" cy="10658476"/>
                  </a:xfrm>
                  <a:prstGeom prst="rect">
                    <a:avLst/>
                  </a:prstGeom>
                </pic:spPr>
              </pic:pic>
            </a:graphicData>
          </a:graphic>
        </wp:anchor>
      </w:drawing>
    </w:r>
    <w:r w:rsidR="00691501">
      <w:rPr>
        <w:noProof/>
        <w:lang w:eastAsia="en-GB"/>
      </w:rPr>
      <w:drawing>
        <wp:anchor distT="0" distB="0" distL="114300" distR="114300" simplePos="0" relativeHeight="251658240" behindDoc="0" locked="0" layoutInCell="1" allowOverlap="1" wp14:anchorId="10096C52" wp14:editId="10096C53">
          <wp:simplePos x="0" y="0"/>
          <wp:positionH relativeFrom="column">
            <wp:posOffset>1858442</wp:posOffset>
          </wp:positionH>
          <wp:positionV relativeFrom="paragraph">
            <wp:posOffset>-241839</wp:posOffset>
          </wp:positionV>
          <wp:extent cx="1713156" cy="653142"/>
          <wp:effectExtent l="19050" t="0" r="1344" b="0"/>
          <wp:wrapNone/>
          <wp:docPr id="2" name="Picture 1" descr="Br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lLogo.png"/>
                  <pic:cNvPicPr/>
                </pic:nvPicPr>
                <pic:blipFill>
                  <a:blip r:embed="rId2"/>
                  <a:stretch>
                    <a:fillRect/>
                  </a:stretch>
                </pic:blipFill>
                <pic:spPr>
                  <a:xfrm>
                    <a:off x="0" y="0"/>
                    <a:ext cx="1713156" cy="653142"/>
                  </a:xfrm>
                  <a:prstGeom prst="rect">
                    <a:avLst/>
                  </a:prstGeom>
                </pic:spPr>
              </pic:pic>
            </a:graphicData>
          </a:graphic>
        </wp:anchor>
      </w:drawing>
    </w:r>
    <w:r w:rsidR="006D4817">
      <w:rPr>
        <w:noProof/>
        <w:lang w:eastAsia="en-GB"/>
      </w:rPr>
      <w:drawing>
        <wp:anchor distT="0" distB="0" distL="114300" distR="114300" simplePos="0" relativeHeight="251659264" behindDoc="0" locked="0" layoutInCell="1" allowOverlap="1" wp14:anchorId="10096C54" wp14:editId="10096C55">
          <wp:simplePos x="0" y="0"/>
          <wp:positionH relativeFrom="column">
            <wp:posOffset>3831992</wp:posOffset>
          </wp:positionH>
          <wp:positionV relativeFrom="paragraph">
            <wp:posOffset>-213595</wp:posOffset>
          </wp:positionV>
          <wp:extent cx="2039232" cy="589593"/>
          <wp:effectExtent l="19050" t="0" r="0" b="0"/>
          <wp:wrapNone/>
          <wp:docPr id="3" name="Picture 2" descr="U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B.png"/>
                  <pic:cNvPicPr/>
                </pic:nvPicPr>
                <pic:blipFill>
                  <a:blip r:embed="rId3"/>
                  <a:stretch>
                    <a:fillRect/>
                  </a:stretch>
                </pic:blipFill>
                <pic:spPr>
                  <a:xfrm>
                    <a:off x="0" y="0"/>
                    <a:ext cx="2039232" cy="5895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F46F3"/>
    <w:multiLevelType w:val="hybridMultilevel"/>
    <w:tmpl w:val="DCF6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M3sTQysTAzNDU1N7FQ0lEKTi0uzszPAykwNKgFAAobDFctAAAA"/>
  </w:docVars>
  <w:rsids>
    <w:rsidRoot w:val="00F16E2D"/>
    <w:rsid w:val="00014D0A"/>
    <w:rsid w:val="00024AAB"/>
    <w:rsid w:val="00044B36"/>
    <w:rsid w:val="00046BD8"/>
    <w:rsid w:val="00087667"/>
    <w:rsid w:val="000A38EE"/>
    <w:rsid w:val="000A51D0"/>
    <w:rsid w:val="000B4544"/>
    <w:rsid w:val="0012388A"/>
    <w:rsid w:val="001257A2"/>
    <w:rsid w:val="00127688"/>
    <w:rsid w:val="001635E0"/>
    <w:rsid w:val="00163FE9"/>
    <w:rsid w:val="001E1DF9"/>
    <w:rsid w:val="0021335E"/>
    <w:rsid w:val="00226DA8"/>
    <w:rsid w:val="00235014"/>
    <w:rsid w:val="00271EE0"/>
    <w:rsid w:val="002C21CB"/>
    <w:rsid w:val="0030142D"/>
    <w:rsid w:val="00310443"/>
    <w:rsid w:val="00340E63"/>
    <w:rsid w:val="00347888"/>
    <w:rsid w:val="003A17E1"/>
    <w:rsid w:val="003B79C2"/>
    <w:rsid w:val="003F3E77"/>
    <w:rsid w:val="00421CF4"/>
    <w:rsid w:val="00426AC5"/>
    <w:rsid w:val="00484341"/>
    <w:rsid w:val="00493EC9"/>
    <w:rsid w:val="004A50B2"/>
    <w:rsid w:val="004B2C10"/>
    <w:rsid w:val="004B7FA4"/>
    <w:rsid w:val="004C4488"/>
    <w:rsid w:val="004E2692"/>
    <w:rsid w:val="004E678A"/>
    <w:rsid w:val="00523B8E"/>
    <w:rsid w:val="00592B5C"/>
    <w:rsid w:val="005D3439"/>
    <w:rsid w:val="0062448D"/>
    <w:rsid w:val="00625596"/>
    <w:rsid w:val="006409C7"/>
    <w:rsid w:val="00671A9A"/>
    <w:rsid w:val="00691501"/>
    <w:rsid w:val="006A5FEE"/>
    <w:rsid w:val="006D0E36"/>
    <w:rsid w:val="006D4817"/>
    <w:rsid w:val="00724583"/>
    <w:rsid w:val="007578DA"/>
    <w:rsid w:val="007607EF"/>
    <w:rsid w:val="007628C8"/>
    <w:rsid w:val="007C10AA"/>
    <w:rsid w:val="0080539B"/>
    <w:rsid w:val="0080553F"/>
    <w:rsid w:val="0081182A"/>
    <w:rsid w:val="00840546"/>
    <w:rsid w:val="00892849"/>
    <w:rsid w:val="008A581D"/>
    <w:rsid w:val="008C76D2"/>
    <w:rsid w:val="0090587E"/>
    <w:rsid w:val="00910378"/>
    <w:rsid w:val="00914CF0"/>
    <w:rsid w:val="00925889"/>
    <w:rsid w:val="00932716"/>
    <w:rsid w:val="00937743"/>
    <w:rsid w:val="009D6CCA"/>
    <w:rsid w:val="009E4106"/>
    <w:rsid w:val="00A306F5"/>
    <w:rsid w:val="00A418AA"/>
    <w:rsid w:val="00A459BF"/>
    <w:rsid w:val="00A552CC"/>
    <w:rsid w:val="00A7627A"/>
    <w:rsid w:val="00A93EDD"/>
    <w:rsid w:val="00AA0FCD"/>
    <w:rsid w:val="00AA7E86"/>
    <w:rsid w:val="00AB7AAC"/>
    <w:rsid w:val="00AF775B"/>
    <w:rsid w:val="00B20EE4"/>
    <w:rsid w:val="00B26AF3"/>
    <w:rsid w:val="00B61A6C"/>
    <w:rsid w:val="00B81E18"/>
    <w:rsid w:val="00B96F5F"/>
    <w:rsid w:val="00BA22FE"/>
    <w:rsid w:val="00BC38C7"/>
    <w:rsid w:val="00BD6C68"/>
    <w:rsid w:val="00BF11CA"/>
    <w:rsid w:val="00C22477"/>
    <w:rsid w:val="00C43C15"/>
    <w:rsid w:val="00C856D4"/>
    <w:rsid w:val="00CD68D4"/>
    <w:rsid w:val="00D16CAC"/>
    <w:rsid w:val="00D37391"/>
    <w:rsid w:val="00D4649D"/>
    <w:rsid w:val="00DA1002"/>
    <w:rsid w:val="00DC7063"/>
    <w:rsid w:val="00E0541C"/>
    <w:rsid w:val="00E176FB"/>
    <w:rsid w:val="00E44804"/>
    <w:rsid w:val="00E523A2"/>
    <w:rsid w:val="00E6784A"/>
    <w:rsid w:val="00E70547"/>
    <w:rsid w:val="00E739B7"/>
    <w:rsid w:val="00E91BA7"/>
    <w:rsid w:val="00EA1312"/>
    <w:rsid w:val="00EE166D"/>
    <w:rsid w:val="00EF19D0"/>
    <w:rsid w:val="00F11F7D"/>
    <w:rsid w:val="00F16E2D"/>
    <w:rsid w:val="00F671DB"/>
    <w:rsid w:val="00F80C68"/>
    <w:rsid w:val="00FA403C"/>
    <w:rsid w:val="00FB2D4F"/>
    <w:rsid w:val="00FC1337"/>
    <w:rsid w:val="00FC78A0"/>
    <w:rsid w:val="00FD3D9D"/>
    <w:rsid w:val="00FD5A4E"/>
    <w:rsid w:val="00FF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96C24"/>
  <w15:docId w15:val="{8E08A718-EDEA-4597-A8F8-C1B9F92E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DF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817"/>
    <w:rPr>
      <w:lang w:val="en-GB"/>
    </w:rPr>
  </w:style>
  <w:style w:type="paragraph" w:styleId="Footer">
    <w:name w:val="footer"/>
    <w:basedOn w:val="Normal"/>
    <w:link w:val="FooterChar"/>
    <w:uiPriority w:val="99"/>
    <w:unhideWhenUsed/>
    <w:rsid w:val="006D4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817"/>
    <w:rPr>
      <w:lang w:val="en-GB"/>
    </w:rPr>
  </w:style>
  <w:style w:type="character" w:styleId="Hyperlink">
    <w:name w:val="Hyperlink"/>
    <w:basedOn w:val="DefaultParagraphFont"/>
    <w:uiPriority w:val="99"/>
    <w:unhideWhenUsed/>
    <w:rsid w:val="00E739B7"/>
    <w:rPr>
      <w:color w:val="0563C1" w:themeColor="hyperlink"/>
      <w:u w:val="single"/>
    </w:rPr>
  </w:style>
  <w:style w:type="paragraph" w:styleId="ListParagraph">
    <w:name w:val="List Paragraph"/>
    <w:basedOn w:val="Normal"/>
    <w:uiPriority w:val="34"/>
    <w:qFormat/>
    <w:rsid w:val="00B96F5F"/>
    <w:pPr>
      <w:ind w:left="720"/>
      <w:contextualSpacing/>
    </w:pPr>
  </w:style>
  <w:style w:type="character" w:customStyle="1" w:styleId="UnresolvedMention1">
    <w:name w:val="Unresolved Mention1"/>
    <w:basedOn w:val="DefaultParagraphFont"/>
    <w:uiPriority w:val="99"/>
    <w:semiHidden/>
    <w:unhideWhenUsed/>
    <w:rsid w:val="00914CF0"/>
    <w:rPr>
      <w:color w:val="808080"/>
      <w:shd w:val="clear" w:color="auto" w:fill="E6E6E6"/>
    </w:rPr>
  </w:style>
  <w:style w:type="paragraph" w:styleId="BalloonText">
    <w:name w:val="Balloon Text"/>
    <w:basedOn w:val="Normal"/>
    <w:link w:val="BalloonTextChar"/>
    <w:uiPriority w:val="99"/>
    <w:semiHidden/>
    <w:unhideWhenUsed/>
    <w:rsid w:val="0012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688"/>
    <w:rPr>
      <w:rFonts w:ascii="Segoe UI" w:hAnsi="Segoe UI" w:cs="Segoe UI"/>
      <w:sz w:val="18"/>
      <w:szCs w:val="18"/>
      <w:lang w:val="en-GB"/>
    </w:rPr>
  </w:style>
  <w:style w:type="character" w:styleId="CommentReference">
    <w:name w:val="annotation reference"/>
    <w:basedOn w:val="DefaultParagraphFont"/>
    <w:uiPriority w:val="99"/>
    <w:semiHidden/>
    <w:unhideWhenUsed/>
    <w:rsid w:val="00E6784A"/>
    <w:rPr>
      <w:sz w:val="16"/>
      <w:szCs w:val="16"/>
    </w:rPr>
  </w:style>
  <w:style w:type="paragraph" w:styleId="CommentText">
    <w:name w:val="annotation text"/>
    <w:basedOn w:val="Normal"/>
    <w:link w:val="CommentTextChar"/>
    <w:uiPriority w:val="99"/>
    <w:semiHidden/>
    <w:unhideWhenUsed/>
    <w:rsid w:val="00E6784A"/>
    <w:pPr>
      <w:spacing w:line="240" w:lineRule="auto"/>
    </w:pPr>
    <w:rPr>
      <w:sz w:val="20"/>
      <w:szCs w:val="20"/>
    </w:rPr>
  </w:style>
  <w:style w:type="character" w:customStyle="1" w:styleId="CommentTextChar">
    <w:name w:val="Comment Text Char"/>
    <w:basedOn w:val="DefaultParagraphFont"/>
    <w:link w:val="CommentText"/>
    <w:uiPriority w:val="99"/>
    <w:semiHidden/>
    <w:rsid w:val="00E6784A"/>
    <w:rPr>
      <w:sz w:val="20"/>
      <w:szCs w:val="20"/>
      <w:lang w:val="en-GB"/>
    </w:rPr>
  </w:style>
  <w:style w:type="paragraph" w:styleId="CommentSubject">
    <w:name w:val="annotation subject"/>
    <w:basedOn w:val="CommentText"/>
    <w:next w:val="CommentText"/>
    <w:link w:val="CommentSubjectChar"/>
    <w:uiPriority w:val="99"/>
    <w:semiHidden/>
    <w:unhideWhenUsed/>
    <w:rsid w:val="00E6784A"/>
    <w:rPr>
      <w:b/>
      <w:bCs/>
    </w:rPr>
  </w:style>
  <w:style w:type="character" w:customStyle="1" w:styleId="CommentSubjectChar">
    <w:name w:val="Comment Subject Char"/>
    <w:basedOn w:val="CommentTextChar"/>
    <w:link w:val="CommentSubject"/>
    <w:uiPriority w:val="99"/>
    <w:semiHidden/>
    <w:rsid w:val="00E6784A"/>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to.cahya@bristol.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8010</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dito</dc:creator>
  <cp:keywords/>
  <dc:description/>
  <cp:lastModifiedBy>Dito Cahya (Student)</cp:lastModifiedBy>
  <cp:revision>51</cp:revision>
  <cp:lastPrinted>2019-02-24T15:25:00Z</cp:lastPrinted>
  <dcterms:created xsi:type="dcterms:W3CDTF">2016-07-27T09:08:00Z</dcterms:created>
  <dcterms:modified xsi:type="dcterms:W3CDTF">2021-02-26T06:37:00Z</dcterms:modified>
</cp:coreProperties>
</file>