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086730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48260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D1673" w:rsidRPr="00F43704" w:rsidRDefault="004D1673" w:rsidP="004D1673">
            <w:pPr>
              <w:pStyle w:val="Heading1"/>
            </w:pPr>
            <w:r>
              <w:t>DINAS PENDIDIKAN DAN KEBUDAYAAN</w:t>
            </w:r>
          </w:p>
          <w:p w:rsidR="004D1673" w:rsidRDefault="004D1673" w:rsidP="004D1673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RT. 01 No. 5,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>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4D1673" w:rsidP="004D167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Kalimantan Selatan 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AC238A">
              <w:rPr>
                <w:rFonts w:ascii="Arial" w:hAnsi="Arial" w:cs="Arial"/>
                <w:sz w:val="26"/>
                <w:szCs w:val="26"/>
              </w:rPr>
              <w:t>2021425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AC238A">
              <w:rPr>
                <w:rFonts w:ascii="Arial" w:hAnsi="Arial" w:cs="Arial"/>
                <w:sz w:val="26"/>
                <w:szCs w:val="26"/>
              </w:rPr>
              <w:t>2021425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C3F20-FBDB-4F5A-AAD4-99E84AEE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2021-06-10T06:54:00Z</dcterms:created>
  <dcterms:modified xsi:type="dcterms:W3CDTF">2021-06-10T06:54:00Z</dcterms:modified>
</cp:coreProperties>
</file>