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8423B3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208280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E72CBF" w:rsidRPr="00F43704" w:rsidRDefault="00E72CBF" w:rsidP="00E72CBF">
            <w:pPr>
              <w:pStyle w:val="Heading1"/>
            </w:pPr>
            <w:r>
              <w:t>DINAS PENANAMAN MODAL DAN PELAYANAN TERPADU SATU PINTU</w:t>
            </w:r>
          </w:p>
          <w:p w:rsidR="006B1247" w:rsidRPr="006E7CEC" w:rsidRDefault="00E72CBF" w:rsidP="00E72CBF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Ir.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P.H.M.Noor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 12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Sulingan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2022873 / Fax. (0526) 2024124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72087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72CBF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D33D1-FE91-429C-BB1D-5EEF0D35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2021-06-11T02:23:00Z</dcterms:created>
  <dcterms:modified xsi:type="dcterms:W3CDTF">2021-06-11T02:23:00Z</dcterms:modified>
</cp:coreProperties>
</file>