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9506" w14:textId="665A0983" w:rsidR="00795C65" w:rsidRPr="001F0A5C" w:rsidRDefault="00795C65" w:rsidP="00795C65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F0A5C">
        <w:rPr>
          <w:rFonts w:ascii="Arial" w:hAnsi="Arial" w:cs="Arial"/>
          <w:color w:val="474747"/>
          <w:sz w:val="24"/>
          <w:szCs w:val="24"/>
          <w:shd w:val="clear" w:color="auto" w:fill="FFFFFF"/>
        </w:rPr>
        <w:t>Individual counseling is </w:t>
      </w:r>
      <w:r w:rsidRPr="001F0A5C">
        <w:rPr>
          <w:rFonts w:ascii="Arial" w:hAnsi="Arial" w:cs="Arial"/>
          <w:color w:val="040C28"/>
          <w:sz w:val="24"/>
          <w:szCs w:val="24"/>
        </w:rPr>
        <w:t>a one-on-one discussion between the counselor and the client, who is the person seeking treatment</w:t>
      </w:r>
      <w:r w:rsidRPr="001F0A5C">
        <w:rPr>
          <w:rFonts w:ascii="Arial" w:hAnsi="Arial" w:cs="Arial"/>
          <w:color w:val="474747"/>
          <w:sz w:val="24"/>
          <w:szCs w:val="24"/>
          <w:shd w:val="clear" w:color="auto" w:fill="FFFFFF"/>
        </w:rPr>
        <w:t>. The two form an alliance, relationship or bond that enables trust and personal growth.</w:t>
      </w:r>
    </w:p>
    <w:p w14:paraId="58DD981D" w14:textId="77777777" w:rsidR="00795C65" w:rsidRPr="001F0A5C" w:rsidRDefault="00795C65" w:rsidP="00795C65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1C4FAB0" w14:textId="3253EDFC" w:rsidR="00795C65" w:rsidRPr="00795C65" w:rsidRDefault="00795C65" w:rsidP="00795C6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the 5 steps of individual Counselling?</w:t>
      </w:r>
    </w:p>
    <w:p w14:paraId="1CD1E9D6" w14:textId="7B7C3717" w:rsidR="00795C65" w:rsidRPr="00795C65" w:rsidRDefault="00795C65" w:rsidP="00795C6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Stages of the counseling process:</w:t>
      </w:r>
    </w:p>
    <w:p w14:paraId="3C047D8D" w14:textId="77777777" w:rsidR="00795C65" w:rsidRPr="00795C65" w:rsidRDefault="00795C65" w:rsidP="00795C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Initial Disclosure- Relationship Building,</w:t>
      </w:r>
    </w:p>
    <w:p w14:paraId="135156A7" w14:textId="77777777" w:rsidR="00795C65" w:rsidRPr="00795C65" w:rsidRDefault="00795C65" w:rsidP="00795C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In-depth Exploration - Problem Assessment.</w:t>
      </w:r>
    </w:p>
    <w:p w14:paraId="327602A3" w14:textId="77777777" w:rsidR="00795C65" w:rsidRPr="00795C65" w:rsidRDefault="00795C65" w:rsidP="00795C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Commitment to action - Goal Setting.</w:t>
      </w:r>
    </w:p>
    <w:p w14:paraId="744FE301" w14:textId="77777777" w:rsidR="00795C65" w:rsidRPr="00795C65" w:rsidRDefault="00795C65" w:rsidP="00795C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Step 1: Relationship Building.</w:t>
      </w:r>
    </w:p>
    <w:p w14:paraId="37C49B9E" w14:textId="77777777" w:rsidR="00795C65" w:rsidRPr="00795C65" w:rsidRDefault="00795C65" w:rsidP="00795C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Step 2: Problem Assessment.</w:t>
      </w:r>
    </w:p>
    <w:p w14:paraId="0C92D8CA" w14:textId="77777777" w:rsidR="00795C65" w:rsidRPr="00795C65" w:rsidRDefault="00795C65" w:rsidP="00795C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Step 3: Goal Setting.</w:t>
      </w:r>
    </w:p>
    <w:p w14:paraId="78936F6F" w14:textId="77777777" w:rsidR="00795C65" w:rsidRPr="00795C65" w:rsidRDefault="00795C65" w:rsidP="00795C65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Step 4: Counselling Intervention.</w:t>
      </w:r>
    </w:p>
    <w:p w14:paraId="16088DF9" w14:textId="3B96759F" w:rsidR="00795C65" w:rsidRPr="001F0A5C" w:rsidRDefault="00795C65" w:rsidP="00795C65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795C6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Step 5: Evaluation, Termination.</w:t>
      </w:r>
    </w:p>
    <w:p w14:paraId="106E49B8" w14:textId="77777777" w:rsidR="00795C65" w:rsidRDefault="00795C65" w:rsidP="00795C6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</w:p>
    <w:p w14:paraId="3D430C19" w14:textId="1A75A7E5" w:rsidR="00795C65" w:rsidRPr="00253D9D" w:rsidRDefault="00795C65" w:rsidP="00253D9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Treatment Modalities</w:t>
      </w:r>
    </w:p>
    <w:p w14:paraId="3A0856F7" w14:textId="77777777" w:rsidR="00795C65" w:rsidRPr="00795C65" w:rsidRDefault="00795C65" w:rsidP="00795C65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5" w:history="1">
        <w:r w:rsidRPr="00795C65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Mindfulness-Based Cognitive Therapy</w:t>
        </w:r>
      </w:hyperlink>
    </w:p>
    <w:p w14:paraId="1AE9C8D1" w14:textId="77777777" w:rsidR="00795C65" w:rsidRPr="001F0A5C" w:rsidRDefault="00795C65" w:rsidP="00795C65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6" w:history="1">
        <w:r w:rsidRPr="00795C65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Motivational Interviewing</w:t>
        </w:r>
      </w:hyperlink>
    </w:p>
    <w:p w14:paraId="5442BAB1" w14:textId="77777777" w:rsidR="00034BDB" w:rsidRPr="00034BDB" w:rsidRDefault="00034BDB" w:rsidP="00034BDB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7" w:history="1">
        <w:r w:rsidRPr="00034BDB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Person-Centered Therapy</w:t>
        </w:r>
      </w:hyperlink>
    </w:p>
    <w:p w14:paraId="1F00FD3B" w14:textId="77777777" w:rsidR="00034BDB" w:rsidRPr="00034BDB" w:rsidRDefault="00034BDB" w:rsidP="00034BDB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8" w:history="1">
        <w:r w:rsidRPr="00034BDB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Play Therapy</w:t>
        </w:r>
      </w:hyperlink>
    </w:p>
    <w:p w14:paraId="06808458" w14:textId="77777777" w:rsidR="00034BDB" w:rsidRPr="00034BDB" w:rsidRDefault="00034BDB" w:rsidP="00034BDB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9" w:history="1">
        <w:r w:rsidRPr="00034BDB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Trauma-Focused Cognitive Behavior Therapy</w:t>
        </w:r>
      </w:hyperlink>
    </w:p>
    <w:p w14:paraId="7F7D82A7" w14:textId="2E1D612E" w:rsidR="00034BDB" w:rsidRPr="001F0A5C" w:rsidRDefault="00034BDB" w:rsidP="00795C65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4472C4" w:themeColor="accent1"/>
          <w:kern w:val="0"/>
          <w:sz w:val="24"/>
          <w:szCs w:val="24"/>
          <w:u w:val="single"/>
          <w14:ligatures w14:val="none"/>
        </w:rPr>
      </w:pPr>
      <w:r w:rsidRPr="001F0A5C">
        <w:rPr>
          <w:rFonts w:ascii="Arial" w:eastAsia="Times New Roman" w:hAnsi="Arial" w:cs="Arial"/>
          <w:color w:val="4472C4" w:themeColor="accent1"/>
          <w:kern w:val="0"/>
          <w:sz w:val="24"/>
          <w:szCs w:val="24"/>
          <w:u w:val="single"/>
          <w14:ligatures w14:val="none"/>
        </w:rPr>
        <w:t>Grief Therapy</w:t>
      </w:r>
    </w:p>
    <w:p w14:paraId="005F24E9" w14:textId="77777777" w:rsidR="00253D9D" w:rsidRPr="001F0A5C" w:rsidRDefault="00253D9D" w:rsidP="00253D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4472C4" w:themeColor="accent1"/>
          <w:u w:val="single"/>
        </w:rPr>
      </w:pPr>
      <w:r w:rsidRPr="001F0A5C">
        <w:rPr>
          <w:rFonts w:ascii="Arial" w:hAnsi="Arial" w:cs="Arial"/>
          <w:color w:val="4472C4" w:themeColor="accent1"/>
          <w:u w:val="single"/>
        </w:rPr>
        <w:t>Art Therapy</w:t>
      </w:r>
    </w:p>
    <w:p w14:paraId="11CC4E31" w14:textId="5109CF36" w:rsidR="00253D9D" w:rsidRPr="001F0A5C" w:rsidRDefault="00253D9D" w:rsidP="00253D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4472C4" w:themeColor="accent1"/>
          <w:u w:val="single"/>
        </w:rPr>
      </w:pPr>
      <w:r w:rsidRPr="001F0A5C">
        <w:rPr>
          <w:rFonts w:ascii="Arial" w:hAnsi="Arial" w:cs="Arial"/>
          <w:color w:val="4472C4" w:themeColor="accent1"/>
          <w:u w:val="single"/>
        </w:rPr>
        <w:t xml:space="preserve">Cognitive </w:t>
      </w:r>
      <w:r w:rsidRPr="001F0A5C">
        <w:rPr>
          <w:rFonts w:ascii="Arial" w:hAnsi="Arial" w:cs="Arial"/>
          <w:color w:val="4472C4" w:themeColor="accent1"/>
          <w:u w:val="single"/>
        </w:rPr>
        <w:t>B</w:t>
      </w:r>
      <w:r w:rsidRPr="001F0A5C">
        <w:rPr>
          <w:rFonts w:ascii="Arial" w:hAnsi="Arial" w:cs="Arial"/>
          <w:color w:val="4472C4" w:themeColor="accent1"/>
          <w:u w:val="single"/>
        </w:rPr>
        <w:t xml:space="preserve">ehavioral </w:t>
      </w:r>
      <w:r w:rsidRPr="001F0A5C">
        <w:rPr>
          <w:rFonts w:ascii="Arial" w:hAnsi="Arial" w:cs="Arial"/>
          <w:color w:val="4472C4" w:themeColor="accent1"/>
          <w:u w:val="single"/>
        </w:rPr>
        <w:t>T</w:t>
      </w:r>
      <w:r w:rsidRPr="001F0A5C">
        <w:rPr>
          <w:rFonts w:ascii="Arial" w:hAnsi="Arial" w:cs="Arial"/>
          <w:color w:val="4472C4" w:themeColor="accent1"/>
          <w:u w:val="single"/>
        </w:rPr>
        <w:t>herapy</w:t>
      </w:r>
      <w:r w:rsidRPr="001F0A5C">
        <w:rPr>
          <w:rFonts w:ascii="Arial" w:hAnsi="Arial" w:cs="Arial"/>
          <w:color w:val="4472C4" w:themeColor="accent1"/>
          <w:u w:val="single"/>
        </w:rPr>
        <w:t xml:space="preserve"> (CBT)</w:t>
      </w:r>
    </w:p>
    <w:p w14:paraId="77F6D549" w14:textId="77777777" w:rsidR="001F0A5C" w:rsidRPr="001F0A5C" w:rsidRDefault="001F0A5C" w:rsidP="001F0A5C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10" w:history="1">
        <w:r w:rsidRPr="001F0A5C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Motivational Interviewing</w:t>
        </w:r>
      </w:hyperlink>
    </w:p>
    <w:p w14:paraId="21FE446D" w14:textId="77777777" w:rsidR="001F0A5C" w:rsidRPr="001F0A5C" w:rsidRDefault="001F0A5C" w:rsidP="001F0A5C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11" w:history="1">
        <w:r w:rsidRPr="001F0A5C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Mindfulness-Based Cognitive Therapy</w:t>
        </w:r>
      </w:hyperlink>
    </w:p>
    <w:p w14:paraId="0AEBE5F1" w14:textId="77777777" w:rsidR="001F0A5C" w:rsidRPr="001F0A5C" w:rsidRDefault="001F0A5C" w:rsidP="001F0A5C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12" w:history="1">
        <w:r w:rsidRPr="001F0A5C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Behavioral Activation</w:t>
        </w:r>
      </w:hyperlink>
    </w:p>
    <w:p w14:paraId="0FC5B1ED" w14:textId="77777777" w:rsidR="001F0A5C" w:rsidRPr="001F0A5C" w:rsidRDefault="001F0A5C" w:rsidP="001F0A5C">
      <w:pPr>
        <w:numPr>
          <w:ilvl w:val="0"/>
          <w:numId w:val="2"/>
        </w:numPr>
        <w:spacing w:before="100" w:beforeAutospacing="1" w:after="180" w:line="240" w:lineRule="auto"/>
        <w:rPr>
          <w:rFonts w:ascii="Arial" w:eastAsia="Times New Roman" w:hAnsi="Arial" w:cs="Arial"/>
          <w:color w:val="2C2D30"/>
          <w:kern w:val="0"/>
          <w:sz w:val="24"/>
          <w:szCs w:val="24"/>
          <w14:ligatures w14:val="none"/>
        </w:rPr>
      </w:pPr>
      <w:hyperlink r:id="rId13" w:history="1">
        <w:r w:rsidRPr="001F0A5C">
          <w:rPr>
            <w:rFonts w:ascii="Arial" w:eastAsia="Times New Roman" w:hAnsi="Arial" w:cs="Arial"/>
            <w:color w:val="477BE4"/>
            <w:kern w:val="0"/>
            <w:sz w:val="24"/>
            <w:szCs w:val="24"/>
            <w:u w:val="single"/>
            <w14:ligatures w14:val="none"/>
          </w:rPr>
          <w:t>Dialectical Behavior Therapy</w:t>
        </w:r>
      </w:hyperlink>
    </w:p>
    <w:p w14:paraId="1441448A" w14:textId="77777777" w:rsidR="001F0A5C" w:rsidRPr="00253D9D" w:rsidRDefault="001F0A5C" w:rsidP="00253D9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Lato" w:hAnsi="Lato"/>
          <w:color w:val="5D5D5D"/>
          <w:sz w:val="27"/>
          <w:szCs w:val="27"/>
        </w:rPr>
      </w:pPr>
    </w:p>
    <w:p w14:paraId="22D379FA" w14:textId="77777777" w:rsidR="00795C65" w:rsidRDefault="00795C65" w:rsidP="00795C65">
      <w:pPr>
        <w:pStyle w:val="NormalWeb"/>
        <w:shd w:val="clear" w:color="auto" w:fill="FFFFFF"/>
        <w:spacing w:before="0" w:beforeAutospacing="0" w:after="360" w:afterAutospacing="0"/>
        <w:rPr>
          <w:rFonts w:ascii="Lato" w:hAnsi="Lato"/>
          <w:color w:val="5D5D5D"/>
          <w:sz w:val="27"/>
          <w:szCs w:val="27"/>
        </w:rPr>
      </w:pPr>
    </w:p>
    <w:p w14:paraId="68D97FAF" w14:textId="77777777" w:rsidR="009B3DF3" w:rsidRDefault="009B3DF3"/>
    <w:sectPr w:rsidR="0019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691"/>
    <w:multiLevelType w:val="multilevel"/>
    <w:tmpl w:val="2F0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7CDC"/>
    <w:multiLevelType w:val="multilevel"/>
    <w:tmpl w:val="9BF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D761A"/>
    <w:multiLevelType w:val="multilevel"/>
    <w:tmpl w:val="0612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21683"/>
    <w:multiLevelType w:val="multilevel"/>
    <w:tmpl w:val="C73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25EF3"/>
    <w:multiLevelType w:val="multilevel"/>
    <w:tmpl w:val="CE10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C1396"/>
    <w:multiLevelType w:val="multilevel"/>
    <w:tmpl w:val="518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F1E8A"/>
    <w:multiLevelType w:val="multilevel"/>
    <w:tmpl w:val="B6F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76ECD"/>
    <w:multiLevelType w:val="multilevel"/>
    <w:tmpl w:val="FB54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660B6"/>
    <w:multiLevelType w:val="multilevel"/>
    <w:tmpl w:val="C1C4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105297">
    <w:abstractNumId w:val="1"/>
  </w:num>
  <w:num w:numId="2" w16cid:durableId="541599877">
    <w:abstractNumId w:val="8"/>
  </w:num>
  <w:num w:numId="3" w16cid:durableId="175190090">
    <w:abstractNumId w:val="0"/>
  </w:num>
  <w:num w:numId="4" w16cid:durableId="823349556">
    <w:abstractNumId w:val="7"/>
  </w:num>
  <w:num w:numId="5" w16cid:durableId="842546829">
    <w:abstractNumId w:val="4"/>
  </w:num>
  <w:num w:numId="6" w16cid:durableId="1641766011">
    <w:abstractNumId w:val="3"/>
  </w:num>
  <w:num w:numId="7" w16cid:durableId="1608196160">
    <w:abstractNumId w:val="6"/>
  </w:num>
  <w:num w:numId="8" w16cid:durableId="1354114420">
    <w:abstractNumId w:val="5"/>
  </w:num>
  <w:num w:numId="9" w16cid:durableId="123535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5"/>
    <w:rsid w:val="00034BDB"/>
    <w:rsid w:val="001F0A5C"/>
    <w:rsid w:val="00253D9D"/>
    <w:rsid w:val="002C78B2"/>
    <w:rsid w:val="004A1406"/>
    <w:rsid w:val="00795C65"/>
    <w:rsid w:val="00D8104E"/>
    <w:rsid w:val="00D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CC8B"/>
  <w15:chartTrackingRefBased/>
  <w15:docId w15:val="{8E35E22F-8EFE-470D-83DE-8D232E35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795C65"/>
  </w:style>
  <w:style w:type="paragraph" w:customStyle="1" w:styleId="trt0xe">
    <w:name w:val="trt0xe"/>
    <w:basedOn w:val="Normal"/>
    <w:rsid w:val="0079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9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95C6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5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798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0659">
                          <w:marLeft w:val="0"/>
                          <w:marRight w:val="0"/>
                          <w:marTop w:val="0"/>
                          <w:marBottom w:val="10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40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35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66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768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6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49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9064">
                          <w:marLeft w:val="0"/>
                          <w:marRight w:val="0"/>
                          <w:marTop w:val="0"/>
                          <w:marBottom w:val="10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69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ychologytoday.com/us/therapy-types/play-therapy" TargetMode="External"/><Relationship Id="rId13" Type="http://schemas.openxmlformats.org/officeDocument/2006/relationships/hyperlink" Target="https://www.psychologytoday.com/us/therapy-types/dialectical-behavior-thera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sychologytoday.com/us/therapy-types/person-centered-therapy" TargetMode="External"/><Relationship Id="rId12" Type="http://schemas.openxmlformats.org/officeDocument/2006/relationships/hyperlink" Target="https://www.psychologytoday.com/us/therapy-types/behavioral-activ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hologytoday.com/us/therapy-types/motivational-interviewing" TargetMode="External"/><Relationship Id="rId11" Type="http://schemas.openxmlformats.org/officeDocument/2006/relationships/hyperlink" Target="https://www.psychologytoday.com/us/therapy-types/mindfulness-based-cognitive-therapy" TargetMode="External"/><Relationship Id="rId5" Type="http://schemas.openxmlformats.org/officeDocument/2006/relationships/hyperlink" Target="https://www.psychologytoday.com/us/therapy-types/mindfulness-based-cognitive-thera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sychologytoday.com/us/therapy-types/motivational-interview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ychologytoday.com/us/therapy-types/trauma-focused-cognitive-behavior-thera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Cosha Joseph</dc:creator>
  <cp:keywords/>
  <dc:description/>
  <cp:lastModifiedBy>Cosha Joseph</cp:lastModifiedBy>
  <cp:revision>2</cp:revision>
  <dcterms:created xsi:type="dcterms:W3CDTF">2023-11-03T18:35:00Z</dcterms:created>
  <dcterms:modified xsi:type="dcterms:W3CDTF">2023-11-03T18:35:00Z</dcterms:modified>
</cp:coreProperties>
</file>