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FA599" w14:textId="0D6EF49B" w:rsidR="00EB010B" w:rsidRDefault="004261D5" w:rsidP="004261D5">
      <w:pPr>
        <w:pStyle w:val="IntenseQuote"/>
        <w:rPr>
          <w:lang w:val="en-US"/>
        </w:rPr>
      </w:pPr>
      <w:r>
        <w:rPr>
          <w:lang w:val="en-US"/>
        </w:rPr>
        <w:t>PRD for Vendor Selection Logic</w:t>
      </w:r>
    </w:p>
    <w:sdt>
      <w:sdtPr>
        <w:rPr>
          <w:rFonts w:asciiTheme="minorHAnsi" w:eastAsiaTheme="minorHAnsi" w:hAnsiTheme="minorHAnsi" w:cstheme="minorBidi"/>
          <w:color w:val="auto"/>
          <w:sz w:val="22"/>
          <w:szCs w:val="22"/>
          <w:lang w:val="en-IN"/>
        </w:rPr>
        <w:id w:val="29465632"/>
        <w:docPartObj>
          <w:docPartGallery w:val="Table of Contents"/>
          <w:docPartUnique/>
        </w:docPartObj>
      </w:sdtPr>
      <w:sdtEndPr>
        <w:rPr>
          <w:b/>
          <w:bCs/>
          <w:noProof/>
        </w:rPr>
      </w:sdtEndPr>
      <w:sdtContent>
        <w:p w14:paraId="4CFA3271" w14:textId="5BD120B6" w:rsidR="00EC6B1A" w:rsidRDefault="00EC6B1A">
          <w:pPr>
            <w:pStyle w:val="TOCHeading"/>
          </w:pPr>
          <w:r>
            <w:t>Contents</w:t>
          </w:r>
        </w:p>
        <w:p w14:paraId="4A178FBD" w14:textId="48B335F6" w:rsidR="001C71FB" w:rsidRDefault="00EC6B1A">
          <w:pPr>
            <w:pStyle w:val="TOC1"/>
            <w:tabs>
              <w:tab w:val="left" w:pos="440"/>
              <w:tab w:val="right" w:leader="dot" w:pos="9016"/>
            </w:tabs>
            <w:rPr>
              <w:rFonts w:eastAsiaTheme="minorEastAsia"/>
              <w:noProof/>
              <w:kern w:val="2"/>
              <w:lang w:eastAsia="en-IN"/>
              <w14:ligatures w14:val="standardContextual"/>
            </w:rPr>
          </w:pPr>
          <w:r>
            <w:fldChar w:fldCharType="begin"/>
          </w:r>
          <w:r>
            <w:instrText xml:space="preserve"> TOC \o "1-4" \h \z \u </w:instrText>
          </w:r>
          <w:r>
            <w:fldChar w:fldCharType="separate"/>
          </w:r>
          <w:hyperlink w:anchor="_Toc142554098" w:history="1">
            <w:r w:rsidR="001C71FB" w:rsidRPr="00406400">
              <w:rPr>
                <w:rStyle w:val="Hyperlink"/>
                <w:noProof/>
                <w:lang w:val="en-US"/>
              </w:rPr>
              <w:t>1.</w:t>
            </w:r>
            <w:r w:rsidR="001C71FB">
              <w:rPr>
                <w:rFonts w:eastAsiaTheme="minorEastAsia"/>
                <w:noProof/>
                <w:kern w:val="2"/>
                <w:lang w:eastAsia="en-IN"/>
                <w14:ligatures w14:val="standardContextual"/>
              </w:rPr>
              <w:tab/>
            </w:r>
            <w:r w:rsidR="001C71FB" w:rsidRPr="00406400">
              <w:rPr>
                <w:rStyle w:val="Hyperlink"/>
                <w:noProof/>
                <w:lang w:val="en-US"/>
              </w:rPr>
              <w:t>Problem Statement</w:t>
            </w:r>
            <w:r w:rsidR="001C71FB">
              <w:rPr>
                <w:noProof/>
                <w:webHidden/>
              </w:rPr>
              <w:tab/>
            </w:r>
            <w:r w:rsidR="001C71FB">
              <w:rPr>
                <w:noProof/>
                <w:webHidden/>
              </w:rPr>
              <w:fldChar w:fldCharType="begin"/>
            </w:r>
            <w:r w:rsidR="001C71FB">
              <w:rPr>
                <w:noProof/>
                <w:webHidden/>
              </w:rPr>
              <w:instrText xml:space="preserve"> PAGEREF _Toc142554098 \h </w:instrText>
            </w:r>
            <w:r w:rsidR="001C71FB">
              <w:rPr>
                <w:noProof/>
                <w:webHidden/>
              </w:rPr>
            </w:r>
            <w:r w:rsidR="001C71FB">
              <w:rPr>
                <w:noProof/>
                <w:webHidden/>
              </w:rPr>
              <w:fldChar w:fldCharType="separate"/>
            </w:r>
            <w:r w:rsidR="004E5927">
              <w:rPr>
                <w:noProof/>
                <w:webHidden/>
              </w:rPr>
              <w:t>2</w:t>
            </w:r>
            <w:r w:rsidR="001C71FB">
              <w:rPr>
                <w:noProof/>
                <w:webHidden/>
              </w:rPr>
              <w:fldChar w:fldCharType="end"/>
            </w:r>
          </w:hyperlink>
        </w:p>
        <w:p w14:paraId="04F2201A" w14:textId="215445B6" w:rsidR="001C71FB" w:rsidRDefault="001C71FB">
          <w:pPr>
            <w:pStyle w:val="TOC1"/>
            <w:tabs>
              <w:tab w:val="left" w:pos="440"/>
              <w:tab w:val="right" w:leader="dot" w:pos="9016"/>
            </w:tabs>
            <w:rPr>
              <w:rFonts w:eastAsiaTheme="minorEastAsia"/>
              <w:noProof/>
              <w:kern w:val="2"/>
              <w:lang w:eastAsia="en-IN"/>
              <w14:ligatures w14:val="standardContextual"/>
            </w:rPr>
          </w:pPr>
          <w:hyperlink w:anchor="_Toc142554099" w:history="1">
            <w:r w:rsidRPr="00406400">
              <w:rPr>
                <w:rStyle w:val="Hyperlink"/>
                <w:noProof/>
                <w:lang w:val="en-US"/>
              </w:rPr>
              <w:t>2.</w:t>
            </w:r>
            <w:r>
              <w:rPr>
                <w:rFonts w:eastAsiaTheme="minorEastAsia"/>
                <w:noProof/>
                <w:kern w:val="2"/>
                <w:lang w:eastAsia="en-IN"/>
                <w14:ligatures w14:val="standardContextual"/>
              </w:rPr>
              <w:tab/>
            </w:r>
            <w:r w:rsidRPr="00406400">
              <w:rPr>
                <w:rStyle w:val="Hyperlink"/>
                <w:noProof/>
                <w:lang w:val="en-US"/>
              </w:rPr>
              <w:t>Solution Overview</w:t>
            </w:r>
            <w:r>
              <w:rPr>
                <w:noProof/>
                <w:webHidden/>
              </w:rPr>
              <w:tab/>
            </w:r>
            <w:r>
              <w:rPr>
                <w:noProof/>
                <w:webHidden/>
              </w:rPr>
              <w:fldChar w:fldCharType="begin"/>
            </w:r>
            <w:r>
              <w:rPr>
                <w:noProof/>
                <w:webHidden/>
              </w:rPr>
              <w:instrText xml:space="preserve"> PAGEREF _Toc142554099 \h </w:instrText>
            </w:r>
            <w:r>
              <w:rPr>
                <w:noProof/>
                <w:webHidden/>
              </w:rPr>
            </w:r>
            <w:r>
              <w:rPr>
                <w:noProof/>
                <w:webHidden/>
              </w:rPr>
              <w:fldChar w:fldCharType="separate"/>
            </w:r>
            <w:r w:rsidR="004E5927">
              <w:rPr>
                <w:noProof/>
                <w:webHidden/>
              </w:rPr>
              <w:t>2</w:t>
            </w:r>
            <w:r>
              <w:rPr>
                <w:noProof/>
                <w:webHidden/>
              </w:rPr>
              <w:fldChar w:fldCharType="end"/>
            </w:r>
          </w:hyperlink>
        </w:p>
        <w:p w14:paraId="57C64223" w14:textId="4572329D" w:rsidR="001C71FB" w:rsidRDefault="001C71FB">
          <w:pPr>
            <w:pStyle w:val="TOC2"/>
            <w:tabs>
              <w:tab w:val="left" w:pos="880"/>
              <w:tab w:val="right" w:leader="dot" w:pos="9016"/>
            </w:tabs>
            <w:rPr>
              <w:rFonts w:eastAsiaTheme="minorEastAsia"/>
              <w:noProof/>
              <w:kern w:val="2"/>
              <w:lang w:eastAsia="en-IN"/>
              <w14:ligatures w14:val="standardContextual"/>
            </w:rPr>
          </w:pPr>
          <w:hyperlink w:anchor="_Toc142554100" w:history="1">
            <w:r w:rsidRPr="00406400">
              <w:rPr>
                <w:rStyle w:val="Hyperlink"/>
                <w:noProof/>
                <w:lang w:val="en-US"/>
              </w:rPr>
              <w:t>2.1</w:t>
            </w:r>
            <w:r>
              <w:rPr>
                <w:rFonts w:eastAsiaTheme="minorEastAsia"/>
                <w:noProof/>
                <w:kern w:val="2"/>
                <w:lang w:eastAsia="en-IN"/>
                <w14:ligatures w14:val="standardContextual"/>
              </w:rPr>
              <w:tab/>
            </w:r>
            <w:r w:rsidRPr="00406400">
              <w:rPr>
                <w:rStyle w:val="Hyperlink"/>
                <w:noProof/>
                <w:lang w:val="en-US"/>
              </w:rPr>
              <w:t>Assumptions</w:t>
            </w:r>
            <w:r>
              <w:rPr>
                <w:noProof/>
                <w:webHidden/>
              </w:rPr>
              <w:tab/>
            </w:r>
            <w:r>
              <w:rPr>
                <w:noProof/>
                <w:webHidden/>
              </w:rPr>
              <w:fldChar w:fldCharType="begin"/>
            </w:r>
            <w:r>
              <w:rPr>
                <w:noProof/>
                <w:webHidden/>
              </w:rPr>
              <w:instrText xml:space="preserve"> PAGEREF _Toc142554100 \h </w:instrText>
            </w:r>
            <w:r>
              <w:rPr>
                <w:noProof/>
                <w:webHidden/>
              </w:rPr>
            </w:r>
            <w:r>
              <w:rPr>
                <w:noProof/>
                <w:webHidden/>
              </w:rPr>
              <w:fldChar w:fldCharType="separate"/>
            </w:r>
            <w:r w:rsidR="004E5927">
              <w:rPr>
                <w:noProof/>
                <w:webHidden/>
              </w:rPr>
              <w:t>2</w:t>
            </w:r>
            <w:r>
              <w:rPr>
                <w:noProof/>
                <w:webHidden/>
              </w:rPr>
              <w:fldChar w:fldCharType="end"/>
            </w:r>
          </w:hyperlink>
        </w:p>
        <w:p w14:paraId="6BE4177F" w14:textId="01DF3D8D" w:rsidR="001C71FB" w:rsidRDefault="001C71FB">
          <w:pPr>
            <w:pStyle w:val="TOC3"/>
            <w:tabs>
              <w:tab w:val="left" w:pos="1320"/>
              <w:tab w:val="right" w:leader="dot" w:pos="9016"/>
            </w:tabs>
            <w:rPr>
              <w:rFonts w:eastAsiaTheme="minorEastAsia"/>
              <w:noProof/>
              <w:kern w:val="2"/>
              <w:lang w:eastAsia="en-IN"/>
              <w14:ligatures w14:val="standardContextual"/>
            </w:rPr>
          </w:pPr>
          <w:hyperlink w:anchor="_Toc142554101" w:history="1">
            <w:r w:rsidRPr="00406400">
              <w:rPr>
                <w:rStyle w:val="Hyperlink"/>
                <w:noProof/>
                <w:lang w:val="en-US"/>
              </w:rPr>
              <w:t>2.2.1</w:t>
            </w:r>
            <w:r>
              <w:rPr>
                <w:rFonts w:eastAsiaTheme="minorEastAsia"/>
                <w:noProof/>
                <w:kern w:val="2"/>
                <w:lang w:eastAsia="en-IN"/>
                <w14:ligatures w14:val="standardContextual"/>
              </w:rPr>
              <w:tab/>
            </w:r>
            <w:r w:rsidRPr="00406400">
              <w:rPr>
                <w:rStyle w:val="Hyperlink"/>
                <w:noProof/>
                <w:lang w:val="en-US"/>
              </w:rPr>
              <w:t>Vendor Definition</w:t>
            </w:r>
            <w:r>
              <w:rPr>
                <w:noProof/>
                <w:webHidden/>
              </w:rPr>
              <w:tab/>
            </w:r>
            <w:r>
              <w:rPr>
                <w:noProof/>
                <w:webHidden/>
              </w:rPr>
              <w:fldChar w:fldCharType="begin"/>
            </w:r>
            <w:r>
              <w:rPr>
                <w:noProof/>
                <w:webHidden/>
              </w:rPr>
              <w:instrText xml:space="preserve"> PAGEREF _Toc142554101 \h </w:instrText>
            </w:r>
            <w:r>
              <w:rPr>
                <w:noProof/>
                <w:webHidden/>
              </w:rPr>
            </w:r>
            <w:r>
              <w:rPr>
                <w:noProof/>
                <w:webHidden/>
              </w:rPr>
              <w:fldChar w:fldCharType="separate"/>
            </w:r>
            <w:r w:rsidR="004E5927">
              <w:rPr>
                <w:noProof/>
                <w:webHidden/>
              </w:rPr>
              <w:t>2</w:t>
            </w:r>
            <w:r>
              <w:rPr>
                <w:noProof/>
                <w:webHidden/>
              </w:rPr>
              <w:fldChar w:fldCharType="end"/>
            </w:r>
          </w:hyperlink>
        </w:p>
        <w:p w14:paraId="28665AB9" w14:textId="45D51DBD"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02" w:history="1">
            <w:r w:rsidRPr="00406400">
              <w:rPr>
                <w:rStyle w:val="Hyperlink"/>
                <w:noProof/>
                <w:lang w:val="en-US"/>
              </w:rPr>
              <w:t>2.2.1.a</w:t>
            </w:r>
            <w:r>
              <w:rPr>
                <w:rFonts w:eastAsiaTheme="minorEastAsia"/>
                <w:noProof/>
                <w:kern w:val="2"/>
                <w:lang w:eastAsia="en-IN"/>
                <w14:ligatures w14:val="standardContextual"/>
              </w:rPr>
              <w:tab/>
            </w:r>
            <w:r w:rsidRPr="00406400">
              <w:rPr>
                <w:rStyle w:val="Hyperlink"/>
                <w:noProof/>
                <w:lang w:val="en-US"/>
              </w:rPr>
              <w:t>Profile:</w:t>
            </w:r>
            <w:r>
              <w:rPr>
                <w:noProof/>
                <w:webHidden/>
              </w:rPr>
              <w:tab/>
            </w:r>
            <w:r>
              <w:rPr>
                <w:noProof/>
                <w:webHidden/>
              </w:rPr>
              <w:fldChar w:fldCharType="begin"/>
            </w:r>
            <w:r>
              <w:rPr>
                <w:noProof/>
                <w:webHidden/>
              </w:rPr>
              <w:instrText xml:space="preserve"> PAGEREF _Toc142554102 \h </w:instrText>
            </w:r>
            <w:r>
              <w:rPr>
                <w:noProof/>
                <w:webHidden/>
              </w:rPr>
            </w:r>
            <w:r>
              <w:rPr>
                <w:noProof/>
                <w:webHidden/>
              </w:rPr>
              <w:fldChar w:fldCharType="separate"/>
            </w:r>
            <w:r w:rsidR="004E5927">
              <w:rPr>
                <w:noProof/>
                <w:webHidden/>
              </w:rPr>
              <w:t>2</w:t>
            </w:r>
            <w:r>
              <w:rPr>
                <w:noProof/>
                <w:webHidden/>
              </w:rPr>
              <w:fldChar w:fldCharType="end"/>
            </w:r>
          </w:hyperlink>
        </w:p>
        <w:p w14:paraId="79B34126" w14:textId="62D5871E"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03" w:history="1">
            <w:r w:rsidRPr="00406400">
              <w:rPr>
                <w:rStyle w:val="Hyperlink"/>
                <w:noProof/>
                <w:lang w:val="en-US"/>
              </w:rPr>
              <w:t>2.2.1.b</w:t>
            </w:r>
            <w:r>
              <w:rPr>
                <w:rFonts w:eastAsiaTheme="minorEastAsia"/>
                <w:noProof/>
                <w:kern w:val="2"/>
                <w:lang w:eastAsia="en-IN"/>
                <w14:ligatures w14:val="standardContextual"/>
              </w:rPr>
              <w:tab/>
            </w:r>
            <w:r w:rsidRPr="00406400">
              <w:rPr>
                <w:rStyle w:val="Hyperlink"/>
                <w:noProof/>
                <w:lang w:val="en-US"/>
              </w:rPr>
              <w:t>Rates definition:</w:t>
            </w:r>
            <w:r>
              <w:rPr>
                <w:noProof/>
                <w:webHidden/>
              </w:rPr>
              <w:tab/>
            </w:r>
            <w:r>
              <w:rPr>
                <w:noProof/>
                <w:webHidden/>
              </w:rPr>
              <w:fldChar w:fldCharType="begin"/>
            </w:r>
            <w:r>
              <w:rPr>
                <w:noProof/>
                <w:webHidden/>
              </w:rPr>
              <w:instrText xml:space="preserve"> PAGEREF _Toc142554103 \h </w:instrText>
            </w:r>
            <w:r>
              <w:rPr>
                <w:noProof/>
                <w:webHidden/>
              </w:rPr>
            </w:r>
            <w:r>
              <w:rPr>
                <w:noProof/>
                <w:webHidden/>
              </w:rPr>
              <w:fldChar w:fldCharType="separate"/>
            </w:r>
            <w:r w:rsidR="004E5927">
              <w:rPr>
                <w:noProof/>
                <w:webHidden/>
              </w:rPr>
              <w:t>3</w:t>
            </w:r>
            <w:r>
              <w:rPr>
                <w:noProof/>
                <w:webHidden/>
              </w:rPr>
              <w:fldChar w:fldCharType="end"/>
            </w:r>
          </w:hyperlink>
        </w:p>
        <w:p w14:paraId="6CD735C1" w14:textId="00305DC7" w:rsidR="001C71FB" w:rsidRDefault="001C71FB">
          <w:pPr>
            <w:pStyle w:val="TOC3"/>
            <w:tabs>
              <w:tab w:val="left" w:pos="1320"/>
              <w:tab w:val="right" w:leader="dot" w:pos="9016"/>
            </w:tabs>
            <w:rPr>
              <w:rFonts w:eastAsiaTheme="minorEastAsia"/>
              <w:noProof/>
              <w:kern w:val="2"/>
              <w:lang w:eastAsia="en-IN"/>
              <w14:ligatures w14:val="standardContextual"/>
            </w:rPr>
          </w:pPr>
          <w:hyperlink w:anchor="_Toc142554104" w:history="1">
            <w:r w:rsidRPr="00406400">
              <w:rPr>
                <w:rStyle w:val="Hyperlink"/>
                <w:noProof/>
                <w:lang w:val="en-US"/>
              </w:rPr>
              <w:t>2.2.2</w:t>
            </w:r>
            <w:r>
              <w:rPr>
                <w:rFonts w:eastAsiaTheme="minorEastAsia"/>
                <w:noProof/>
                <w:kern w:val="2"/>
                <w:lang w:eastAsia="en-IN"/>
                <w14:ligatures w14:val="standardContextual"/>
              </w:rPr>
              <w:tab/>
            </w:r>
            <w:r w:rsidRPr="00406400">
              <w:rPr>
                <w:rStyle w:val="Hyperlink"/>
                <w:noProof/>
                <w:lang w:val="en-US"/>
              </w:rPr>
              <w:t>Vendor Selection</w:t>
            </w:r>
            <w:r>
              <w:rPr>
                <w:noProof/>
                <w:webHidden/>
              </w:rPr>
              <w:tab/>
            </w:r>
            <w:r>
              <w:rPr>
                <w:noProof/>
                <w:webHidden/>
              </w:rPr>
              <w:fldChar w:fldCharType="begin"/>
            </w:r>
            <w:r>
              <w:rPr>
                <w:noProof/>
                <w:webHidden/>
              </w:rPr>
              <w:instrText xml:space="preserve"> PAGEREF _Toc142554104 \h </w:instrText>
            </w:r>
            <w:r>
              <w:rPr>
                <w:noProof/>
                <w:webHidden/>
              </w:rPr>
            </w:r>
            <w:r>
              <w:rPr>
                <w:noProof/>
                <w:webHidden/>
              </w:rPr>
              <w:fldChar w:fldCharType="separate"/>
            </w:r>
            <w:r w:rsidR="004E5927">
              <w:rPr>
                <w:noProof/>
                <w:webHidden/>
              </w:rPr>
              <w:t>5</w:t>
            </w:r>
            <w:r>
              <w:rPr>
                <w:noProof/>
                <w:webHidden/>
              </w:rPr>
              <w:fldChar w:fldCharType="end"/>
            </w:r>
          </w:hyperlink>
        </w:p>
        <w:p w14:paraId="17361D22" w14:textId="0627F6D0"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05" w:history="1">
            <w:r w:rsidRPr="00406400">
              <w:rPr>
                <w:rStyle w:val="Hyperlink"/>
                <w:noProof/>
                <w:lang w:val="en-US"/>
              </w:rPr>
              <w:t>2.2.2.a</w:t>
            </w:r>
            <w:r>
              <w:rPr>
                <w:rFonts w:eastAsiaTheme="minorEastAsia"/>
                <w:noProof/>
                <w:kern w:val="2"/>
                <w:lang w:eastAsia="en-IN"/>
                <w14:ligatures w14:val="standardContextual"/>
              </w:rPr>
              <w:tab/>
            </w:r>
            <w:r w:rsidRPr="00406400">
              <w:rPr>
                <w:rStyle w:val="Hyperlink"/>
                <w:noProof/>
                <w:lang w:val="en-US"/>
              </w:rPr>
              <w:t>Arriving on serviceable carrier based on below parameters:</w:t>
            </w:r>
            <w:r>
              <w:rPr>
                <w:noProof/>
                <w:webHidden/>
              </w:rPr>
              <w:tab/>
            </w:r>
            <w:r>
              <w:rPr>
                <w:noProof/>
                <w:webHidden/>
              </w:rPr>
              <w:fldChar w:fldCharType="begin"/>
            </w:r>
            <w:r>
              <w:rPr>
                <w:noProof/>
                <w:webHidden/>
              </w:rPr>
              <w:instrText xml:space="preserve"> PAGEREF _Toc142554105 \h </w:instrText>
            </w:r>
            <w:r>
              <w:rPr>
                <w:noProof/>
                <w:webHidden/>
              </w:rPr>
            </w:r>
            <w:r>
              <w:rPr>
                <w:noProof/>
                <w:webHidden/>
              </w:rPr>
              <w:fldChar w:fldCharType="separate"/>
            </w:r>
            <w:r w:rsidR="004E5927">
              <w:rPr>
                <w:noProof/>
                <w:webHidden/>
              </w:rPr>
              <w:t>5</w:t>
            </w:r>
            <w:r>
              <w:rPr>
                <w:noProof/>
                <w:webHidden/>
              </w:rPr>
              <w:fldChar w:fldCharType="end"/>
            </w:r>
          </w:hyperlink>
        </w:p>
        <w:p w14:paraId="12086A1C" w14:textId="5EE2659C"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06" w:history="1">
            <w:r w:rsidRPr="00406400">
              <w:rPr>
                <w:rStyle w:val="Hyperlink"/>
                <w:noProof/>
                <w:lang w:val="en-US"/>
              </w:rPr>
              <w:t>2.2.2.b</w:t>
            </w:r>
            <w:r>
              <w:rPr>
                <w:rFonts w:eastAsiaTheme="minorEastAsia"/>
                <w:noProof/>
                <w:kern w:val="2"/>
                <w:lang w:eastAsia="en-IN"/>
                <w14:ligatures w14:val="standardContextual"/>
              </w:rPr>
              <w:tab/>
            </w:r>
            <w:r w:rsidRPr="00406400">
              <w:rPr>
                <w:rStyle w:val="Hyperlink"/>
                <w:noProof/>
                <w:lang w:val="en-US"/>
              </w:rPr>
              <w:t>Selection Logic:</w:t>
            </w:r>
            <w:r>
              <w:rPr>
                <w:noProof/>
                <w:webHidden/>
              </w:rPr>
              <w:tab/>
            </w:r>
            <w:r>
              <w:rPr>
                <w:noProof/>
                <w:webHidden/>
              </w:rPr>
              <w:fldChar w:fldCharType="begin"/>
            </w:r>
            <w:r>
              <w:rPr>
                <w:noProof/>
                <w:webHidden/>
              </w:rPr>
              <w:instrText xml:space="preserve"> PAGEREF _Toc142554106 \h </w:instrText>
            </w:r>
            <w:r>
              <w:rPr>
                <w:noProof/>
                <w:webHidden/>
              </w:rPr>
            </w:r>
            <w:r>
              <w:rPr>
                <w:noProof/>
                <w:webHidden/>
              </w:rPr>
              <w:fldChar w:fldCharType="separate"/>
            </w:r>
            <w:r w:rsidR="004E5927">
              <w:rPr>
                <w:noProof/>
                <w:webHidden/>
              </w:rPr>
              <w:t>8</w:t>
            </w:r>
            <w:r>
              <w:rPr>
                <w:noProof/>
                <w:webHidden/>
              </w:rPr>
              <w:fldChar w:fldCharType="end"/>
            </w:r>
          </w:hyperlink>
        </w:p>
        <w:p w14:paraId="67DB75F5" w14:textId="5BD25D3D" w:rsidR="001C71FB" w:rsidRDefault="001C71FB">
          <w:pPr>
            <w:pStyle w:val="TOC3"/>
            <w:tabs>
              <w:tab w:val="left" w:pos="1320"/>
              <w:tab w:val="right" w:leader="dot" w:pos="9016"/>
            </w:tabs>
            <w:rPr>
              <w:rFonts w:eastAsiaTheme="minorEastAsia"/>
              <w:noProof/>
              <w:kern w:val="2"/>
              <w:lang w:eastAsia="en-IN"/>
              <w14:ligatures w14:val="standardContextual"/>
            </w:rPr>
          </w:pPr>
          <w:hyperlink w:anchor="_Toc142554107" w:history="1">
            <w:r w:rsidRPr="00406400">
              <w:rPr>
                <w:rStyle w:val="Hyperlink"/>
                <w:noProof/>
                <w:lang w:val="en-US"/>
              </w:rPr>
              <w:t>2.2.3</w:t>
            </w:r>
            <w:r>
              <w:rPr>
                <w:rFonts w:eastAsiaTheme="minorEastAsia"/>
                <w:noProof/>
                <w:kern w:val="2"/>
                <w:lang w:eastAsia="en-IN"/>
                <w14:ligatures w14:val="standardContextual"/>
              </w:rPr>
              <w:tab/>
            </w:r>
            <w:r w:rsidRPr="00406400">
              <w:rPr>
                <w:rStyle w:val="Hyperlink"/>
                <w:noProof/>
                <w:lang w:val="en-US"/>
              </w:rPr>
              <w:t>Blacklisting Various parameters:</w:t>
            </w:r>
            <w:r>
              <w:rPr>
                <w:noProof/>
                <w:webHidden/>
              </w:rPr>
              <w:tab/>
            </w:r>
            <w:r>
              <w:rPr>
                <w:noProof/>
                <w:webHidden/>
              </w:rPr>
              <w:fldChar w:fldCharType="begin"/>
            </w:r>
            <w:r>
              <w:rPr>
                <w:noProof/>
                <w:webHidden/>
              </w:rPr>
              <w:instrText xml:space="preserve"> PAGEREF _Toc142554107 \h </w:instrText>
            </w:r>
            <w:r>
              <w:rPr>
                <w:noProof/>
                <w:webHidden/>
              </w:rPr>
            </w:r>
            <w:r>
              <w:rPr>
                <w:noProof/>
                <w:webHidden/>
              </w:rPr>
              <w:fldChar w:fldCharType="separate"/>
            </w:r>
            <w:r w:rsidR="004E5927">
              <w:rPr>
                <w:noProof/>
                <w:webHidden/>
              </w:rPr>
              <w:t>9</w:t>
            </w:r>
            <w:r>
              <w:rPr>
                <w:noProof/>
                <w:webHidden/>
              </w:rPr>
              <w:fldChar w:fldCharType="end"/>
            </w:r>
          </w:hyperlink>
        </w:p>
        <w:p w14:paraId="69492446" w14:textId="7F41A04A"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08" w:history="1">
            <w:r w:rsidRPr="00406400">
              <w:rPr>
                <w:rStyle w:val="Hyperlink"/>
                <w:noProof/>
                <w:lang w:val="en-US"/>
              </w:rPr>
              <w:t>2.2.3.a</w:t>
            </w:r>
            <w:r>
              <w:rPr>
                <w:rFonts w:eastAsiaTheme="minorEastAsia"/>
                <w:noProof/>
                <w:kern w:val="2"/>
                <w:lang w:eastAsia="en-IN"/>
                <w14:ligatures w14:val="standardContextual"/>
              </w:rPr>
              <w:tab/>
            </w:r>
            <w:r w:rsidRPr="00406400">
              <w:rPr>
                <w:rStyle w:val="Hyperlink"/>
                <w:noProof/>
                <w:lang w:val="en-US"/>
              </w:rPr>
              <w:t>Blocking a Seller</w:t>
            </w:r>
            <w:r>
              <w:rPr>
                <w:noProof/>
                <w:webHidden/>
              </w:rPr>
              <w:tab/>
            </w:r>
            <w:r>
              <w:rPr>
                <w:noProof/>
                <w:webHidden/>
              </w:rPr>
              <w:fldChar w:fldCharType="begin"/>
            </w:r>
            <w:r>
              <w:rPr>
                <w:noProof/>
                <w:webHidden/>
              </w:rPr>
              <w:instrText xml:space="preserve"> PAGEREF _Toc142554108 \h </w:instrText>
            </w:r>
            <w:r>
              <w:rPr>
                <w:noProof/>
                <w:webHidden/>
              </w:rPr>
            </w:r>
            <w:r>
              <w:rPr>
                <w:noProof/>
                <w:webHidden/>
              </w:rPr>
              <w:fldChar w:fldCharType="separate"/>
            </w:r>
            <w:r w:rsidR="004E5927">
              <w:rPr>
                <w:noProof/>
                <w:webHidden/>
              </w:rPr>
              <w:t>9</w:t>
            </w:r>
            <w:r>
              <w:rPr>
                <w:noProof/>
                <w:webHidden/>
              </w:rPr>
              <w:fldChar w:fldCharType="end"/>
            </w:r>
          </w:hyperlink>
        </w:p>
        <w:p w14:paraId="36017D54" w14:textId="43DB58FF"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09" w:history="1">
            <w:r w:rsidRPr="00406400">
              <w:rPr>
                <w:rStyle w:val="Hyperlink"/>
                <w:noProof/>
                <w:lang w:val="en-US"/>
              </w:rPr>
              <w:t>2.2.3.b</w:t>
            </w:r>
            <w:r>
              <w:rPr>
                <w:rFonts w:eastAsiaTheme="minorEastAsia"/>
                <w:noProof/>
                <w:kern w:val="2"/>
                <w:lang w:eastAsia="en-IN"/>
                <w14:ligatures w14:val="standardContextual"/>
              </w:rPr>
              <w:tab/>
            </w:r>
            <w:r w:rsidRPr="00406400">
              <w:rPr>
                <w:rStyle w:val="Hyperlink"/>
                <w:noProof/>
                <w:lang w:val="en-US"/>
              </w:rPr>
              <w:t>Blocking a Buyer</w:t>
            </w:r>
            <w:r>
              <w:rPr>
                <w:noProof/>
                <w:webHidden/>
              </w:rPr>
              <w:tab/>
            </w:r>
            <w:r>
              <w:rPr>
                <w:noProof/>
                <w:webHidden/>
              </w:rPr>
              <w:fldChar w:fldCharType="begin"/>
            </w:r>
            <w:r>
              <w:rPr>
                <w:noProof/>
                <w:webHidden/>
              </w:rPr>
              <w:instrText xml:space="preserve"> PAGEREF _Toc142554109 \h </w:instrText>
            </w:r>
            <w:r>
              <w:rPr>
                <w:noProof/>
                <w:webHidden/>
              </w:rPr>
            </w:r>
            <w:r>
              <w:rPr>
                <w:noProof/>
                <w:webHidden/>
              </w:rPr>
              <w:fldChar w:fldCharType="separate"/>
            </w:r>
            <w:r w:rsidR="004E5927">
              <w:rPr>
                <w:noProof/>
                <w:webHidden/>
              </w:rPr>
              <w:t>9</w:t>
            </w:r>
            <w:r>
              <w:rPr>
                <w:noProof/>
                <w:webHidden/>
              </w:rPr>
              <w:fldChar w:fldCharType="end"/>
            </w:r>
          </w:hyperlink>
        </w:p>
        <w:p w14:paraId="7231C891" w14:textId="72724883"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10" w:history="1">
            <w:r w:rsidRPr="00406400">
              <w:rPr>
                <w:rStyle w:val="Hyperlink"/>
                <w:noProof/>
                <w:lang w:val="en-US"/>
              </w:rPr>
              <w:t>2.2.2.c</w:t>
            </w:r>
            <w:r>
              <w:rPr>
                <w:rFonts w:eastAsiaTheme="minorEastAsia"/>
                <w:noProof/>
                <w:kern w:val="2"/>
                <w:lang w:eastAsia="en-IN"/>
                <w14:ligatures w14:val="standardContextual"/>
              </w:rPr>
              <w:tab/>
            </w:r>
            <w:r w:rsidRPr="00406400">
              <w:rPr>
                <w:rStyle w:val="Hyperlink"/>
                <w:noProof/>
                <w:lang w:val="en-US"/>
              </w:rPr>
              <w:t>Blocking a drop Pin code</w:t>
            </w:r>
            <w:r>
              <w:rPr>
                <w:noProof/>
                <w:webHidden/>
              </w:rPr>
              <w:tab/>
            </w:r>
            <w:r>
              <w:rPr>
                <w:noProof/>
                <w:webHidden/>
              </w:rPr>
              <w:fldChar w:fldCharType="begin"/>
            </w:r>
            <w:r>
              <w:rPr>
                <w:noProof/>
                <w:webHidden/>
              </w:rPr>
              <w:instrText xml:space="preserve"> PAGEREF _Toc142554110 \h </w:instrText>
            </w:r>
            <w:r>
              <w:rPr>
                <w:noProof/>
                <w:webHidden/>
              </w:rPr>
            </w:r>
            <w:r>
              <w:rPr>
                <w:noProof/>
                <w:webHidden/>
              </w:rPr>
              <w:fldChar w:fldCharType="separate"/>
            </w:r>
            <w:r w:rsidR="004E5927">
              <w:rPr>
                <w:noProof/>
                <w:webHidden/>
              </w:rPr>
              <w:t>9</w:t>
            </w:r>
            <w:r>
              <w:rPr>
                <w:noProof/>
                <w:webHidden/>
              </w:rPr>
              <w:fldChar w:fldCharType="end"/>
            </w:r>
          </w:hyperlink>
        </w:p>
        <w:p w14:paraId="7AE866B2" w14:textId="3FCE6E14"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11" w:history="1">
            <w:r w:rsidRPr="00406400">
              <w:rPr>
                <w:rStyle w:val="Hyperlink"/>
                <w:noProof/>
                <w:lang w:val="en-US"/>
              </w:rPr>
              <w:t>2.2.2.d</w:t>
            </w:r>
            <w:r>
              <w:rPr>
                <w:rFonts w:eastAsiaTheme="minorEastAsia"/>
                <w:noProof/>
                <w:kern w:val="2"/>
                <w:lang w:eastAsia="en-IN"/>
                <w14:ligatures w14:val="standardContextual"/>
              </w:rPr>
              <w:tab/>
            </w:r>
            <w:r w:rsidRPr="00406400">
              <w:rPr>
                <w:rStyle w:val="Hyperlink"/>
                <w:noProof/>
                <w:lang w:val="en-US"/>
              </w:rPr>
              <w:t>Blocking a pickup pin code</w:t>
            </w:r>
            <w:r>
              <w:rPr>
                <w:noProof/>
                <w:webHidden/>
              </w:rPr>
              <w:tab/>
            </w:r>
            <w:r>
              <w:rPr>
                <w:noProof/>
                <w:webHidden/>
              </w:rPr>
              <w:fldChar w:fldCharType="begin"/>
            </w:r>
            <w:r>
              <w:rPr>
                <w:noProof/>
                <w:webHidden/>
              </w:rPr>
              <w:instrText xml:space="preserve"> PAGEREF _Toc142554111 \h </w:instrText>
            </w:r>
            <w:r>
              <w:rPr>
                <w:noProof/>
                <w:webHidden/>
              </w:rPr>
            </w:r>
            <w:r>
              <w:rPr>
                <w:noProof/>
                <w:webHidden/>
              </w:rPr>
              <w:fldChar w:fldCharType="separate"/>
            </w:r>
            <w:r w:rsidR="004E5927">
              <w:rPr>
                <w:noProof/>
                <w:webHidden/>
              </w:rPr>
              <w:t>10</w:t>
            </w:r>
            <w:r>
              <w:rPr>
                <w:noProof/>
                <w:webHidden/>
              </w:rPr>
              <w:fldChar w:fldCharType="end"/>
            </w:r>
          </w:hyperlink>
        </w:p>
        <w:p w14:paraId="40B8BCF7" w14:textId="5BD1B64C" w:rsidR="001C71FB" w:rsidRDefault="001C71FB">
          <w:pPr>
            <w:pStyle w:val="TOC3"/>
            <w:tabs>
              <w:tab w:val="left" w:pos="1320"/>
              <w:tab w:val="right" w:leader="dot" w:pos="9016"/>
            </w:tabs>
            <w:rPr>
              <w:rFonts w:eastAsiaTheme="minorEastAsia"/>
              <w:noProof/>
              <w:kern w:val="2"/>
              <w:lang w:eastAsia="en-IN"/>
              <w14:ligatures w14:val="standardContextual"/>
            </w:rPr>
          </w:pPr>
          <w:hyperlink w:anchor="_Toc142554112" w:history="1">
            <w:r w:rsidRPr="00406400">
              <w:rPr>
                <w:rStyle w:val="Hyperlink"/>
                <w:noProof/>
                <w:lang w:val="en-US"/>
              </w:rPr>
              <w:t>2.2.4</w:t>
            </w:r>
            <w:r>
              <w:rPr>
                <w:rFonts w:eastAsiaTheme="minorEastAsia"/>
                <w:noProof/>
                <w:kern w:val="2"/>
                <w:lang w:eastAsia="en-IN"/>
                <w14:ligatures w14:val="standardContextual"/>
              </w:rPr>
              <w:tab/>
            </w:r>
            <w:r w:rsidRPr="00406400">
              <w:rPr>
                <w:rStyle w:val="Hyperlink"/>
                <w:noProof/>
                <w:lang w:val="en-US"/>
              </w:rPr>
              <w:t>Serviceability Dashboards</w:t>
            </w:r>
            <w:r>
              <w:rPr>
                <w:noProof/>
                <w:webHidden/>
              </w:rPr>
              <w:tab/>
            </w:r>
            <w:r>
              <w:rPr>
                <w:noProof/>
                <w:webHidden/>
              </w:rPr>
              <w:fldChar w:fldCharType="begin"/>
            </w:r>
            <w:r>
              <w:rPr>
                <w:noProof/>
                <w:webHidden/>
              </w:rPr>
              <w:instrText xml:space="preserve"> PAGEREF _Toc142554112 \h </w:instrText>
            </w:r>
            <w:r>
              <w:rPr>
                <w:noProof/>
                <w:webHidden/>
              </w:rPr>
            </w:r>
            <w:r>
              <w:rPr>
                <w:noProof/>
                <w:webHidden/>
              </w:rPr>
              <w:fldChar w:fldCharType="separate"/>
            </w:r>
            <w:r w:rsidR="004E5927">
              <w:rPr>
                <w:noProof/>
                <w:webHidden/>
              </w:rPr>
              <w:t>10</w:t>
            </w:r>
            <w:r>
              <w:rPr>
                <w:noProof/>
                <w:webHidden/>
              </w:rPr>
              <w:fldChar w:fldCharType="end"/>
            </w:r>
          </w:hyperlink>
        </w:p>
        <w:p w14:paraId="0A3624C7" w14:textId="45BD25E0"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13" w:history="1">
            <w:r w:rsidRPr="00406400">
              <w:rPr>
                <w:rStyle w:val="Hyperlink"/>
                <w:noProof/>
                <w:lang w:val="en-US"/>
              </w:rPr>
              <w:t>2.2.4.a</w:t>
            </w:r>
            <w:r>
              <w:rPr>
                <w:rFonts w:eastAsiaTheme="minorEastAsia"/>
                <w:noProof/>
                <w:kern w:val="2"/>
                <w:lang w:eastAsia="en-IN"/>
                <w14:ligatures w14:val="standardContextual"/>
              </w:rPr>
              <w:tab/>
            </w:r>
            <w:r w:rsidRPr="00406400">
              <w:rPr>
                <w:rStyle w:val="Hyperlink"/>
                <w:noProof/>
                <w:lang w:val="en-US"/>
              </w:rPr>
              <w:t>Serviceability without Order ID</w:t>
            </w:r>
            <w:r>
              <w:rPr>
                <w:noProof/>
                <w:webHidden/>
              </w:rPr>
              <w:tab/>
            </w:r>
            <w:r>
              <w:rPr>
                <w:noProof/>
                <w:webHidden/>
              </w:rPr>
              <w:fldChar w:fldCharType="begin"/>
            </w:r>
            <w:r>
              <w:rPr>
                <w:noProof/>
                <w:webHidden/>
              </w:rPr>
              <w:instrText xml:space="preserve"> PAGEREF _Toc142554113 \h </w:instrText>
            </w:r>
            <w:r>
              <w:rPr>
                <w:noProof/>
                <w:webHidden/>
              </w:rPr>
            </w:r>
            <w:r>
              <w:rPr>
                <w:noProof/>
                <w:webHidden/>
              </w:rPr>
              <w:fldChar w:fldCharType="separate"/>
            </w:r>
            <w:r w:rsidR="004E5927">
              <w:rPr>
                <w:noProof/>
                <w:webHidden/>
              </w:rPr>
              <w:t>10</w:t>
            </w:r>
            <w:r>
              <w:rPr>
                <w:noProof/>
                <w:webHidden/>
              </w:rPr>
              <w:fldChar w:fldCharType="end"/>
            </w:r>
          </w:hyperlink>
        </w:p>
        <w:p w14:paraId="5A2D9FFD" w14:textId="5DAD126A"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14" w:history="1">
            <w:r w:rsidRPr="00406400">
              <w:rPr>
                <w:rStyle w:val="Hyperlink"/>
                <w:noProof/>
                <w:lang w:val="en-US"/>
              </w:rPr>
              <w:t>2.2.4.b</w:t>
            </w:r>
            <w:r>
              <w:rPr>
                <w:rFonts w:eastAsiaTheme="minorEastAsia"/>
                <w:noProof/>
                <w:kern w:val="2"/>
                <w:lang w:eastAsia="en-IN"/>
                <w14:ligatures w14:val="standardContextual"/>
              </w:rPr>
              <w:tab/>
            </w:r>
            <w:r w:rsidRPr="00406400">
              <w:rPr>
                <w:rStyle w:val="Hyperlink"/>
                <w:noProof/>
                <w:lang w:val="en-US"/>
              </w:rPr>
              <w:t>Serviceability by Order ID</w:t>
            </w:r>
            <w:r>
              <w:rPr>
                <w:noProof/>
                <w:webHidden/>
              </w:rPr>
              <w:tab/>
            </w:r>
            <w:r>
              <w:rPr>
                <w:noProof/>
                <w:webHidden/>
              </w:rPr>
              <w:fldChar w:fldCharType="begin"/>
            </w:r>
            <w:r>
              <w:rPr>
                <w:noProof/>
                <w:webHidden/>
              </w:rPr>
              <w:instrText xml:space="preserve"> PAGEREF _Toc142554114 \h </w:instrText>
            </w:r>
            <w:r>
              <w:rPr>
                <w:noProof/>
                <w:webHidden/>
              </w:rPr>
            </w:r>
            <w:r>
              <w:rPr>
                <w:noProof/>
                <w:webHidden/>
              </w:rPr>
              <w:fldChar w:fldCharType="separate"/>
            </w:r>
            <w:r w:rsidR="004E5927">
              <w:rPr>
                <w:noProof/>
                <w:webHidden/>
              </w:rPr>
              <w:t>10</w:t>
            </w:r>
            <w:r>
              <w:rPr>
                <w:noProof/>
                <w:webHidden/>
              </w:rPr>
              <w:fldChar w:fldCharType="end"/>
            </w:r>
          </w:hyperlink>
        </w:p>
        <w:p w14:paraId="235F8182" w14:textId="79045CFC" w:rsidR="001C71FB" w:rsidRDefault="001C71FB">
          <w:pPr>
            <w:pStyle w:val="TOC4"/>
            <w:tabs>
              <w:tab w:val="left" w:pos="1540"/>
              <w:tab w:val="right" w:leader="dot" w:pos="9016"/>
            </w:tabs>
            <w:rPr>
              <w:rFonts w:eastAsiaTheme="minorEastAsia"/>
              <w:noProof/>
              <w:kern w:val="2"/>
              <w:lang w:eastAsia="en-IN"/>
              <w14:ligatures w14:val="standardContextual"/>
            </w:rPr>
          </w:pPr>
          <w:hyperlink w:anchor="_Toc142554115" w:history="1">
            <w:r w:rsidRPr="00406400">
              <w:rPr>
                <w:rStyle w:val="Hyperlink"/>
                <w:noProof/>
                <w:lang w:val="en-US"/>
              </w:rPr>
              <w:t>2.2.4.c</w:t>
            </w:r>
            <w:r>
              <w:rPr>
                <w:rFonts w:eastAsiaTheme="minorEastAsia"/>
                <w:noProof/>
                <w:kern w:val="2"/>
                <w:lang w:eastAsia="en-IN"/>
                <w14:ligatures w14:val="standardContextual"/>
              </w:rPr>
              <w:tab/>
            </w:r>
            <w:r w:rsidRPr="00406400">
              <w:rPr>
                <w:rStyle w:val="Hyperlink"/>
                <w:noProof/>
                <w:lang w:val="en-US"/>
              </w:rPr>
              <w:t>Post shipment booking (&amp; re-booking) details to be captured:</w:t>
            </w:r>
            <w:r>
              <w:rPr>
                <w:noProof/>
                <w:webHidden/>
              </w:rPr>
              <w:tab/>
            </w:r>
            <w:r>
              <w:rPr>
                <w:noProof/>
                <w:webHidden/>
              </w:rPr>
              <w:fldChar w:fldCharType="begin"/>
            </w:r>
            <w:r>
              <w:rPr>
                <w:noProof/>
                <w:webHidden/>
              </w:rPr>
              <w:instrText xml:space="preserve"> PAGEREF _Toc142554115 \h </w:instrText>
            </w:r>
            <w:r>
              <w:rPr>
                <w:noProof/>
                <w:webHidden/>
              </w:rPr>
            </w:r>
            <w:r>
              <w:rPr>
                <w:noProof/>
                <w:webHidden/>
              </w:rPr>
              <w:fldChar w:fldCharType="separate"/>
            </w:r>
            <w:r w:rsidR="004E5927">
              <w:rPr>
                <w:noProof/>
                <w:webHidden/>
              </w:rPr>
              <w:t>11</w:t>
            </w:r>
            <w:r>
              <w:rPr>
                <w:noProof/>
                <w:webHidden/>
              </w:rPr>
              <w:fldChar w:fldCharType="end"/>
            </w:r>
          </w:hyperlink>
        </w:p>
        <w:p w14:paraId="21F80E7A" w14:textId="64AE3876" w:rsidR="001C71FB" w:rsidRDefault="001C71FB">
          <w:pPr>
            <w:pStyle w:val="TOC1"/>
            <w:tabs>
              <w:tab w:val="left" w:pos="440"/>
              <w:tab w:val="right" w:leader="dot" w:pos="9016"/>
            </w:tabs>
            <w:rPr>
              <w:rFonts w:eastAsiaTheme="minorEastAsia"/>
              <w:noProof/>
              <w:kern w:val="2"/>
              <w:lang w:eastAsia="en-IN"/>
              <w14:ligatures w14:val="standardContextual"/>
            </w:rPr>
          </w:pPr>
          <w:hyperlink w:anchor="_Toc142554116" w:history="1">
            <w:r w:rsidRPr="00406400">
              <w:rPr>
                <w:rStyle w:val="Hyperlink"/>
                <w:noProof/>
                <w:lang w:val="en-US"/>
              </w:rPr>
              <w:t>3.</w:t>
            </w:r>
            <w:r>
              <w:rPr>
                <w:rFonts w:eastAsiaTheme="minorEastAsia"/>
                <w:noProof/>
                <w:kern w:val="2"/>
                <w:lang w:eastAsia="en-IN"/>
                <w14:ligatures w14:val="standardContextual"/>
              </w:rPr>
              <w:tab/>
            </w:r>
            <w:r w:rsidRPr="00406400">
              <w:rPr>
                <w:rStyle w:val="Hyperlink"/>
                <w:noProof/>
                <w:lang w:val="en-US"/>
              </w:rPr>
              <w:t>Success Matric</w:t>
            </w:r>
            <w:r>
              <w:rPr>
                <w:noProof/>
                <w:webHidden/>
              </w:rPr>
              <w:tab/>
            </w:r>
            <w:r>
              <w:rPr>
                <w:noProof/>
                <w:webHidden/>
              </w:rPr>
              <w:fldChar w:fldCharType="begin"/>
            </w:r>
            <w:r>
              <w:rPr>
                <w:noProof/>
                <w:webHidden/>
              </w:rPr>
              <w:instrText xml:space="preserve"> PAGEREF _Toc142554116 \h </w:instrText>
            </w:r>
            <w:r>
              <w:rPr>
                <w:noProof/>
                <w:webHidden/>
              </w:rPr>
            </w:r>
            <w:r>
              <w:rPr>
                <w:noProof/>
                <w:webHidden/>
              </w:rPr>
              <w:fldChar w:fldCharType="separate"/>
            </w:r>
            <w:r w:rsidR="004E5927">
              <w:rPr>
                <w:noProof/>
                <w:webHidden/>
              </w:rPr>
              <w:t>13</w:t>
            </w:r>
            <w:r>
              <w:rPr>
                <w:noProof/>
                <w:webHidden/>
              </w:rPr>
              <w:fldChar w:fldCharType="end"/>
            </w:r>
          </w:hyperlink>
        </w:p>
        <w:p w14:paraId="356DED92" w14:textId="19FD07E7" w:rsidR="00EC6B1A" w:rsidRDefault="00EC6B1A">
          <w:r>
            <w:fldChar w:fldCharType="end"/>
          </w:r>
        </w:p>
      </w:sdtContent>
    </w:sdt>
    <w:p w14:paraId="615A96F2" w14:textId="2CBAD0D3" w:rsidR="004261D5" w:rsidRDefault="004261D5">
      <w:pPr>
        <w:rPr>
          <w:lang w:val="en-US"/>
        </w:rPr>
      </w:pPr>
      <w:r>
        <w:rPr>
          <w:lang w:val="en-US"/>
        </w:rPr>
        <w:br w:type="page"/>
      </w:r>
    </w:p>
    <w:p w14:paraId="15E9EC8C" w14:textId="16AEAF19" w:rsidR="004261D5" w:rsidRDefault="004261D5" w:rsidP="004261D5">
      <w:pPr>
        <w:pStyle w:val="Heading1"/>
        <w:numPr>
          <w:ilvl w:val="0"/>
          <w:numId w:val="1"/>
        </w:numPr>
        <w:rPr>
          <w:lang w:val="en-US"/>
        </w:rPr>
      </w:pPr>
      <w:bookmarkStart w:id="0" w:name="_Toc141873487"/>
      <w:bookmarkStart w:id="1" w:name="_Toc142554098"/>
      <w:r>
        <w:rPr>
          <w:lang w:val="en-US"/>
        </w:rPr>
        <w:lastRenderedPageBreak/>
        <w:t>Problem Statement</w:t>
      </w:r>
      <w:bookmarkEnd w:id="0"/>
      <w:bookmarkEnd w:id="1"/>
    </w:p>
    <w:p w14:paraId="393C86CB" w14:textId="5B849910" w:rsidR="004261D5" w:rsidRDefault="004261D5" w:rsidP="004261D5">
      <w:pPr>
        <w:jc w:val="both"/>
        <w:rPr>
          <w:lang w:val="en-US"/>
        </w:rPr>
      </w:pPr>
      <w:r>
        <w:rPr>
          <w:lang w:val="en-US"/>
        </w:rPr>
        <w:t>Currently the system can’t calculate the logistics cost of a shipment in most correct manner. This causes incorrect allocation which may not be cost optimal.</w:t>
      </w:r>
    </w:p>
    <w:p w14:paraId="223DDAFA" w14:textId="77777777" w:rsidR="004261D5" w:rsidRDefault="004261D5" w:rsidP="004261D5">
      <w:pPr>
        <w:jc w:val="both"/>
        <w:rPr>
          <w:lang w:val="en-US"/>
        </w:rPr>
      </w:pPr>
    </w:p>
    <w:p w14:paraId="21EA1774" w14:textId="2FB1D3C5" w:rsidR="004261D5" w:rsidRDefault="004261D5" w:rsidP="004261D5">
      <w:pPr>
        <w:pStyle w:val="Heading1"/>
        <w:numPr>
          <w:ilvl w:val="0"/>
          <w:numId w:val="1"/>
        </w:numPr>
        <w:rPr>
          <w:lang w:val="en-US"/>
        </w:rPr>
      </w:pPr>
      <w:bookmarkStart w:id="2" w:name="_Toc141873488"/>
      <w:bookmarkStart w:id="3" w:name="_Toc142554099"/>
      <w:r>
        <w:rPr>
          <w:lang w:val="en-US"/>
        </w:rPr>
        <w:t>Solution Overview</w:t>
      </w:r>
      <w:bookmarkEnd w:id="2"/>
      <w:bookmarkEnd w:id="3"/>
    </w:p>
    <w:p w14:paraId="6B28FF26" w14:textId="1A212E15" w:rsidR="004261D5" w:rsidRDefault="004261D5" w:rsidP="004261D5">
      <w:pPr>
        <w:pStyle w:val="Heading2"/>
        <w:numPr>
          <w:ilvl w:val="1"/>
          <w:numId w:val="1"/>
        </w:numPr>
        <w:rPr>
          <w:lang w:val="en-US"/>
        </w:rPr>
      </w:pPr>
      <w:bookmarkStart w:id="4" w:name="_Toc141873489"/>
      <w:bookmarkStart w:id="5" w:name="_Toc142554100"/>
      <w:r>
        <w:rPr>
          <w:lang w:val="en-US"/>
        </w:rPr>
        <w:t>Assumptions</w:t>
      </w:r>
      <w:bookmarkEnd w:id="4"/>
      <w:bookmarkEnd w:id="5"/>
    </w:p>
    <w:p w14:paraId="17B7AA62" w14:textId="78BC6DEF" w:rsidR="000910D0" w:rsidRPr="000910D0" w:rsidRDefault="000910D0" w:rsidP="000910D0">
      <w:pPr>
        <w:pStyle w:val="ListParagraph"/>
        <w:numPr>
          <w:ilvl w:val="0"/>
          <w:numId w:val="2"/>
        </w:numPr>
        <w:jc w:val="both"/>
        <w:rPr>
          <w:lang w:val="en-US"/>
        </w:rPr>
      </w:pPr>
      <w:r w:rsidRPr="000910D0">
        <w:rPr>
          <w:lang w:val="en-US"/>
        </w:rPr>
        <w:t>Vendor is defined as any entity that would pickup &amp; deliver shipment against an Order for us.</w:t>
      </w:r>
    </w:p>
    <w:p w14:paraId="448B9DFB" w14:textId="486B14C2" w:rsidR="000910D0" w:rsidRDefault="000910D0" w:rsidP="000910D0">
      <w:pPr>
        <w:pStyle w:val="ListParagraph"/>
        <w:numPr>
          <w:ilvl w:val="0"/>
          <w:numId w:val="2"/>
        </w:numPr>
        <w:jc w:val="both"/>
        <w:rPr>
          <w:lang w:val="en-US"/>
        </w:rPr>
      </w:pPr>
      <w:r w:rsidRPr="000910D0">
        <w:rPr>
          <w:lang w:val="en-US"/>
        </w:rPr>
        <w:t>This document shall only deal with vendors operating in Intercity categories (non-grocery) with us.</w:t>
      </w:r>
    </w:p>
    <w:p w14:paraId="7506CE0D" w14:textId="7B9AFA57" w:rsidR="000910D0" w:rsidRDefault="000910D0" w:rsidP="000910D0">
      <w:pPr>
        <w:pStyle w:val="ListParagraph"/>
        <w:numPr>
          <w:ilvl w:val="0"/>
          <w:numId w:val="2"/>
        </w:numPr>
        <w:jc w:val="both"/>
        <w:rPr>
          <w:lang w:val="en-US"/>
        </w:rPr>
      </w:pPr>
      <w:r>
        <w:rPr>
          <w:lang w:val="en-US"/>
        </w:rPr>
        <w:t>We would focus not only on the selection part but overall, i.e. vendor definition, vendor selection &amp; vendor performance.</w:t>
      </w:r>
    </w:p>
    <w:p w14:paraId="065FC8C9" w14:textId="77777777" w:rsidR="000637DF" w:rsidRDefault="000910D0" w:rsidP="000637DF">
      <w:pPr>
        <w:pStyle w:val="ListParagraph"/>
        <w:numPr>
          <w:ilvl w:val="0"/>
          <w:numId w:val="2"/>
        </w:numPr>
        <w:jc w:val="both"/>
        <w:rPr>
          <w:lang w:val="en-US"/>
        </w:rPr>
      </w:pPr>
      <w:r>
        <w:rPr>
          <w:lang w:val="en-US"/>
        </w:rPr>
        <w:t xml:space="preserve">Phase 1: Selection of vendor would be basis cost &amp; transit time. Transit time would be static &amp; would </w:t>
      </w:r>
      <w:r w:rsidR="00522096">
        <w:rPr>
          <w:lang w:val="en-US"/>
        </w:rPr>
        <w:t xml:space="preserve">not </w:t>
      </w:r>
      <w:r>
        <w:rPr>
          <w:lang w:val="en-US"/>
        </w:rPr>
        <w:t>get revised basis past performance.</w:t>
      </w:r>
    </w:p>
    <w:p w14:paraId="1D29480A" w14:textId="75FD02C2" w:rsidR="000910D0" w:rsidRPr="000637DF" w:rsidRDefault="000910D0" w:rsidP="000637DF">
      <w:pPr>
        <w:pStyle w:val="ListParagraph"/>
        <w:numPr>
          <w:ilvl w:val="0"/>
          <w:numId w:val="2"/>
        </w:numPr>
        <w:jc w:val="both"/>
        <w:rPr>
          <w:lang w:val="en-US"/>
        </w:rPr>
      </w:pPr>
      <w:r w:rsidRPr="000637DF">
        <w:rPr>
          <w:lang w:val="en-US"/>
        </w:rPr>
        <w:t xml:space="preserve">Phase 2: </w:t>
      </w:r>
      <w:r w:rsidR="000637DF" w:rsidRPr="000637DF">
        <w:rPr>
          <w:lang w:val="en-US"/>
        </w:rPr>
        <w:t>Additional</w:t>
      </w:r>
      <w:r w:rsidRPr="000637DF">
        <w:rPr>
          <w:lang w:val="en-US"/>
        </w:rPr>
        <w:t xml:space="preserve"> parameters such as pickup performance, delivery performance</w:t>
      </w:r>
      <w:r w:rsidR="00112C8C" w:rsidRPr="000637DF">
        <w:rPr>
          <w:lang w:val="en-US"/>
        </w:rPr>
        <w:t xml:space="preserve"> and</w:t>
      </w:r>
      <w:r w:rsidR="00981561" w:rsidRPr="000637DF">
        <w:rPr>
          <w:lang w:val="en-US"/>
        </w:rPr>
        <w:t xml:space="preserve"> dynamic</w:t>
      </w:r>
      <w:r w:rsidR="00112C8C" w:rsidRPr="000637DF">
        <w:rPr>
          <w:lang w:val="en-US"/>
        </w:rPr>
        <w:t>ally</w:t>
      </w:r>
      <w:r w:rsidR="00981561" w:rsidRPr="000637DF">
        <w:rPr>
          <w:lang w:val="en-US"/>
        </w:rPr>
        <w:t xml:space="preserve"> calculated transit time</w:t>
      </w:r>
      <w:r w:rsidRPr="000637DF">
        <w:rPr>
          <w:lang w:val="en-US"/>
        </w:rPr>
        <w:t xml:space="preserve"> would</w:t>
      </w:r>
      <w:r w:rsidR="00D75420" w:rsidRPr="000637DF">
        <w:rPr>
          <w:lang w:val="en-US"/>
        </w:rPr>
        <w:t xml:space="preserve"> be</w:t>
      </w:r>
      <w:r w:rsidRPr="000637DF">
        <w:rPr>
          <w:lang w:val="en-US"/>
        </w:rPr>
        <w:t xml:space="preserve"> </w:t>
      </w:r>
      <w:r w:rsidR="00D75420" w:rsidRPr="000637DF">
        <w:rPr>
          <w:rStyle w:val="normaltextrun"/>
          <w:rFonts w:ascii="Calibri" w:hAnsi="Calibri" w:cs="Calibri"/>
          <w:color w:val="000000"/>
          <w:shd w:val="clear" w:color="auto" w:fill="FFFFFF"/>
        </w:rPr>
        <w:t>considered for shipment allocation</w:t>
      </w:r>
      <w:r w:rsidR="00D75420" w:rsidRPr="000637DF">
        <w:rPr>
          <w:lang w:val="en-US"/>
        </w:rPr>
        <w:t>.</w:t>
      </w:r>
    </w:p>
    <w:p w14:paraId="23D6AF80" w14:textId="2CC26652" w:rsidR="000910D0" w:rsidRPr="000910D0" w:rsidRDefault="00F65C82" w:rsidP="00BF12DA">
      <w:pPr>
        <w:pStyle w:val="Heading3"/>
        <w:rPr>
          <w:lang w:val="en-US"/>
        </w:rPr>
      </w:pPr>
      <w:bookmarkStart w:id="6" w:name="_Toc141873491"/>
      <w:bookmarkStart w:id="7" w:name="_Toc142554101"/>
      <w:r>
        <w:rPr>
          <w:lang w:val="en-US"/>
        </w:rPr>
        <w:t>2.2.1</w:t>
      </w:r>
      <w:r>
        <w:rPr>
          <w:lang w:val="en-US"/>
        </w:rPr>
        <w:tab/>
      </w:r>
      <w:r w:rsidR="000910D0" w:rsidRPr="000910D0">
        <w:rPr>
          <w:lang w:val="en-US"/>
        </w:rPr>
        <w:t>Vendor Definition</w:t>
      </w:r>
      <w:bookmarkEnd w:id="6"/>
      <w:bookmarkEnd w:id="7"/>
    </w:p>
    <w:p w14:paraId="322F5DAA" w14:textId="37C53297" w:rsidR="00D7768E" w:rsidRPr="00B26518" w:rsidRDefault="00F65C82" w:rsidP="005B38AB">
      <w:pPr>
        <w:pStyle w:val="Heading4"/>
        <w:ind w:firstLine="720"/>
        <w:rPr>
          <w:u w:val="single"/>
          <w:lang w:val="en-US"/>
        </w:rPr>
      </w:pPr>
      <w:bookmarkStart w:id="8" w:name="_Toc142554102"/>
      <w:r w:rsidRPr="00B26518">
        <w:rPr>
          <w:i w:val="0"/>
          <w:iCs w:val="0"/>
          <w:u w:val="single"/>
          <w:lang w:val="en-US"/>
        </w:rPr>
        <w:t>2.2.1.</w:t>
      </w:r>
      <w:r w:rsidR="0019565F">
        <w:rPr>
          <w:i w:val="0"/>
          <w:iCs w:val="0"/>
          <w:u w:val="single"/>
          <w:lang w:val="en-US"/>
        </w:rPr>
        <w:t>a</w:t>
      </w:r>
      <w:r w:rsidRPr="00B26518">
        <w:rPr>
          <w:i w:val="0"/>
          <w:iCs w:val="0"/>
          <w:u w:val="single"/>
          <w:lang w:val="en-US"/>
        </w:rPr>
        <w:tab/>
      </w:r>
      <w:r w:rsidR="00D7768E" w:rsidRPr="00B26518">
        <w:rPr>
          <w:i w:val="0"/>
          <w:iCs w:val="0"/>
          <w:u w:val="single"/>
          <w:lang w:val="en-US"/>
        </w:rPr>
        <w:t>Profile</w:t>
      </w:r>
      <w:r w:rsidR="00D7768E" w:rsidRPr="00B26518">
        <w:rPr>
          <w:u w:val="single"/>
          <w:lang w:val="en-US"/>
        </w:rPr>
        <w:t>:</w:t>
      </w:r>
      <w:bookmarkEnd w:id="8"/>
    </w:p>
    <w:p w14:paraId="589D7BDC" w14:textId="17FF24B1" w:rsidR="000910D0" w:rsidRDefault="000910D0" w:rsidP="00D7768E">
      <w:pPr>
        <w:pStyle w:val="ListParagraph"/>
        <w:numPr>
          <w:ilvl w:val="1"/>
          <w:numId w:val="3"/>
        </w:numPr>
        <w:jc w:val="both"/>
        <w:rPr>
          <w:lang w:val="en-US"/>
        </w:rPr>
      </w:pPr>
      <w:r>
        <w:rPr>
          <w:lang w:val="en-US"/>
        </w:rPr>
        <w:t>A user would be able to define a new vendor in the system by entering following details:</w:t>
      </w:r>
    </w:p>
    <w:p w14:paraId="005FA23A" w14:textId="0470E82F" w:rsidR="000910D0" w:rsidRDefault="000910D0" w:rsidP="00D7768E">
      <w:pPr>
        <w:pStyle w:val="ListParagraph"/>
        <w:numPr>
          <w:ilvl w:val="2"/>
          <w:numId w:val="3"/>
        </w:numPr>
        <w:jc w:val="both"/>
        <w:rPr>
          <w:lang w:val="en-US"/>
        </w:rPr>
      </w:pPr>
      <w:r>
        <w:rPr>
          <w:lang w:val="en-US"/>
        </w:rPr>
        <w:t>Vendor Name</w:t>
      </w:r>
    </w:p>
    <w:p w14:paraId="6206074F" w14:textId="1ECEEDD8" w:rsidR="000910D0" w:rsidRDefault="000910D0" w:rsidP="00D7768E">
      <w:pPr>
        <w:pStyle w:val="ListParagraph"/>
        <w:numPr>
          <w:ilvl w:val="2"/>
          <w:numId w:val="3"/>
        </w:numPr>
        <w:jc w:val="both"/>
        <w:rPr>
          <w:lang w:val="en-US"/>
        </w:rPr>
      </w:pPr>
      <w:r>
        <w:rPr>
          <w:lang w:val="en-US"/>
        </w:rPr>
        <w:t>Service Name</w:t>
      </w:r>
    </w:p>
    <w:p w14:paraId="69302A93" w14:textId="77DE43E8" w:rsidR="000910D0" w:rsidRDefault="000910D0" w:rsidP="00D7768E">
      <w:pPr>
        <w:pStyle w:val="ListParagraph"/>
        <w:numPr>
          <w:ilvl w:val="2"/>
          <w:numId w:val="3"/>
        </w:numPr>
        <w:jc w:val="both"/>
        <w:rPr>
          <w:lang w:val="en-US"/>
        </w:rPr>
      </w:pPr>
      <w:r>
        <w:rPr>
          <w:lang w:val="en-US"/>
        </w:rPr>
        <w:t>Vendor GSTN</w:t>
      </w:r>
    </w:p>
    <w:p w14:paraId="4DB294F1" w14:textId="7FD79941" w:rsidR="000910D0" w:rsidRDefault="000910D0" w:rsidP="00D7768E">
      <w:pPr>
        <w:pStyle w:val="ListParagraph"/>
        <w:numPr>
          <w:ilvl w:val="2"/>
          <w:numId w:val="3"/>
        </w:numPr>
        <w:jc w:val="both"/>
        <w:rPr>
          <w:lang w:val="en-US"/>
        </w:rPr>
      </w:pPr>
      <w:r>
        <w:rPr>
          <w:lang w:val="en-US"/>
        </w:rPr>
        <w:t>Registered Address of Vendor</w:t>
      </w:r>
    </w:p>
    <w:p w14:paraId="5C066176" w14:textId="7BD5DEA7" w:rsidR="00484C54" w:rsidRPr="00484C54" w:rsidRDefault="00484C54" w:rsidP="00D7768E">
      <w:pPr>
        <w:pStyle w:val="ListParagraph"/>
        <w:numPr>
          <w:ilvl w:val="2"/>
          <w:numId w:val="3"/>
        </w:numPr>
        <w:jc w:val="both"/>
        <w:rPr>
          <w:color w:val="4472C4" w:themeColor="accent1"/>
          <w:lang w:val="en-US"/>
        </w:rPr>
      </w:pPr>
      <w:r w:rsidRPr="00484C54">
        <w:rPr>
          <w:color w:val="4472C4" w:themeColor="accent1"/>
          <w:lang w:val="en-US"/>
        </w:rPr>
        <w:t>Service Type: Air/Ground</w:t>
      </w:r>
    </w:p>
    <w:p w14:paraId="2DDB63D2" w14:textId="45CB817B" w:rsidR="000910D0" w:rsidRPr="00B60A95" w:rsidRDefault="000910D0" w:rsidP="00D7768E">
      <w:pPr>
        <w:pStyle w:val="ListParagraph"/>
        <w:numPr>
          <w:ilvl w:val="2"/>
          <w:numId w:val="3"/>
        </w:numPr>
        <w:jc w:val="both"/>
        <w:rPr>
          <w:color w:val="4472C4" w:themeColor="accent1"/>
          <w:lang w:val="en-US"/>
        </w:rPr>
      </w:pPr>
      <w:r w:rsidRPr="00B60A95">
        <w:rPr>
          <w:color w:val="4472C4" w:themeColor="accent1"/>
          <w:lang w:val="en-US"/>
        </w:rPr>
        <w:t>Supported MOP: Credit Cards/Debit Cards/COD/UPI</w:t>
      </w:r>
    </w:p>
    <w:p w14:paraId="2E72344F" w14:textId="3C52F1F1" w:rsidR="000910D0" w:rsidRPr="00B60A95" w:rsidRDefault="000910D0" w:rsidP="00D7768E">
      <w:pPr>
        <w:pStyle w:val="ListParagraph"/>
        <w:numPr>
          <w:ilvl w:val="2"/>
          <w:numId w:val="3"/>
        </w:numPr>
        <w:jc w:val="both"/>
        <w:rPr>
          <w:color w:val="4472C4" w:themeColor="accent1"/>
          <w:lang w:val="en-US"/>
        </w:rPr>
      </w:pPr>
      <w:r w:rsidRPr="00B60A95">
        <w:rPr>
          <w:color w:val="4472C4" w:themeColor="accent1"/>
          <w:lang w:val="en-US"/>
        </w:rPr>
        <w:t>COD Limit</w:t>
      </w:r>
      <w:r w:rsidR="008F1C17">
        <w:rPr>
          <w:color w:val="4472C4" w:themeColor="accent1"/>
          <w:lang w:val="en-US"/>
        </w:rPr>
        <w:t xml:space="preserve"> (INR)</w:t>
      </w:r>
    </w:p>
    <w:p w14:paraId="66491750" w14:textId="63598A54" w:rsidR="000910D0" w:rsidRPr="00B60A95" w:rsidRDefault="000910D0" w:rsidP="00D7768E">
      <w:pPr>
        <w:pStyle w:val="ListParagraph"/>
        <w:numPr>
          <w:ilvl w:val="3"/>
          <w:numId w:val="3"/>
        </w:numPr>
        <w:jc w:val="both"/>
        <w:rPr>
          <w:color w:val="4472C4" w:themeColor="accent1"/>
          <w:lang w:val="en-US"/>
        </w:rPr>
      </w:pPr>
      <w:r w:rsidRPr="00B60A95">
        <w:rPr>
          <w:color w:val="4472C4" w:themeColor="accent1"/>
          <w:lang w:val="en-US"/>
        </w:rPr>
        <w:t>Min.</w:t>
      </w:r>
    </w:p>
    <w:p w14:paraId="4D1613FF" w14:textId="4D6D9765" w:rsidR="000910D0" w:rsidRPr="00B60A95" w:rsidRDefault="000910D0" w:rsidP="00D7768E">
      <w:pPr>
        <w:pStyle w:val="ListParagraph"/>
        <w:numPr>
          <w:ilvl w:val="3"/>
          <w:numId w:val="3"/>
        </w:numPr>
        <w:jc w:val="both"/>
        <w:rPr>
          <w:color w:val="4472C4" w:themeColor="accent1"/>
          <w:lang w:val="en-US"/>
        </w:rPr>
      </w:pPr>
      <w:r w:rsidRPr="00B60A95">
        <w:rPr>
          <w:color w:val="4472C4" w:themeColor="accent1"/>
          <w:lang w:val="en-US"/>
        </w:rPr>
        <w:t>Max.</w:t>
      </w:r>
    </w:p>
    <w:p w14:paraId="7873CB7D" w14:textId="786BC955" w:rsidR="000910D0" w:rsidRPr="00B60A95" w:rsidRDefault="000910D0" w:rsidP="00D7768E">
      <w:pPr>
        <w:pStyle w:val="ListParagraph"/>
        <w:numPr>
          <w:ilvl w:val="2"/>
          <w:numId w:val="3"/>
        </w:numPr>
        <w:jc w:val="both"/>
        <w:rPr>
          <w:color w:val="4472C4" w:themeColor="accent1"/>
          <w:lang w:val="en-US"/>
        </w:rPr>
      </w:pPr>
      <w:r w:rsidRPr="00B60A95">
        <w:rPr>
          <w:color w:val="4472C4" w:themeColor="accent1"/>
          <w:lang w:val="en-US"/>
        </w:rPr>
        <w:t>Weight capacity</w:t>
      </w:r>
      <w:r w:rsidR="00D7768E" w:rsidRPr="00B60A95">
        <w:rPr>
          <w:color w:val="4472C4" w:themeColor="accent1"/>
          <w:lang w:val="en-US"/>
        </w:rPr>
        <w:tab/>
      </w:r>
      <w:r w:rsidR="008F1C17">
        <w:rPr>
          <w:color w:val="4472C4" w:themeColor="accent1"/>
          <w:lang w:val="en-US"/>
        </w:rPr>
        <w:t xml:space="preserve"> (kg)</w:t>
      </w:r>
    </w:p>
    <w:p w14:paraId="270EBEA4" w14:textId="239D39E4" w:rsidR="000910D0" w:rsidRPr="00B60A95" w:rsidRDefault="000910D0" w:rsidP="00D7768E">
      <w:pPr>
        <w:pStyle w:val="ListParagraph"/>
        <w:numPr>
          <w:ilvl w:val="3"/>
          <w:numId w:val="3"/>
        </w:numPr>
        <w:jc w:val="both"/>
        <w:rPr>
          <w:color w:val="4472C4" w:themeColor="accent1"/>
          <w:lang w:val="en-US"/>
        </w:rPr>
      </w:pPr>
      <w:r w:rsidRPr="00B60A95">
        <w:rPr>
          <w:color w:val="4472C4" w:themeColor="accent1"/>
          <w:lang w:val="en-US"/>
        </w:rPr>
        <w:t>Min.</w:t>
      </w:r>
    </w:p>
    <w:p w14:paraId="021557F1" w14:textId="07DC382F" w:rsidR="000910D0" w:rsidRPr="00B60A95" w:rsidRDefault="000910D0" w:rsidP="00D7768E">
      <w:pPr>
        <w:pStyle w:val="ListParagraph"/>
        <w:numPr>
          <w:ilvl w:val="3"/>
          <w:numId w:val="3"/>
        </w:numPr>
        <w:jc w:val="both"/>
        <w:rPr>
          <w:color w:val="4472C4" w:themeColor="accent1"/>
          <w:lang w:val="en-US"/>
        </w:rPr>
      </w:pPr>
      <w:r w:rsidRPr="00B60A95">
        <w:rPr>
          <w:color w:val="4472C4" w:themeColor="accent1"/>
          <w:lang w:val="en-US"/>
        </w:rPr>
        <w:t>Max.</w:t>
      </w:r>
    </w:p>
    <w:p w14:paraId="14ABE74B" w14:textId="03FA2AD1" w:rsidR="00D7768E" w:rsidRPr="00C601A7" w:rsidRDefault="00D7768E" w:rsidP="00D7768E">
      <w:pPr>
        <w:pStyle w:val="ListParagraph"/>
        <w:numPr>
          <w:ilvl w:val="2"/>
          <w:numId w:val="3"/>
        </w:numPr>
        <w:jc w:val="both"/>
        <w:rPr>
          <w:color w:val="FF0000"/>
          <w:lang w:val="en-US"/>
        </w:rPr>
      </w:pPr>
      <w:r w:rsidRPr="00C601A7">
        <w:rPr>
          <w:color w:val="FF0000"/>
          <w:lang w:val="en-US"/>
        </w:rPr>
        <w:t>Material that can be shipped: Normal/Flammable/Fragile</w:t>
      </w:r>
    </w:p>
    <w:p w14:paraId="554F0299" w14:textId="6D25ADC5" w:rsidR="00D7768E" w:rsidRPr="00B60A95" w:rsidRDefault="00D7768E" w:rsidP="00D7768E">
      <w:pPr>
        <w:pStyle w:val="ListParagraph"/>
        <w:numPr>
          <w:ilvl w:val="2"/>
          <w:numId w:val="3"/>
        </w:numPr>
        <w:jc w:val="both"/>
        <w:rPr>
          <w:color w:val="4472C4" w:themeColor="accent1"/>
          <w:lang w:val="en-US"/>
        </w:rPr>
      </w:pPr>
      <w:r w:rsidRPr="00B60A95">
        <w:rPr>
          <w:color w:val="4472C4" w:themeColor="accent1"/>
          <w:lang w:val="en-US"/>
        </w:rPr>
        <w:t>Product Categories served: Footwear/HF/Toys/Apparel</w:t>
      </w:r>
      <w:r w:rsidR="00924ABA">
        <w:rPr>
          <w:color w:val="4472C4" w:themeColor="accent1"/>
          <w:lang w:val="en-US"/>
        </w:rPr>
        <w:t>/CE</w:t>
      </w:r>
    </w:p>
    <w:p w14:paraId="5F9E67A5" w14:textId="2D5C6A91" w:rsidR="000C2A7A" w:rsidRPr="00B60A95" w:rsidRDefault="000C2A7A" w:rsidP="00785BBA">
      <w:pPr>
        <w:pStyle w:val="ListParagraph"/>
        <w:numPr>
          <w:ilvl w:val="3"/>
          <w:numId w:val="3"/>
        </w:numPr>
        <w:jc w:val="both"/>
        <w:rPr>
          <w:color w:val="4472C4" w:themeColor="accent1"/>
          <w:lang w:val="en-US"/>
        </w:rPr>
      </w:pPr>
      <w:r w:rsidRPr="00B60A95">
        <w:rPr>
          <w:color w:val="4472C4" w:themeColor="accent1"/>
          <w:lang w:val="en-US"/>
        </w:rPr>
        <w:t xml:space="preserve">Invoice Value </w:t>
      </w:r>
      <w:r w:rsidR="008F1C17">
        <w:rPr>
          <w:color w:val="4472C4" w:themeColor="accent1"/>
          <w:lang w:val="en-US"/>
        </w:rPr>
        <w:t>(INR</w:t>
      </w:r>
      <w:r w:rsidR="00BE2213">
        <w:rPr>
          <w:color w:val="4472C4" w:themeColor="accent1"/>
          <w:lang w:val="en-US"/>
        </w:rPr>
        <w:t xml:space="preserve"> - </w:t>
      </w:r>
      <w:r w:rsidRPr="00B60A95">
        <w:rPr>
          <w:color w:val="4472C4" w:themeColor="accent1"/>
          <w:lang w:val="en-US"/>
        </w:rPr>
        <w:t>for each Product category)</w:t>
      </w:r>
    </w:p>
    <w:p w14:paraId="5AFB1389" w14:textId="77777777" w:rsidR="000C2A7A" w:rsidRPr="00B60A95" w:rsidRDefault="000C2A7A" w:rsidP="00785BBA">
      <w:pPr>
        <w:pStyle w:val="ListParagraph"/>
        <w:numPr>
          <w:ilvl w:val="4"/>
          <w:numId w:val="3"/>
        </w:numPr>
        <w:jc w:val="both"/>
        <w:rPr>
          <w:color w:val="4472C4" w:themeColor="accent1"/>
          <w:lang w:val="en-US"/>
        </w:rPr>
      </w:pPr>
      <w:r w:rsidRPr="00B60A95">
        <w:rPr>
          <w:color w:val="4472C4" w:themeColor="accent1"/>
          <w:lang w:val="en-US"/>
        </w:rPr>
        <w:t>Min.</w:t>
      </w:r>
    </w:p>
    <w:p w14:paraId="3802D47C" w14:textId="7AFBAE10" w:rsidR="000C2A7A" w:rsidRPr="00B60A95" w:rsidRDefault="000C2A7A" w:rsidP="00785BBA">
      <w:pPr>
        <w:pStyle w:val="ListParagraph"/>
        <w:numPr>
          <w:ilvl w:val="4"/>
          <w:numId w:val="3"/>
        </w:numPr>
        <w:jc w:val="both"/>
        <w:rPr>
          <w:color w:val="4472C4" w:themeColor="accent1"/>
          <w:lang w:val="en-US"/>
        </w:rPr>
      </w:pPr>
      <w:r w:rsidRPr="00B60A95">
        <w:rPr>
          <w:color w:val="4472C4" w:themeColor="accent1"/>
          <w:lang w:val="en-US"/>
        </w:rPr>
        <w:t>Max.</w:t>
      </w:r>
    </w:p>
    <w:p w14:paraId="544B00D9" w14:textId="4635E05E" w:rsidR="00D7768E" w:rsidRDefault="00D7768E" w:rsidP="00D7768E">
      <w:pPr>
        <w:pStyle w:val="ListParagraph"/>
        <w:numPr>
          <w:ilvl w:val="2"/>
          <w:numId w:val="3"/>
        </w:numPr>
        <w:jc w:val="both"/>
        <w:rPr>
          <w:color w:val="4472C4" w:themeColor="accent1"/>
          <w:lang w:val="en-US"/>
        </w:rPr>
      </w:pPr>
      <w:r w:rsidRPr="00B60A95">
        <w:rPr>
          <w:color w:val="4472C4" w:themeColor="accent1"/>
          <w:lang w:val="en-US"/>
        </w:rPr>
        <w:t>Movement supported: Forward/Reverse/Both</w:t>
      </w:r>
    </w:p>
    <w:p w14:paraId="3892A7FA" w14:textId="595942E4" w:rsidR="00E03507" w:rsidRPr="00B60A95" w:rsidRDefault="003614E5" w:rsidP="00D7768E">
      <w:pPr>
        <w:pStyle w:val="ListParagraph"/>
        <w:numPr>
          <w:ilvl w:val="2"/>
          <w:numId w:val="3"/>
        </w:numPr>
        <w:jc w:val="both"/>
        <w:rPr>
          <w:color w:val="4472C4" w:themeColor="accent1"/>
          <w:lang w:val="en-US"/>
        </w:rPr>
      </w:pPr>
      <w:r>
        <w:rPr>
          <w:color w:val="4472C4" w:themeColor="accent1"/>
          <w:lang w:val="en-US"/>
        </w:rPr>
        <w:t>Volumetric w</w:t>
      </w:r>
      <w:r w:rsidR="00E03507">
        <w:rPr>
          <w:color w:val="4472C4" w:themeColor="accent1"/>
          <w:lang w:val="en-US"/>
        </w:rPr>
        <w:t>eight Factor</w:t>
      </w:r>
    </w:p>
    <w:p w14:paraId="79CF1254" w14:textId="48B19181" w:rsidR="00D7768E" w:rsidRPr="00B60A95" w:rsidRDefault="00D7768E" w:rsidP="00D7768E">
      <w:pPr>
        <w:pStyle w:val="ListParagraph"/>
        <w:numPr>
          <w:ilvl w:val="2"/>
          <w:numId w:val="3"/>
        </w:numPr>
        <w:jc w:val="both"/>
        <w:rPr>
          <w:color w:val="4472C4" w:themeColor="accent1"/>
          <w:lang w:val="en-US"/>
        </w:rPr>
      </w:pPr>
      <w:r w:rsidRPr="00B60A95">
        <w:rPr>
          <w:color w:val="4472C4" w:themeColor="accent1"/>
          <w:lang w:val="en-US"/>
        </w:rPr>
        <w:t>Account Name</w:t>
      </w:r>
      <w:r w:rsidR="00782E41">
        <w:rPr>
          <w:color w:val="4472C4" w:themeColor="accent1"/>
          <w:lang w:val="en-US"/>
        </w:rPr>
        <w:t xml:space="preserve"> (not in FE)</w:t>
      </w:r>
    </w:p>
    <w:p w14:paraId="1FF01EB5" w14:textId="511D98E4" w:rsidR="00D7768E" w:rsidRPr="00B60A95" w:rsidRDefault="00D7768E" w:rsidP="00D7768E">
      <w:pPr>
        <w:pStyle w:val="ListParagraph"/>
        <w:numPr>
          <w:ilvl w:val="2"/>
          <w:numId w:val="3"/>
        </w:numPr>
        <w:jc w:val="both"/>
        <w:rPr>
          <w:color w:val="4472C4" w:themeColor="accent1"/>
          <w:lang w:val="en-US"/>
        </w:rPr>
      </w:pPr>
      <w:r w:rsidRPr="00B60A95">
        <w:rPr>
          <w:color w:val="4472C4" w:themeColor="accent1"/>
          <w:lang w:val="en-US"/>
        </w:rPr>
        <w:t>API key staging</w:t>
      </w:r>
      <w:r w:rsidR="009B07C2">
        <w:rPr>
          <w:color w:val="4472C4" w:themeColor="accent1"/>
          <w:lang w:val="en-US"/>
        </w:rPr>
        <w:t xml:space="preserve"> (not in FE)</w:t>
      </w:r>
    </w:p>
    <w:p w14:paraId="0CD38299" w14:textId="40E3200B" w:rsidR="00D7768E" w:rsidRDefault="00D7768E" w:rsidP="00D7768E">
      <w:pPr>
        <w:pStyle w:val="ListParagraph"/>
        <w:numPr>
          <w:ilvl w:val="2"/>
          <w:numId w:val="3"/>
        </w:numPr>
        <w:jc w:val="both"/>
        <w:rPr>
          <w:color w:val="4472C4" w:themeColor="accent1"/>
          <w:lang w:val="en-US"/>
        </w:rPr>
      </w:pPr>
      <w:r w:rsidRPr="00B60A95">
        <w:rPr>
          <w:color w:val="4472C4" w:themeColor="accent1"/>
          <w:lang w:val="en-US"/>
        </w:rPr>
        <w:t>API key prod</w:t>
      </w:r>
      <w:r w:rsidR="009B07C2">
        <w:rPr>
          <w:color w:val="4472C4" w:themeColor="accent1"/>
          <w:lang w:val="en-US"/>
        </w:rPr>
        <w:t xml:space="preserve"> (not in FE)</w:t>
      </w:r>
    </w:p>
    <w:p w14:paraId="4FC0D802" w14:textId="60F00C67" w:rsidR="00841DF4" w:rsidRDefault="00103701" w:rsidP="00D7768E">
      <w:pPr>
        <w:pStyle w:val="ListParagraph"/>
        <w:numPr>
          <w:ilvl w:val="2"/>
          <w:numId w:val="3"/>
        </w:numPr>
        <w:jc w:val="both"/>
        <w:rPr>
          <w:color w:val="4472C4" w:themeColor="accent1"/>
          <w:lang w:val="en-US"/>
        </w:rPr>
      </w:pPr>
      <w:r>
        <w:rPr>
          <w:color w:val="4472C4" w:themeColor="accent1"/>
          <w:lang w:val="en-US"/>
        </w:rPr>
        <w:t>Weight</w:t>
      </w:r>
      <w:r w:rsidR="00841DF4">
        <w:rPr>
          <w:color w:val="4472C4" w:themeColor="accent1"/>
          <w:lang w:val="en-US"/>
        </w:rPr>
        <w:t xml:space="preserve"> capacity of service (min. &amp; max.) [not in FE]</w:t>
      </w:r>
    </w:p>
    <w:p w14:paraId="1957C0B8" w14:textId="77777777" w:rsidR="00782E41" w:rsidRPr="00782E41" w:rsidRDefault="00782E41" w:rsidP="00782E41">
      <w:pPr>
        <w:jc w:val="both"/>
        <w:rPr>
          <w:color w:val="4472C4" w:themeColor="accent1"/>
          <w:lang w:val="en-US"/>
        </w:rPr>
      </w:pPr>
    </w:p>
    <w:p w14:paraId="3A5AB70C" w14:textId="3054D6DB" w:rsidR="00D7768E" w:rsidRPr="00B26518" w:rsidRDefault="00B26518" w:rsidP="00A80B9C">
      <w:pPr>
        <w:pStyle w:val="Heading4"/>
        <w:ind w:firstLine="720"/>
        <w:rPr>
          <w:i w:val="0"/>
          <w:iCs w:val="0"/>
          <w:u w:val="single"/>
          <w:lang w:val="en-US"/>
        </w:rPr>
      </w:pPr>
      <w:bookmarkStart w:id="9" w:name="_Toc142554103"/>
      <w:r>
        <w:rPr>
          <w:i w:val="0"/>
          <w:iCs w:val="0"/>
          <w:u w:val="single"/>
          <w:lang w:val="en-US"/>
        </w:rPr>
        <w:lastRenderedPageBreak/>
        <w:t>2.2.1.</w:t>
      </w:r>
      <w:r w:rsidR="0019565F">
        <w:rPr>
          <w:i w:val="0"/>
          <w:iCs w:val="0"/>
          <w:u w:val="single"/>
          <w:lang w:val="en-US"/>
        </w:rPr>
        <w:t>b</w:t>
      </w:r>
      <w:r>
        <w:rPr>
          <w:i w:val="0"/>
          <w:iCs w:val="0"/>
          <w:u w:val="single"/>
          <w:lang w:val="en-US"/>
        </w:rPr>
        <w:tab/>
      </w:r>
      <w:r w:rsidR="00D7768E" w:rsidRPr="00B26518">
        <w:rPr>
          <w:i w:val="0"/>
          <w:iCs w:val="0"/>
          <w:u w:val="single"/>
          <w:lang w:val="en-US"/>
        </w:rPr>
        <w:t>Rates definition:</w:t>
      </w:r>
      <w:bookmarkEnd w:id="9"/>
    </w:p>
    <w:p w14:paraId="63CA5028" w14:textId="77777777" w:rsidR="00385D2D" w:rsidRDefault="00385D2D" w:rsidP="00385D2D">
      <w:pPr>
        <w:pStyle w:val="paragraph"/>
        <w:numPr>
          <w:ilvl w:val="0"/>
          <w:numId w:val="8"/>
        </w:numPr>
        <w:spacing w:before="0" w:beforeAutospacing="0" w:after="0" w:afterAutospacing="0"/>
        <w:ind w:left="1800" w:firstLine="0"/>
        <w:jc w:val="both"/>
        <w:textAlignment w:val="baseline"/>
        <w:rPr>
          <w:rFonts w:ascii="Calibri" w:hAnsi="Calibri" w:cs="Calibri"/>
          <w:sz w:val="22"/>
          <w:szCs w:val="22"/>
        </w:rPr>
      </w:pPr>
      <w:r>
        <w:rPr>
          <w:rStyle w:val="normaltextrun"/>
          <w:rFonts w:ascii="Calibri" w:hAnsi="Calibri" w:cs="Calibri"/>
          <w:sz w:val="22"/>
          <w:szCs w:val="22"/>
          <w:lang w:val="en-US"/>
        </w:rPr>
        <w:t>A user will be able to define following rates for a vendor.</w:t>
      </w:r>
      <w:r>
        <w:rPr>
          <w:rStyle w:val="eop"/>
          <w:rFonts w:ascii="Calibri" w:hAnsi="Calibri" w:cs="Calibri"/>
          <w:sz w:val="22"/>
          <w:szCs w:val="22"/>
        </w:rPr>
        <w:t> </w:t>
      </w:r>
    </w:p>
    <w:p w14:paraId="6371F22F" w14:textId="77777777" w:rsidR="00385D2D" w:rsidRDefault="00385D2D" w:rsidP="00385D2D">
      <w:pPr>
        <w:pStyle w:val="paragraph"/>
        <w:numPr>
          <w:ilvl w:val="0"/>
          <w:numId w:val="9"/>
        </w:numPr>
        <w:spacing w:before="0" w:beforeAutospacing="0" w:after="0" w:afterAutospacing="0"/>
        <w:ind w:left="2520" w:firstLine="0"/>
        <w:jc w:val="both"/>
        <w:textAlignment w:val="baseline"/>
        <w:rPr>
          <w:rFonts w:ascii="Calibri" w:hAnsi="Calibri" w:cs="Calibri"/>
          <w:sz w:val="22"/>
          <w:szCs w:val="22"/>
        </w:rPr>
      </w:pPr>
      <w:r>
        <w:rPr>
          <w:rStyle w:val="normaltextrun"/>
          <w:rFonts w:ascii="Calibri" w:hAnsi="Calibri" w:cs="Calibri"/>
          <w:sz w:val="22"/>
          <w:szCs w:val="22"/>
          <w:lang w:val="en-US"/>
        </w:rPr>
        <w:t>Shipment Level charges:</w:t>
      </w:r>
      <w:r>
        <w:rPr>
          <w:rStyle w:val="eop"/>
          <w:rFonts w:ascii="Calibri" w:hAnsi="Calibri" w:cs="Calibri"/>
          <w:sz w:val="22"/>
          <w:szCs w:val="22"/>
        </w:rPr>
        <w:t> </w:t>
      </w:r>
    </w:p>
    <w:p w14:paraId="2564E53E" w14:textId="77777777" w:rsidR="00385D2D" w:rsidRDefault="00385D2D" w:rsidP="00385D2D">
      <w:pPr>
        <w:pStyle w:val="paragraph"/>
        <w:numPr>
          <w:ilvl w:val="0"/>
          <w:numId w:val="10"/>
        </w:numPr>
        <w:spacing w:before="0" w:beforeAutospacing="0" w:after="0" w:afterAutospacing="0"/>
        <w:ind w:left="3240" w:firstLine="0"/>
        <w:jc w:val="both"/>
        <w:textAlignment w:val="baseline"/>
        <w:rPr>
          <w:rFonts w:ascii="Calibri" w:hAnsi="Calibri" w:cs="Calibri"/>
          <w:sz w:val="22"/>
          <w:szCs w:val="22"/>
        </w:rPr>
      </w:pPr>
      <w:r>
        <w:rPr>
          <w:rStyle w:val="normaltextrun"/>
          <w:rFonts w:ascii="Calibri" w:hAnsi="Calibri" w:cs="Calibri"/>
          <w:sz w:val="22"/>
          <w:szCs w:val="22"/>
          <w:lang w:val="en-US"/>
        </w:rPr>
        <w:t>LR Charges </w:t>
      </w:r>
      <w:r>
        <w:rPr>
          <w:rStyle w:val="eop"/>
          <w:rFonts w:ascii="Calibri" w:hAnsi="Calibri" w:cs="Calibri"/>
          <w:sz w:val="22"/>
          <w:szCs w:val="22"/>
        </w:rPr>
        <w:t> </w:t>
      </w:r>
    </w:p>
    <w:p w14:paraId="2ABB5224" w14:textId="77777777" w:rsidR="00385D2D" w:rsidRDefault="00385D2D" w:rsidP="00385D2D">
      <w:pPr>
        <w:pStyle w:val="paragraph"/>
        <w:numPr>
          <w:ilvl w:val="0"/>
          <w:numId w:val="11"/>
        </w:numPr>
        <w:spacing w:before="0" w:beforeAutospacing="0" w:after="0" w:afterAutospacing="0"/>
        <w:ind w:left="3960" w:firstLine="0"/>
        <w:jc w:val="both"/>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6F4B0804" w14:textId="77777777" w:rsidR="00385D2D" w:rsidRDefault="00385D2D" w:rsidP="00385D2D">
      <w:pPr>
        <w:pStyle w:val="paragraph"/>
        <w:numPr>
          <w:ilvl w:val="0"/>
          <w:numId w:val="12"/>
        </w:numPr>
        <w:spacing w:before="0" w:beforeAutospacing="0" w:after="0" w:afterAutospacing="0"/>
        <w:ind w:left="3960" w:firstLine="0"/>
        <w:jc w:val="both"/>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2C7F7299" w14:textId="77777777" w:rsidR="00385D2D" w:rsidRDefault="00385D2D" w:rsidP="00385D2D">
      <w:pPr>
        <w:pStyle w:val="paragraph"/>
        <w:numPr>
          <w:ilvl w:val="0"/>
          <w:numId w:val="13"/>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Fuel Surcharge</w:t>
      </w:r>
      <w:r>
        <w:rPr>
          <w:rStyle w:val="eop"/>
          <w:rFonts w:ascii="Calibri" w:hAnsi="Calibri" w:cs="Calibri"/>
          <w:sz w:val="22"/>
          <w:szCs w:val="22"/>
        </w:rPr>
        <w:t> </w:t>
      </w:r>
    </w:p>
    <w:p w14:paraId="305C15D9" w14:textId="77777777" w:rsidR="00385D2D" w:rsidRDefault="00385D2D" w:rsidP="00385D2D">
      <w:pPr>
        <w:pStyle w:val="paragraph"/>
        <w:numPr>
          <w:ilvl w:val="0"/>
          <w:numId w:val="14"/>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57BEFD7F" w14:textId="77777777" w:rsidR="00385D2D" w:rsidRDefault="00385D2D" w:rsidP="00385D2D">
      <w:pPr>
        <w:pStyle w:val="paragraph"/>
        <w:numPr>
          <w:ilvl w:val="0"/>
          <w:numId w:val="14"/>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550FDEE8" w14:textId="77777777" w:rsidR="00385D2D" w:rsidRDefault="00385D2D" w:rsidP="00385D2D">
      <w:pPr>
        <w:pStyle w:val="paragraph"/>
        <w:numPr>
          <w:ilvl w:val="0"/>
          <w:numId w:val="15"/>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ODA Charges</w:t>
      </w:r>
      <w:r>
        <w:rPr>
          <w:rStyle w:val="eop"/>
          <w:rFonts w:ascii="Calibri" w:hAnsi="Calibri" w:cs="Calibri"/>
          <w:sz w:val="22"/>
          <w:szCs w:val="22"/>
        </w:rPr>
        <w:t> </w:t>
      </w:r>
    </w:p>
    <w:p w14:paraId="5CE74817" w14:textId="77777777" w:rsidR="00385D2D" w:rsidRDefault="00385D2D" w:rsidP="00385D2D">
      <w:pPr>
        <w:pStyle w:val="paragraph"/>
        <w:numPr>
          <w:ilvl w:val="0"/>
          <w:numId w:val="16"/>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2FC58415" w14:textId="77777777" w:rsidR="00385D2D" w:rsidRDefault="00385D2D" w:rsidP="00385D2D">
      <w:pPr>
        <w:pStyle w:val="paragraph"/>
        <w:numPr>
          <w:ilvl w:val="0"/>
          <w:numId w:val="16"/>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Pin codes for ODA</w:t>
      </w:r>
      <w:r>
        <w:rPr>
          <w:rStyle w:val="eop"/>
          <w:rFonts w:ascii="Calibri" w:hAnsi="Calibri" w:cs="Calibri"/>
          <w:sz w:val="22"/>
          <w:szCs w:val="22"/>
        </w:rPr>
        <w:t> </w:t>
      </w:r>
    </w:p>
    <w:p w14:paraId="4768D86B" w14:textId="77777777" w:rsidR="00385D2D" w:rsidRDefault="00385D2D" w:rsidP="00385D2D">
      <w:pPr>
        <w:pStyle w:val="paragraph"/>
        <w:numPr>
          <w:ilvl w:val="0"/>
          <w:numId w:val="16"/>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1C4362F4" w14:textId="77777777" w:rsidR="00385D2D" w:rsidRDefault="00385D2D" w:rsidP="00385D2D">
      <w:pPr>
        <w:pStyle w:val="paragraph"/>
        <w:numPr>
          <w:ilvl w:val="0"/>
          <w:numId w:val="17"/>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ROV Insurance</w:t>
      </w:r>
      <w:r>
        <w:rPr>
          <w:rStyle w:val="eop"/>
          <w:rFonts w:ascii="Calibri" w:hAnsi="Calibri" w:cs="Calibri"/>
          <w:sz w:val="22"/>
          <w:szCs w:val="22"/>
        </w:rPr>
        <w:t> </w:t>
      </w:r>
    </w:p>
    <w:p w14:paraId="6037FB90" w14:textId="77777777" w:rsidR="00385D2D" w:rsidRDefault="00385D2D" w:rsidP="00385D2D">
      <w:pPr>
        <w:pStyle w:val="paragraph"/>
        <w:numPr>
          <w:ilvl w:val="0"/>
          <w:numId w:val="18"/>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5EBAA3BE" w14:textId="77777777" w:rsidR="00385D2D" w:rsidRDefault="00385D2D" w:rsidP="00385D2D">
      <w:pPr>
        <w:pStyle w:val="paragraph"/>
        <w:numPr>
          <w:ilvl w:val="0"/>
          <w:numId w:val="19"/>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3928A776" w14:textId="77777777" w:rsidR="00385D2D" w:rsidRDefault="00385D2D" w:rsidP="00385D2D">
      <w:pPr>
        <w:pStyle w:val="paragraph"/>
        <w:numPr>
          <w:ilvl w:val="0"/>
          <w:numId w:val="20"/>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COD Charges</w:t>
      </w:r>
      <w:r>
        <w:rPr>
          <w:rStyle w:val="eop"/>
          <w:rFonts w:ascii="Calibri" w:hAnsi="Calibri" w:cs="Calibri"/>
          <w:sz w:val="22"/>
          <w:szCs w:val="22"/>
        </w:rPr>
        <w:t> </w:t>
      </w:r>
    </w:p>
    <w:p w14:paraId="67AD21DF" w14:textId="77777777" w:rsidR="00385D2D" w:rsidRDefault="00385D2D" w:rsidP="00385D2D">
      <w:pPr>
        <w:pStyle w:val="paragraph"/>
        <w:numPr>
          <w:ilvl w:val="0"/>
          <w:numId w:val="21"/>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77F95734" w14:textId="77777777" w:rsidR="00385D2D" w:rsidRDefault="00385D2D" w:rsidP="00385D2D">
      <w:pPr>
        <w:pStyle w:val="paragraph"/>
        <w:numPr>
          <w:ilvl w:val="0"/>
          <w:numId w:val="21"/>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33935503" w14:textId="77777777" w:rsidR="00385D2D" w:rsidRDefault="00385D2D" w:rsidP="00385D2D">
      <w:pPr>
        <w:pStyle w:val="paragraph"/>
        <w:numPr>
          <w:ilvl w:val="0"/>
          <w:numId w:val="22"/>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RAS Charges</w:t>
      </w:r>
      <w:r>
        <w:rPr>
          <w:rStyle w:val="eop"/>
          <w:rFonts w:ascii="Calibri" w:hAnsi="Calibri" w:cs="Calibri"/>
          <w:sz w:val="22"/>
          <w:szCs w:val="22"/>
        </w:rPr>
        <w:t> </w:t>
      </w:r>
    </w:p>
    <w:p w14:paraId="363115F4" w14:textId="77777777" w:rsidR="00385D2D" w:rsidRDefault="00385D2D" w:rsidP="00385D2D">
      <w:pPr>
        <w:pStyle w:val="paragraph"/>
        <w:numPr>
          <w:ilvl w:val="0"/>
          <w:numId w:val="23"/>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1423FE85" w14:textId="77777777" w:rsidR="00385D2D" w:rsidRDefault="00385D2D" w:rsidP="00385D2D">
      <w:pPr>
        <w:pStyle w:val="paragraph"/>
        <w:numPr>
          <w:ilvl w:val="0"/>
          <w:numId w:val="23"/>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Pin codes for RAS</w:t>
      </w:r>
      <w:r>
        <w:rPr>
          <w:rStyle w:val="eop"/>
          <w:rFonts w:ascii="Calibri" w:hAnsi="Calibri" w:cs="Calibri"/>
          <w:sz w:val="22"/>
          <w:szCs w:val="22"/>
        </w:rPr>
        <w:t> </w:t>
      </w:r>
    </w:p>
    <w:p w14:paraId="43E7F5BB" w14:textId="77777777" w:rsidR="00385D2D" w:rsidRDefault="00385D2D" w:rsidP="00385D2D">
      <w:pPr>
        <w:pStyle w:val="paragraph"/>
        <w:numPr>
          <w:ilvl w:val="0"/>
          <w:numId w:val="23"/>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34CAD05D" w14:textId="77777777" w:rsidR="00385D2D" w:rsidRDefault="00385D2D" w:rsidP="00385D2D">
      <w:pPr>
        <w:pStyle w:val="paragraph"/>
        <w:numPr>
          <w:ilvl w:val="0"/>
          <w:numId w:val="24"/>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Handling charges</w:t>
      </w:r>
      <w:r>
        <w:rPr>
          <w:rStyle w:val="eop"/>
          <w:rFonts w:ascii="Calibri" w:hAnsi="Calibri" w:cs="Calibri"/>
          <w:sz w:val="22"/>
          <w:szCs w:val="22"/>
        </w:rPr>
        <w:t> </w:t>
      </w:r>
    </w:p>
    <w:p w14:paraId="63A859EC" w14:textId="77777777" w:rsidR="00385D2D" w:rsidRDefault="00385D2D" w:rsidP="00385D2D">
      <w:pPr>
        <w:pStyle w:val="paragraph"/>
        <w:numPr>
          <w:ilvl w:val="0"/>
          <w:numId w:val="25"/>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Slab (basis weight) based charges</w:t>
      </w:r>
      <w:r>
        <w:rPr>
          <w:rStyle w:val="eop"/>
          <w:rFonts w:ascii="Calibri" w:hAnsi="Calibri" w:cs="Calibri"/>
          <w:sz w:val="22"/>
          <w:szCs w:val="22"/>
        </w:rPr>
        <w:t> </w:t>
      </w:r>
    </w:p>
    <w:p w14:paraId="4C8EA047" w14:textId="77777777" w:rsidR="00385D2D" w:rsidRPr="00B51AB9" w:rsidRDefault="00385D2D" w:rsidP="00385D2D">
      <w:pPr>
        <w:pStyle w:val="paragraph"/>
        <w:numPr>
          <w:ilvl w:val="0"/>
          <w:numId w:val="25"/>
        </w:numPr>
        <w:spacing w:before="0" w:beforeAutospacing="0" w:after="0" w:afterAutospacing="0"/>
        <w:ind w:left="3960" w:firstLine="0"/>
        <w:textAlignment w:val="baseline"/>
        <w:rPr>
          <w:rFonts w:ascii="Calibri" w:hAnsi="Calibri" w:cs="Calibri"/>
          <w:sz w:val="22"/>
          <w:szCs w:val="22"/>
          <w:highlight w:val="yellow"/>
        </w:rPr>
      </w:pPr>
      <w:r w:rsidRPr="00B51AB9">
        <w:rPr>
          <w:rStyle w:val="normaltextrun"/>
          <w:rFonts w:ascii="Calibri" w:hAnsi="Calibri" w:cs="Calibri"/>
          <w:sz w:val="22"/>
          <w:szCs w:val="22"/>
          <w:highlight w:val="yellow"/>
          <w:lang w:val="en-US"/>
        </w:rPr>
        <w:t>Max (Rs xx, yy % of calculated cost)</w:t>
      </w:r>
      <w:r w:rsidRPr="00B51AB9">
        <w:rPr>
          <w:rStyle w:val="eop"/>
          <w:rFonts w:ascii="Calibri" w:hAnsi="Calibri" w:cs="Calibri"/>
          <w:sz w:val="22"/>
          <w:szCs w:val="22"/>
          <w:highlight w:val="yellow"/>
        </w:rPr>
        <w:t> </w:t>
      </w:r>
    </w:p>
    <w:p w14:paraId="16A7B310" w14:textId="77777777" w:rsidR="00385D2D" w:rsidRDefault="00385D2D" w:rsidP="00385D2D">
      <w:pPr>
        <w:pStyle w:val="paragraph"/>
        <w:numPr>
          <w:ilvl w:val="0"/>
          <w:numId w:val="26"/>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3A8D3C89" w14:textId="77777777" w:rsidR="00385D2D" w:rsidRDefault="00385D2D" w:rsidP="00385D2D">
      <w:pPr>
        <w:pStyle w:val="paragraph"/>
        <w:numPr>
          <w:ilvl w:val="0"/>
          <w:numId w:val="27"/>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Green Tax</w:t>
      </w:r>
      <w:r>
        <w:rPr>
          <w:rStyle w:val="eop"/>
          <w:rFonts w:ascii="Calibri" w:hAnsi="Calibri" w:cs="Calibri"/>
          <w:sz w:val="22"/>
          <w:szCs w:val="22"/>
        </w:rPr>
        <w:t> </w:t>
      </w:r>
    </w:p>
    <w:p w14:paraId="575837CC" w14:textId="77777777" w:rsidR="00385D2D" w:rsidRDefault="00385D2D" w:rsidP="00385D2D">
      <w:pPr>
        <w:pStyle w:val="paragraph"/>
        <w:numPr>
          <w:ilvl w:val="0"/>
          <w:numId w:val="28"/>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Slab (basis weight) based charges</w:t>
      </w:r>
      <w:r>
        <w:rPr>
          <w:rStyle w:val="eop"/>
          <w:rFonts w:ascii="Calibri" w:hAnsi="Calibri" w:cs="Calibri"/>
          <w:sz w:val="22"/>
          <w:szCs w:val="22"/>
        </w:rPr>
        <w:t> </w:t>
      </w:r>
    </w:p>
    <w:p w14:paraId="6E6179C1" w14:textId="77777777" w:rsidR="00385D2D" w:rsidRDefault="00385D2D" w:rsidP="00385D2D">
      <w:pPr>
        <w:pStyle w:val="paragraph"/>
        <w:numPr>
          <w:ilvl w:val="0"/>
          <w:numId w:val="28"/>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2C88C97D" w14:textId="77777777" w:rsidR="00385D2D" w:rsidRDefault="00385D2D" w:rsidP="00385D2D">
      <w:pPr>
        <w:pStyle w:val="paragraph"/>
        <w:numPr>
          <w:ilvl w:val="0"/>
          <w:numId w:val="28"/>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Area pin code</w:t>
      </w:r>
      <w:r>
        <w:rPr>
          <w:rStyle w:val="eop"/>
          <w:rFonts w:ascii="Calibri" w:hAnsi="Calibri" w:cs="Calibri"/>
          <w:sz w:val="22"/>
          <w:szCs w:val="22"/>
        </w:rPr>
        <w:t> </w:t>
      </w:r>
    </w:p>
    <w:p w14:paraId="16A69B4D" w14:textId="77777777" w:rsidR="00385D2D" w:rsidRDefault="00385D2D" w:rsidP="00385D2D">
      <w:pPr>
        <w:pStyle w:val="paragraph"/>
        <w:numPr>
          <w:ilvl w:val="0"/>
          <w:numId w:val="29"/>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10A0991D" w14:textId="77777777" w:rsidR="00385D2D" w:rsidRDefault="00385D2D" w:rsidP="00385D2D">
      <w:pPr>
        <w:pStyle w:val="paragraph"/>
        <w:numPr>
          <w:ilvl w:val="0"/>
          <w:numId w:val="30"/>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Miscellaneous 1</w:t>
      </w:r>
      <w:r>
        <w:rPr>
          <w:rStyle w:val="eop"/>
          <w:rFonts w:ascii="Calibri" w:hAnsi="Calibri" w:cs="Calibri"/>
          <w:sz w:val="22"/>
          <w:szCs w:val="22"/>
        </w:rPr>
        <w:t> </w:t>
      </w:r>
    </w:p>
    <w:p w14:paraId="7C1EB397" w14:textId="77777777" w:rsidR="00385D2D" w:rsidRDefault="00385D2D" w:rsidP="00385D2D">
      <w:pPr>
        <w:pStyle w:val="paragraph"/>
        <w:numPr>
          <w:ilvl w:val="0"/>
          <w:numId w:val="31"/>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40DCA1B0" w14:textId="77777777" w:rsidR="00385D2D" w:rsidRDefault="00385D2D" w:rsidP="00385D2D">
      <w:pPr>
        <w:pStyle w:val="paragraph"/>
        <w:numPr>
          <w:ilvl w:val="0"/>
          <w:numId w:val="31"/>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6B33C443" w14:textId="77777777" w:rsidR="00385D2D" w:rsidRDefault="00385D2D" w:rsidP="00385D2D">
      <w:pPr>
        <w:pStyle w:val="paragraph"/>
        <w:numPr>
          <w:ilvl w:val="0"/>
          <w:numId w:val="32"/>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Miscellaneous 2</w:t>
      </w:r>
      <w:r>
        <w:rPr>
          <w:rStyle w:val="eop"/>
          <w:rFonts w:ascii="Calibri" w:hAnsi="Calibri" w:cs="Calibri"/>
          <w:sz w:val="22"/>
          <w:szCs w:val="22"/>
        </w:rPr>
        <w:t> </w:t>
      </w:r>
    </w:p>
    <w:p w14:paraId="3BFD2AB0" w14:textId="77777777" w:rsidR="00385D2D" w:rsidRDefault="00385D2D" w:rsidP="00385D2D">
      <w:pPr>
        <w:pStyle w:val="paragraph"/>
        <w:numPr>
          <w:ilvl w:val="0"/>
          <w:numId w:val="33"/>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7A5B6E96" w14:textId="77777777" w:rsidR="00385D2D" w:rsidRDefault="00385D2D" w:rsidP="00385D2D">
      <w:pPr>
        <w:pStyle w:val="paragraph"/>
        <w:numPr>
          <w:ilvl w:val="0"/>
          <w:numId w:val="34"/>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20AE69BA" w14:textId="77777777" w:rsidR="00385D2D" w:rsidRDefault="00385D2D" w:rsidP="00385D2D">
      <w:pPr>
        <w:pStyle w:val="paragraph"/>
        <w:numPr>
          <w:ilvl w:val="0"/>
          <w:numId w:val="35"/>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Miscellaneous 3</w:t>
      </w:r>
      <w:r>
        <w:rPr>
          <w:rStyle w:val="eop"/>
          <w:rFonts w:ascii="Calibri" w:hAnsi="Calibri" w:cs="Calibri"/>
          <w:sz w:val="22"/>
          <w:szCs w:val="22"/>
        </w:rPr>
        <w:t> </w:t>
      </w:r>
    </w:p>
    <w:p w14:paraId="5E1ADA83" w14:textId="77777777" w:rsidR="00385D2D" w:rsidRDefault="00385D2D" w:rsidP="00385D2D">
      <w:pPr>
        <w:pStyle w:val="paragraph"/>
        <w:numPr>
          <w:ilvl w:val="0"/>
          <w:numId w:val="36"/>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sz w:val="22"/>
          <w:szCs w:val="22"/>
          <w:lang w:val="en-US"/>
        </w:rPr>
        <w:t>Max (Rs xx, yy % of calculated cost)</w:t>
      </w:r>
      <w:r>
        <w:rPr>
          <w:rStyle w:val="eop"/>
          <w:rFonts w:ascii="Calibri" w:hAnsi="Calibri" w:cs="Calibri"/>
          <w:sz w:val="22"/>
          <w:szCs w:val="22"/>
        </w:rPr>
        <w:t> </w:t>
      </w:r>
    </w:p>
    <w:p w14:paraId="473DBA8B" w14:textId="77777777" w:rsidR="00385D2D" w:rsidRDefault="00385D2D" w:rsidP="00385D2D">
      <w:pPr>
        <w:pStyle w:val="paragraph"/>
        <w:numPr>
          <w:ilvl w:val="0"/>
          <w:numId w:val="36"/>
        </w:numPr>
        <w:spacing w:before="0" w:beforeAutospacing="0" w:after="0" w:afterAutospacing="0"/>
        <w:ind w:left="3960" w:firstLine="0"/>
        <w:jc w:val="both"/>
        <w:textAlignment w:val="baseline"/>
        <w:rPr>
          <w:rFonts w:ascii="Calibri" w:hAnsi="Calibri" w:cs="Calibri"/>
          <w:sz w:val="22"/>
          <w:szCs w:val="22"/>
        </w:rPr>
      </w:pPr>
      <w:r>
        <w:rPr>
          <w:rStyle w:val="normaltextrun"/>
          <w:rFonts w:ascii="Calibri" w:hAnsi="Calibri" w:cs="Calibri"/>
          <w:sz w:val="22"/>
          <w:szCs w:val="22"/>
          <w:lang w:val="en-US"/>
        </w:rPr>
        <w:t>Priority</w:t>
      </w:r>
      <w:r>
        <w:rPr>
          <w:rStyle w:val="eop"/>
          <w:rFonts w:ascii="Calibri" w:hAnsi="Calibri" w:cs="Calibri"/>
          <w:sz w:val="22"/>
          <w:szCs w:val="22"/>
        </w:rPr>
        <w:t> </w:t>
      </w:r>
    </w:p>
    <w:p w14:paraId="262A3001" w14:textId="77777777" w:rsidR="00385D2D" w:rsidRDefault="00385D2D" w:rsidP="00385D2D">
      <w:pPr>
        <w:pStyle w:val="paragraph"/>
        <w:numPr>
          <w:ilvl w:val="0"/>
          <w:numId w:val="37"/>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sz w:val="22"/>
          <w:szCs w:val="22"/>
          <w:lang w:val="en-US"/>
        </w:rPr>
        <w:t xml:space="preserve">Discount (% on </w:t>
      </w:r>
      <w:r>
        <w:rPr>
          <w:rStyle w:val="normaltextrun"/>
          <w:rFonts w:ascii="Calibri" w:hAnsi="Calibri" w:cs="Calibri"/>
          <w:b/>
          <w:bCs/>
          <w:sz w:val="22"/>
          <w:szCs w:val="22"/>
          <w:lang w:val="en-US"/>
        </w:rPr>
        <w:t>total</w:t>
      </w:r>
      <w:r>
        <w:rPr>
          <w:rStyle w:val="normaltextrun"/>
          <w:rFonts w:ascii="Calibri" w:hAnsi="Calibri" w:cs="Calibri"/>
          <w:sz w:val="22"/>
          <w:szCs w:val="22"/>
          <w:lang w:val="en-US"/>
        </w:rPr>
        <w:t xml:space="preserve"> calculated cost)</w:t>
      </w:r>
      <w:r>
        <w:rPr>
          <w:rStyle w:val="eop"/>
          <w:rFonts w:ascii="Calibri" w:hAnsi="Calibri" w:cs="Calibri"/>
          <w:sz w:val="22"/>
          <w:szCs w:val="22"/>
        </w:rPr>
        <w:t> </w:t>
      </w:r>
    </w:p>
    <w:p w14:paraId="3B80511C" w14:textId="77777777" w:rsidR="00385D2D" w:rsidRDefault="00385D2D" w:rsidP="00385D2D">
      <w:pPr>
        <w:pStyle w:val="paragraph"/>
        <w:numPr>
          <w:ilvl w:val="0"/>
          <w:numId w:val="38"/>
        </w:numPr>
        <w:spacing w:before="0" w:beforeAutospacing="0" w:after="0" w:afterAutospacing="0"/>
        <w:ind w:left="2520" w:firstLine="0"/>
        <w:jc w:val="both"/>
        <w:textAlignment w:val="baseline"/>
        <w:rPr>
          <w:rFonts w:ascii="Calibri" w:hAnsi="Calibri" w:cs="Calibri"/>
          <w:sz w:val="22"/>
          <w:szCs w:val="22"/>
        </w:rPr>
      </w:pPr>
      <w:r>
        <w:rPr>
          <w:rStyle w:val="normaltextrun"/>
          <w:rFonts w:ascii="Calibri" w:hAnsi="Calibri" w:cs="Calibri"/>
          <w:sz w:val="22"/>
          <w:szCs w:val="22"/>
          <w:lang w:val="en-US"/>
        </w:rPr>
        <w:t>Other Charges</w:t>
      </w:r>
      <w:r>
        <w:rPr>
          <w:rStyle w:val="eop"/>
          <w:rFonts w:ascii="Calibri" w:hAnsi="Calibri" w:cs="Calibri"/>
          <w:sz w:val="22"/>
          <w:szCs w:val="22"/>
        </w:rPr>
        <w:t> </w:t>
      </w:r>
    </w:p>
    <w:p w14:paraId="44B4623C" w14:textId="77777777" w:rsidR="00385D2D" w:rsidRDefault="00385D2D" w:rsidP="00385D2D">
      <w:pPr>
        <w:pStyle w:val="paragraph"/>
        <w:numPr>
          <w:ilvl w:val="0"/>
          <w:numId w:val="39"/>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color w:val="FF0000"/>
          <w:sz w:val="22"/>
          <w:szCs w:val="22"/>
          <w:lang w:val="en-US"/>
        </w:rPr>
        <w:t>Demurrage Charges</w:t>
      </w:r>
      <w:r>
        <w:rPr>
          <w:rStyle w:val="eop"/>
          <w:rFonts w:ascii="Calibri" w:hAnsi="Calibri" w:cs="Calibri"/>
          <w:color w:val="FF0000"/>
          <w:sz w:val="22"/>
          <w:szCs w:val="22"/>
        </w:rPr>
        <w:t> </w:t>
      </w:r>
    </w:p>
    <w:p w14:paraId="57296113" w14:textId="77777777" w:rsidR="00385D2D" w:rsidRDefault="00385D2D" w:rsidP="00385D2D">
      <w:pPr>
        <w:pStyle w:val="paragraph"/>
        <w:numPr>
          <w:ilvl w:val="0"/>
          <w:numId w:val="40"/>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Max (Rs xx, yy % of calculated cost)</w:t>
      </w:r>
      <w:r>
        <w:rPr>
          <w:rStyle w:val="eop"/>
          <w:rFonts w:ascii="Calibri" w:hAnsi="Calibri" w:cs="Calibri"/>
          <w:color w:val="FF0000"/>
          <w:sz w:val="22"/>
          <w:szCs w:val="22"/>
        </w:rPr>
        <w:t> </w:t>
      </w:r>
    </w:p>
    <w:p w14:paraId="697E0877" w14:textId="77777777" w:rsidR="00385D2D" w:rsidRDefault="00385D2D" w:rsidP="00385D2D">
      <w:pPr>
        <w:pStyle w:val="paragraph"/>
        <w:numPr>
          <w:ilvl w:val="0"/>
          <w:numId w:val="40"/>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Priority</w:t>
      </w:r>
      <w:r>
        <w:rPr>
          <w:rStyle w:val="eop"/>
          <w:rFonts w:ascii="Calibri" w:hAnsi="Calibri" w:cs="Calibri"/>
          <w:color w:val="FF0000"/>
          <w:sz w:val="22"/>
          <w:szCs w:val="22"/>
        </w:rPr>
        <w:t> </w:t>
      </w:r>
    </w:p>
    <w:p w14:paraId="2317B305" w14:textId="77777777" w:rsidR="00385D2D" w:rsidRDefault="00385D2D" w:rsidP="00385D2D">
      <w:pPr>
        <w:pStyle w:val="paragraph"/>
        <w:numPr>
          <w:ilvl w:val="0"/>
          <w:numId w:val="40"/>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Demurrage free area</w:t>
      </w:r>
      <w:r>
        <w:rPr>
          <w:rStyle w:val="eop"/>
          <w:rFonts w:ascii="Calibri" w:hAnsi="Calibri" w:cs="Calibri"/>
          <w:color w:val="FF0000"/>
          <w:sz w:val="22"/>
          <w:szCs w:val="22"/>
        </w:rPr>
        <w:t> </w:t>
      </w:r>
    </w:p>
    <w:p w14:paraId="5F3B8EF9" w14:textId="77777777" w:rsidR="00385D2D" w:rsidRDefault="00385D2D" w:rsidP="00385D2D">
      <w:pPr>
        <w:pStyle w:val="paragraph"/>
        <w:numPr>
          <w:ilvl w:val="0"/>
          <w:numId w:val="41"/>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color w:val="FF0000"/>
          <w:sz w:val="22"/>
          <w:szCs w:val="22"/>
          <w:lang w:val="en-US"/>
        </w:rPr>
        <w:t>Holiday Delivery (to be discussed with Nitesh)</w:t>
      </w:r>
      <w:r>
        <w:rPr>
          <w:rStyle w:val="eop"/>
          <w:rFonts w:ascii="Calibri" w:hAnsi="Calibri" w:cs="Calibri"/>
          <w:color w:val="FF0000"/>
          <w:sz w:val="22"/>
          <w:szCs w:val="22"/>
        </w:rPr>
        <w:t> </w:t>
      </w:r>
    </w:p>
    <w:p w14:paraId="0AE8BD3A" w14:textId="77777777" w:rsidR="00385D2D" w:rsidRDefault="00385D2D" w:rsidP="00385D2D">
      <w:pPr>
        <w:pStyle w:val="paragraph"/>
        <w:numPr>
          <w:ilvl w:val="0"/>
          <w:numId w:val="42"/>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Max (Rs xx, yy % of calculated cost)</w:t>
      </w:r>
      <w:r>
        <w:rPr>
          <w:rStyle w:val="eop"/>
          <w:rFonts w:ascii="Calibri" w:hAnsi="Calibri" w:cs="Calibri"/>
          <w:color w:val="FF0000"/>
          <w:sz w:val="22"/>
          <w:szCs w:val="22"/>
        </w:rPr>
        <w:t> </w:t>
      </w:r>
    </w:p>
    <w:p w14:paraId="1DB01A96" w14:textId="77777777" w:rsidR="00385D2D" w:rsidRDefault="00385D2D" w:rsidP="00385D2D">
      <w:pPr>
        <w:pStyle w:val="paragraph"/>
        <w:numPr>
          <w:ilvl w:val="0"/>
          <w:numId w:val="42"/>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Define holiday on a calendar</w:t>
      </w:r>
      <w:r>
        <w:rPr>
          <w:rStyle w:val="eop"/>
          <w:rFonts w:ascii="Calibri" w:hAnsi="Calibri" w:cs="Calibri"/>
          <w:color w:val="FF0000"/>
          <w:sz w:val="22"/>
          <w:szCs w:val="22"/>
        </w:rPr>
        <w:t> </w:t>
      </w:r>
    </w:p>
    <w:p w14:paraId="07F8AF08" w14:textId="77777777" w:rsidR="00385D2D" w:rsidRDefault="00385D2D" w:rsidP="00385D2D">
      <w:pPr>
        <w:pStyle w:val="paragraph"/>
        <w:numPr>
          <w:ilvl w:val="0"/>
          <w:numId w:val="42"/>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Priority</w:t>
      </w:r>
      <w:r>
        <w:rPr>
          <w:rStyle w:val="eop"/>
          <w:rFonts w:ascii="Calibri" w:hAnsi="Calibri" w:cs="Calibri"/>
          <w:color w:val="FF0000"/>
          <w:sz w:val="22"/>
          <w:szCs w:val="22"/>
        </w:rPr>
        <w:t> </w:t>
      </w:r>
    </w:p>
    <w:p w14:paraId="6A5F84C5" w14:textId="77777777" w:rsidR="00385D2D" w:rsidRDefault="00385D2D" w:rsidP="00385D2D">
      <w:pPr>
        <w:pStyle w:val="paragraph"/>
        <w:spacing w:before="0" w:beforeAutospacing="0" w:after="0" w:afterAutospacing="0"/>
        <w:ind w:left="3600"/>
        <w:textAlignment w:val="baseline"/>
        <w:rPr>
          <w:rFonts w:ascii="Segoe UI" w:hAnsi="Segoe UI" w:cs="Segoe UI"/>
          <w:sz w:val="18"/>
          <w:szCs w:val="18"/>
        </w:rPr>
      </w:pPr>
      <w:r>
        <w:rPr>
          <w:rStyle w:val="eop"/>
          <w:rFonts w:ascii="Calibri" w:hAnsi="Calibri" w:cs="Calibri"/>
          <w:sz w:val="22"/>
          <w:szCs w:val="22"/>
        </w:rPr>
        <w:lastRenderedPageBreak/>
        <w:t> </w:t>
      </w:r>
    </w:p>
    <w:p w14:paraId="6D75629D" w14:textId="77777777" w:rsidR="00385D2D" w:rsidRDefault="00385D2D" w:rsidP="00385D2D">
      <w:pPr>
        <w:pStyle w:val="paragraph"/>
        <w:spacing w:before="0" w:beforeAutospacing="0" w:after="0" w:afterAutospacing="0"/>
        <w:ind w:left="3600"/>
        <w:textAlignment w:val="baseline"/>
        <w:rPr>
          <w:rFonts w:ascii="Segoe UI" w:hAnsi="Segoe UI" w:cs="Segoe UI"/>
          <w:sz w:val="18"/>
          <w:szCs w:val="18"/>
        </w:rPr>
      </w:pPr>
      <w:r>
        <w:rPr>
          <w:rStyle w:val="eop"/>
          <w:rFonts w:ascii="Calibri" w:hAnsi="Calibri" w:cs="Calibri"/>
          <w:color w:val="FF0000"/>
          <w:sz w:val="22"/>
          <w:szCs w:val="22"/>
        </w:rPr>
        <w:t> </w:t>
      </w:r>
    </w:p>
    <w:p w14:paraId="4B551433" w14:textId="77777777" w:rsidR="00385D2D" w:rsidRDefault="00385D2D" w:rsidP="00385D2D">
      <w:pPr>
        <w:pStyle w:val="paragraph"/>
        <w:numPr>
          <w:ilvl w:val="0"/>
          <w:numId w:val="43"/>
        </w:numPr>
        <w:spacing w:before="0" w:beforeAutospacing="0" w:after="0" w:afterAutospacing="0"/>
        <w:ind w:left="3240" w:firstLine="0"/>
        <w:textAlignment w:val="baseline"/>
        <w:rPr>
          <w:rFonts w:ascii="Calibri" w:hAnsi="Calibri" w:cs="Calibri"/>
          <w:sz w:val="22"/>
          <w:szCs w:val="22"/>
        </w:rPr>
      </w:pPr>
      <w:r>
        <w:rPr>
          <w:rStyle w:val="normaltextrun"/>
          <w:rFonts w:ascii="Calibri" w:hAnsi="Calibri" w:cs="Calibri"/>
          <w:color w:val="FF0000"/>
          <w:sz w:val="22"/>
          <w:szCs w:val="22"/>
          <w:lang w:val="en-US"/>
        </w:rPr>
        <w:t>Re-attempt charges</w:t>
      </w:r>
      <w:r>
        <w:rPr>
          <w:rStyle w:val="eop"/>
          <w:rFonts w:ascii="Calibri" w:hAnsi="Calibri" w:cs="Calibri"/>
          <w:color w:val="FF0000"/>
          <w:sz w:val="22"/>
          <w:szCs w:val="22"/>
        </w:rPr>
        <w:t> </w:t>
      </w:r>
    </w:p>
    <w:p w14:paraId="19F4C96A" w14:textId="77777777" w:rsidR="00385D2D" w:rsidRDefault="00385D2D" w:rsidP="00385D2D">
      <w:pPr>
        <w:pStyle w:val="paragraph"/>
        <w:numPr>
          <w:ilvl w:val="0"/>
          <w:numId w:val="44"/>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No. of free attempts</w:t>
      </w:r>
      <w:r>
        <w:rPr>
          <w:rStyle w:val="eop"/>
          <w:rFonts w:ascii="Calibri" w:hAnsi="Calibri" w:cs="Calibri"/>
          <w:color w:val="FF0000"/>
          <w:sz w:val="22"/>
          <w:szCs w:val="22"/>
        </w:rPr>
        <w:t> </w:t>
      </w:r>
    </w:p>
    <w:p w14:paraId="5EDF95A9" w14:textId="77777777" w:rsidR="00385D2D" w:rsidRDefault="00385D2D" w:rsidP="00385D2D">
      <w:pPr>
        <w:pStyle w:val="paragraph"/>
        <w:numPr>
          <w:ilvl w:val="0"/>
          <w:numId w:val="44"/>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Rs per attempt</w:t>
      </w:r>
      <w:r>
        <w:rPr>
          <w:rStyle w:val="eop"/>
          <w:rFonts w:ascii="Calibri" w:hAnsi="Calibri" w:cs="Calibri"/>
          <w:color w:val="FF0000"/>
          <w:sz w:val="22"/>
          <w:szCs w:val="22"/>
        </w:rPr>
        <w:t> </w:t>
      </w:r>
    </w:p>
    <w:p w14:paraId="427D7067" w14:textId="77777777" w:rsidR="00385D2D" w:rsidRDefault="00385D2D" w:rsidP="00385D2D">
      <w:pPr>
        <w:pStyle w:val="paragraph"/>
        <w:numPr>
          <w:ilvl w:val="0"/>
          <w:numId w:val="44"/>
        </w:numPr>
        <w:spacing w:before="0" w:beforeAutospacing="0" w:after="0" w:afterAutospacing="0"/>
        <w:ind w:left="3960" w:firstLine="0"/>
        <w:textAlignment w:val="baseline"/>
        <w:rPr>
          <w:rFonts w:ascii="Calibri" w:hAnsi="Calibri" w:cs="Calibri"/>
          <w:sz w:val="22"/>
          <w:szCs w:val="22"/>
        </w:rPr>
      </w:pPr>
      <w:r>
        <w:rPr>
          <w:rStyle w:val="normaltextrun"/>
          <w:rFonts w:ascii="Calibri" w:hAnsi="Calibri" w:cs="Calibri"/>
          <w:color w:val="FF0000"/>
          <w:sz w:val="22"/>
          <w:szCs w:val="22"/>
          <w:lang w:val="en-US"/>
        </w:rPr>
        <w:t>Priority</w:t>
      </w:r>
      <w:r>
        <w:rPr>
          <w:rStyle w:val="eop"/>
          <w:rFonts w:ascii="Calibri" w:hAnsi="Calibri" w:cs="Calibri"/>
          <w:color w:val="FF0000"/>
          <w:sz w:val="22"/>
          <w:szCs w:val="22"/>
        </w:rPr>
        <w:t> </w:t>
      </w:r>
    </w:p>
    <w:p w14:paraId="5F0ED65E" w14:textId="36E5F719" w:rsidR="00E40FA0" w:rsidRPr="00385D2D" w:rsidRDefault="00385D2D" w:rsidP="00385D2D">
      <w:pPr>
        <w:pStyle w:val="paragraph"/>
        <w:spacing w:before="0" w:beforeAutospacing="0" w:after="0" w:afterAutospacing="0"/>
        <w:ind w:left="2880"/>
        <w:jc w:val="both"/>
        <w:textAlignment w:val="baseline"/>
        <w:rPr>
          <w:rFonts w:ascii="Segoe UI" w:hAnsi="Segoe UI" w:cs="Segoe UI"/>
          <w:sz w:val="18"/>
          <w:szCs w:val="18"/>
        </w:rPr>
      </w:pPr>
      <w:r>
        <w:rPr>
          <w:rStyle w:val="eop"/>
          <w:rFonts w:ascii="Calibri" w:hAnsi="Calibri" w:cs="Calibri"/>
          <w:sz w:val="22"/>
          <w:szCs w:val="22"/>
        </w:rPr>
        <w:t> </w:t>
      </w:r>
    </w:p>
    <w:p w14:paraId="6DDE8172" w14:textId="6242CC0F" w:rsidR="00314C50" w:rsidRDefault="00314C50" w:rsidP="00314C50">
      <w:pPr>
        <w:pStyle w:val="ListParagraph"/>
        <w:numPr>
          <w:ilvl w:val="2"/>
          <w:numId w:val="3"/>
        </w:numPr>
        <w:jc w:val="both"/>
        <w:rPr>
          <w:lang w:val="en-US"/>
        </w:rPr>
      </w:pPr>
      <w:r>
        <w:rPr>
          <w:lang w:val="en-US"/>
        </w:rPr>
        <w:t>Lane Rates</w:t>
      </w:r>
      <w:r w:rsidR="00137CC3">
        <w:rPr>
          <w:lang w:val="en-US"/>
        </w:rPr>
        <w:t xml:space="preserve"> &amp; time</w:t>
      </w:r>
    </w:p>
    <w:p w14:paraId="294C1837" w14:textId="6749C122" w:rsidR="00427AB3" w:rsidRDefault="00412324" w:rsidP="00314C50">
      <w:pPr>
        <w:pStyle w:val="ListParagraph"/>
        <w:numPr>
          <w:ilvl w:val="3"/>
          <w:numId w:val="3"/>
        </w:numPr>
        <w:jc w:val="both"/>
        <w:rPr>
          <w:lang w:val="en-US"/>
        </w:rPr>
      </w:pPr>
      <w:r>
        <w:rPr>
          <w:lang w:val="en-US"/>
        </w:rPr>
        <w:t xml:space="preserve">Choose a </w:t>
      </w:r>
      <w:r w:rsidR="00427AB3">
        <w:rPr>
          <w:lang w:val="en-US"/>
        </w:rPr>
        <w:t>rate card format:</w:t>
      </w:r>
    </w:p>
    <w:p w14:paraId="5D966E67" w14:textId="1859F4A1" w:rsidR="00314C50" w:rsidRDefault="00427AB3" w:rsidP="00427AB3">
      <w:pPr>
        <w:pStyle w:val="ListParagraph"/>
        <w:numPr>
          <w:ilvl w:val="4"/>
          <w:numId w:val="3"/>
        </w:numPr>
        <w:jc w:val="both"/>
        <w:rPr>
          <w:lang w:val="en-US"/>
        </w:rPr>
      </w:pPr>
      <w:r>
        <w:rPr>
          <w:lang w:val="en-US"/>
        </w:rPr>
        <w:t xml:space="preserve"> Format 1</w:t>
      </w:r>
      <w:r w:rsidR="002610CD">
        <w:rPr>
          <w:lang w:val="en-US"/>
        </w:rPr>
        <w:t xml:space="preserve"> (Blue Dart format)</w:t>
      </w:r>
    </w:p>
    <w:p w14:paraId="322A09AE" w14:textId="40C7D867" w:rsidR="00EC1012" w:rsidRPr="003D25F9" w:rsidRDefault="0046707D" w:rsidP="0046707D">
      <w:pPr>
        <w:jc w:val="center"/>
        <w:rPr>
          <w:lang w:val="en-US"/>
        </w:rPr>
      </w:pPr>
      <w:r>
        <w:rPr>
          <w:noProof/>
        </w:rPr>
        <w:drawing>
          <wp:inline distT="0" distB="0" distL="0" distR="0" wp14:anchorId="4DC5C527" wp14:editId="37294BED">
            <wp:extent cx="4257675" cy="1428750"/>
            <wp:effectExtent l="0" t="0" r="9525" b="0"/>
            <wp:docPr id="415790947" name="Picture 415790947"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90947" name="Picture 1" descr="A table with numbers and letters&#10;&#10;Description automatically generated"/>
                    <pic:cNvPicPr/>
                  </pic:nvPicPr>
                  <pic:blipFill>
                    <a:blip r:embed="rId6"/>
                    <a:stretch>
                      <a:fillRect/>
                    </a:stretch>
                  </pic:blipFill>
                  <pic:spPr>
                    <a:xfrm>
                      <a:off x="0" y="0"/>
                      <a:ext cx="4257675" cy="1428750"/>
                    </a:xfrm>
                    <a:prstGeom prst="rect">
                      <a:avLst/>
                    </a:prstGeom>
                  </pic:spPr>
                </pic:pic>
              </a:graphicData>
            </a:graphic>
          </wp:inline>
        </w:drawing>
      </w:r>
    </w:p>
    <w:p w14:paraId="2EDFDB35" w14:textId="6C547F84" w:rsidR="00427AB3" w:rsidRDefault="00427AB3" w:rsidP="00427AB3">
      <w:pPr>
        <w:pStyle w:val="ListParagraph"/>
        <w:numPr>
          <w:ilvl w:val="4"/>
          <w:numId w:val="3"/>
        </w:numPr>
        <w:jc w:val="both"/>
        <w:rPr>
          <w:lang w:val="en-US"/>
        </w:rPr>
      </w:pPr>
      <w:r>
        <w:rPr>
          <w:lang w:val="en-US"/>
        </w:rPr>
        <w:t>Format 2</w:t>
      </w:r>
      <w:r w:rsidR="002610CD">
        <w:rPr>
          <w:lang w:val="en-US"/>
        </w:rPr>
        <w:t xml:space="preserve"> (Delhivery B2B format)</w:t>
      </w:r>
    </w:p>
    <w:p w14:paraId="54AF99CD" w14:textId="7C17157B" w:rsidR="00427AB3" w:rsidRPr="006A6282" w:rsidRDefault="006A6282" w:rsidP="006A6282">
      <w:pPr>
        <w:rPr>
          <w:lang w:val="en-US"/>
        </w:rPr>
      </w:pPr>
      <w:r>
        <w:rPr>
          <w:noProof/>
        </w:rPr>
        <w:drawing>
          <wp:inline distT="0" distB="0" distL="0" distR="0" wp14:anchorId="1C9FFC1B" wp14:editId="7DAE571A">
            <wp:extent cx="5731510" cy="2032635"/>
            <wp:effectExtent l="0" t="0" r="2540" b="5715"/>
            <wp:docPr id="1462789079" name="Picture 1462789079"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89079" name="Picture 1" descr="A table with numbers and letters&#10;&#10;Description automatically generated"/>
                    <pic:cNvPicPr/>
                  </pic:nvPicPr>
                  <pic:blipFill>
                    <a:blip r:embed="rId7"/>
                    <a:stretch>
                      <a:fillRect/>
                    </a:stretch>
                  </pic:blipFill>
                  <pic:spPr>
                    <a:xfrm>
                      <a:off x="0" y="0"/>
                      <a:ext cx="5731510" cy="2032635"/>
                    </a:xfrm>
                    <a:prstGeom prst="rect">
                      <a:avLst/>
                    </a:prstGeom>
                  </pic:spPr>
                </pic:pic>
              </a:graphicData>
            </a:graphic>
          </wp:inline>
        </w:drawing>
      </w:r>
    </w:p>
    <w:p w14:paraId="2CC43729" w14:textId="45D38017" w:rsidR="00427AB3" w:rsidRDefault="00427AB3" w:rsidP="00427AB3">
      <w:pPr>
        <w:pStyle w:val="ListParagraph"/>
        <w:numPr>
          <w:ilvl w:val="4"/>
          <w:numId w:val="3"/>
        </w:numPr>
        <w:jc w:val="both"/>
        <w:rPr>
          <w:lang w:val="en-US"/>
        </w:rPr>
      </w:pPr>
      <w:r>
        <w:rPr>
          <w:lang w:val="en-US"/>
        </w:rPr>
        <w:t>Format 3</w:t>
      </w:r>
      <w:r w:rsidR="002610CD">
        <w:rPr>
          <w:lang w:val="en-US"/>
        </w:rPr>
        <w:t xml:space="preserve"> (</w:t>
      </w:r>
      <w:r w:rsidR="002352A5">
        <w:rPr>
          <w:lang w:val="en-US"/>
        </w:rPr>
        <w:t>XB format)</w:t>
      </w:r>
    </w:p>
    <w:p w14:paraId="7BC6F6B5" w14:textId="29E4B624" w:rsidR="003A2578" w:rsidRPr="003A2578" w:rsidRDefault="00AE7668" w:rsidP="003A2578">
      <w:pPr>
        <w:jc w:val="both"/>
        <w:rPr>
          <w:lang w:val="en-US"/>
        </w:rPr>
      </w:pPr>
      <w:r>
        <w:rPr>
          <w:noProof/>
        </w:rPr>
        <w:drawing>
          <wp:inline distT="0" distB="0" distL="0" distR="0" wp14:anchorId="462C417E" wp14:editId="79437281">
            <wp:extent cx="5731510" cy="2700020"/>
            <wp:effectExtent l="0" t="0" r="2540" b="5080"/>
            <wp:docPr id="2132078750" name="Picture 2132078750" descr="A table with numbers and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8750" name="Picture 1" descr="A table with numbers and a number of points&#10;&#10;Description automatically generated with medium confidence"/>
                    <pic:cNvPicPr/>
                  </pic:nvPicPr>
                  <pic:blipFill>
                    <a:blip r:embed="rId8"/>
                    <a:stretch>
                      <a:fillRect/>
                    </a:stretch>
                  </pic:blipFill>
                  <pic:spPr>
                    <a:xfrm>
                      <a:off x="0" y="0"/>
                      <a:ext cx="5731510" cy="2700020"/>
                    </a:xfrm>
                    <a:prstGeom prst="rect">
                      <a:avLst/>
                    </a:prstGeom>
                  </pic:spPr>
                </pic:pic>
              </a:graphicData>
            </a:graphic>
          </wp:inline>
        </w:drawing>
      </w:r>
    </w:p>
    <w:p w14:paraId="4416912E" w14:textId="3CAA14CA" w:rsidR="004B5EA1" w:rsidRDefault="004B5EA1" w:rsidP="004B5EA1">
      <w:pPr>
        <w:pStyle w:val="ListParagraph"/>
        <w:numPr>
          <w:ilvl w:val="4"/>
          <w:numId w:val="3"/>
        </w:numPr>
        <w:jc w:val="both"/>
        <w:rPr>
          <w:lang w:val="en-US"/>
        </w:rPr>
      </w:pPr>
      <w:r>
        <w:rPr>
          <w:lang w:val="en-US"/>
        </w:rPr>
        <w:lastRenderedPageBreak/>
        <w:t>Format 4</w:t>
      </w:r>
      <w:r w:rsidR="00595237">
        <w:rPr>
          <w:lang w:val="en-US"/>
        </w:rPr>
        <w:t xml:space="preserve"> </w:t>
      </w:r>
      <w:r w:rsidR="003A2578">
        <w:rPr>
          <w:lang w:val="en-US"/>
        </w:rPr>
        <w:t>(Gati Format)</w:t>
      </w:r>
    </w:p>
    <w:p w14:paraId="5D950002" w14:textId="3856E8A2" w:rsidR="0011240C" w:rsidRPr="0011240C" w:rsidRDefault="00DF7273" w:rsidP="0011240C">
      <w:pPr>
        <w:jc w:val="both"/>
        <w:rPr>
          <w:lang w:val="en-US"/>
        </w:rPr>
      </w:pPr>
      <w:r>
        <w:rPr>
          <w:noProof/>
        </w:rPr>
        <w:drawing>
          <wp:inline distT="0" distB="0" distL="0" distR="0" wp14:anchorId="79276338" wp14:editId="658034CC">
            <wp:extent cx="5731510" cy="2012315"/>
            <wp:effectExtent l="0" t="0" r="2540" b="6985"/>
            <wp:docPr id="1372318185" name="Picture 1372318185" descr="A table with numb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18185" name="Picture 1" descr="A table with numbers and numbers&#10;&#10;Description automatically generated"/>
                    <pic:cNvPicPr/>
                  </pic:nvPicPr>
                  <pic:blipFill>
                    <a:blip r:embed="rId9"/>
                    <a:stretch>
                      <a:fillRect/>
                    </a:stretch>
                  </pic:blipFill>
                  <pic:spPr>
                    <a:xfrm>
                      <a:off x="0" y="0"/>
                      <a:ext cx="5731510" cy="2012315"/>
                    </a:xfrm>
                    <a:prstGeom prst="rect">
                      <a:avLst/>
                    </a:prstGeom>
                  </pic:spPr>
                </pic:pic>
              </a:graphicData>
            </a:graphic>
          </wp:inline>
        </w:drawing>
      </w:r>
    </w:p>
    <w:p w14:paraId="7DC9DC54" w14:textId="77777777" w:rsidR="004B5EA1" w:rsidRDefault="004B5EA1" w:rsidP="004B5EA1">
      <w:pPr>
        <w:pStyle w:val="ListParagraph"/>
        <w:ind w:left="3600"/>
        <w:jc w:val="both"/>
        <w:rPr>
          <w:lang w:val="en-US"/>
        </w:rPr>
      </w:pPr>
    </w:p>
    <w:p w14:paraId="216B54A5" w14:textId="7B9BC19C" w:rsidR="00427AB3" w:rsidRDefault="00427AB3" w:rsidP="00427AB3">
      <w:pPr>
        <w:pStyle w:val="ListParagraph"/>
        <w:numPr>
          <w:ilvl w:val="3"/>
          <w:numId w:val="3"/>
        </w:numPr>
        <w:jc w:val="both"/>
        <w:rPr>
          <w:lang w:val="en-US"/>
        </w:rPr>
      </w:pPr>
      <w:r>
        <w:rPr>
          <w:lang w:val="en-US"/>
        </w:rPr>
        <w:t>Upload rates:</w:t>
      </w:r>
    </w:p>
    <w:p w14:paraId="6575C2AD" w14:textId="71436EF2" w:rsidR="00427AB3" w:rsidRDefault="00427AB3" w:rsidP="00427AB3">
      <w:pPr>
        <w:pStyle w:val="ListParagraph"/>
        <w:numPr>
          <w:ilvl w:val="4"/>
          <w:numId w:val="3"/>
        </w:numPr>
        <w:jc w:val="both"/>
        <w:rPr>
          <w:lang w:val="en-US"/>
        </w:rPr>
      </w:pPr>
      <w:r>
        <w:rPr>
          <w:lang w:val="en-US"/>
        </w:rPr>
        <w:t xml:space="preserve">Users will be able to download a format &amp; upload lane rate </w:t>
      </w:r>
      <w:r w:rsidR="00137CC3">
        <w:rPr>
          <w:lang w:val="en-US"/>
        </w:rPr>
        <w:t xml:space="preserve">&amp; time </w:t>
      </w:r>
      <w:r>
        <w:rPr>
          <w:lang w:val="en-US"/>
        </w:rPr>
        <w:t>for same.</w:t>
      </w:r>
    </w:p>
    <w:p w14:paraId="7299F267" w14:textId="744CD3DD" w:rsidR="00427AB3" w:rsidRPr="00427AB3" w:rsidRDefault="00B26518" w:rsidP="00BF12DA">
      <w:pPr>
        <w:pStyle w:val="Heading3"/>
        <w:rPr>
          <w:lang w:val="en-US"/>
        </w:rPr>
      </w:pPr>
      <w:bookmarkStart w:id="10" w:name="_Toc141873492"/>
      <w:bookmarkStart w:id="11" w:name="_Toc142554104"/>
      <w:r>
        <w:rPr>
          <w:lang w:val="en-US"/>
        </w:rPr>
        <w:t>2.2.2</w:t>
      </w:r>
      <w:r>
        <w:rPr>
          <w:lang w:val="en-US"/>
        </w:rPr>
        <w:tab/>
      </w:r>
      <w:r w:rsidR="00427AB3" w:rsidRPr="00427AB3">
        <w:rPr>
          <w:lang w:val="en-US"/>
        </w:rPr>
        <w:t xml:space="preserve">Vendor </w:t>
      </w:r>
      <w:r w:rsidR="00427AB3">
        <w:rPr>
          <w:lang w:val="en-US"/>
        </w:rPr>
        <w:t>Selection</w:t>
      </w:r>
      <w:bookmarkEnd w:id="10"/>
      <w:bookmarkEnd w:id="11"/>
    </w:p>
    <w:p w14:paraId="1763F874" w14:textId="49723EE5" w:rsidR="00BA7655" w:rsidRPr="00BA7655" w:rsidRDefault="00BA7655" w:rsidP="00D474A4">
      <w:pPr>
        <w:jc w:val="both"/>
        <w:rPr>
          <w:lang w:val="en-US"/>
        </w:rPr>
      </w:pPr>
      <w:r w:rsidRPr="00BA7655">
        <w:rPr>
          <w:lang w:val="en-US"/>
        </w:rPr>
        <w:t>For a given shipment</w:t>
      </w:r>
      <w:r>
        <w:rPr>
          <w:lang w:val="en-US"/>
        </w:rPr>
        <w:t xml:space="preserve">, system will choose a vendor basis </w:t>
      </w:r>
      <w:r w:rsidR="00D474A4">
        <w:rPr>
          <w:lang w:val="en-US"/>
        </w:rPr>
        <w:t>ranking. Ranking would be calculated based on several user-entered parameters.</w:t>
      </w:r>
    </w:p>
    <w:p w14:paraId="40BAF425" w14:textId="23945030" w:rsidR="00345D29" w:rsidRDefault="00345D29" w:rsidP="00D474A4">
      <w:pPr>
        <w:jc w:val="both"/>
        <w:rPr>
          <w:lang w:val="en-US"/>
        </w:rPr>
      </w:pPr>
    </w:p>
    <w:p w14:paraId="3554F919" w14:textId="6093F00A" w:rsidR="002D376F" w:rsidRPr="00BA7655" w:rsidRDefault="002D376F" w:rsidP="002D376F">
      <w:pPr>
        <w:jc w:val="center"/>
        <w:rPr>
          <w:lang w:val="en-US"/>
        </w:rPr>
      </w:pPr>
    </w:p>
    <w:p w14:paraId="39E2EF4C" w14:textId="49C8353C" w:rsidR="00FB1EDE" w:rsidRDefault="00E22F85" w:rsidP="00E22F85">
      <w:pPr>
        <w:pStyle w:val="Heading4"/>
        <w:rPr>
          <w:i w:val="0"/>
          <w:iCs w:val="0"/>
          <w:u w:val="single"/>
          <w:lang w:val="en-US"/>
        </w:rPr>
      </w:pPr>
      <w:bookmarkStart w:id="12" w:name="_Toc142554105"/>
      <w:r>
        <w:rPr>
          <w:i w:val="0"/>
          <w:iCs w:val="0"/>
          <w:u w:val="single"/>
          <w:lang w:val="en-US"/>
        </w:rPr>
        <w:t>2.2.2.</w:t>
      </w:r>
      <w:r w:rsidR="0019565F">
        <w:rPr>
          <w:i w:val="0"/>
          <w:iCs w:val="0"/>
          <w:u w:val="single"/>
          <w:lang w:val="en-US"/>
        </w:rPr>
        <w:t>a</w:t>
      </w:r>
      <w:r>
        <w:rPr>
          <w:i w:val="0"/>
          <w:iCs w:val="0"/>
          <w:u w:val="single"/>
          <w:lang w:val="en-US"/>
        </w:rPr>
        <w:tab/>
      </w:r>
      <w:r w:rsidR="00422849">
        <w:rPr>
          <w:i w:val="0"/>
          <w:iCs w:val="0"/>
          <w:u w:val="single"/>
          <w:lang w:val="en-US"/>
        </w:rPr>
        <w:t>Arriving on serviceable carrier based on below parameters</w:t>
      </w:r>
      <w:r w:rsidR="00FB1EDE" w:rsidRPr="00E22F85">
        <w:rPr>
          <w:i w:val="0"/>
          <w:iCs w:val="0"/>
          <w:u w:val="single"/>
          <w:lang w:val="en-US"/>
        </w:rPr>
        <w:t>:</w:t>
      </w:r>
      <w:bookmarkEnd w:id="12"/>
    </w:p>
    <w:p w14:paraId="1867C402" w14:textId="77777777" w:rsidR="007E3EF9" w:rsidRDefault="007E3EF9" w:rsidP="007E3EF9">
      <w:pPr>
        <w:rPr>
          <w:lang w:val="en-US"/>
        </w:rPr>
      </w:pPr>
    </w:p>
    <w:p w14:paraId="32FB29C0" w14:textId="5CA9CD39" w:rsidR="00104E0F" w:rsidRPr="006457E7" w:rsidRDefault="00104E0F" w:rsidP="00272A97">
      <w:pPr>
        <w:pStyle w:val="ListParagraph"/>
        <w:numPr>
          <w:ilvl w:val="0"/>
          <w:numId w:val="6"/>
        </w:numPr>
        <w:rPr>
          <w:lang w:val="en-US"/>
        </w:rPr>
      </w:pPr>
      <w:r w:rsidRPr="006457E7">
        <w:rPr>
          <w:lang w:val="en-US"/>
        </w:rPr>
        <w:t>Basis serviceability</w:t>
      </w:r>
    </w:p>
    <w:p w14:paraId="5DC5B8C0" w14:textId="56BA6D10" w:rsidR="006457E7" w:rsidRPr="006457E7" w:rsidRDefault="006457E7" w:rsidP="00272A97">
      <w:pPr>
        <w:pStyle w:val="ListParagraph"/>
        <w:numPr>
          <w:ilvl w:val="0"/>
          <w:numId w:val="6"/>
        </w:numPr>
        <w:rPr>
          <w:lang w:val="en-US"/>
        </w:rPr>
      </w:pPr>
      <w:r w:rsidRPr="006457E7">
        <w:rPr>
          <w:lang w:val="en-US"/>
        </w:rPr>
        <w:t>Basis serviceable weight</w:t>
      </w:r>
    </w:p>
    <w:p w14:paraId="527401D1" w14:textId="79AF8672" w:rsidR="00272A97" w:rsidRPr="00FB1EDE" w:rsidRDefault="00272A97" w:rsidP="00272A97">
      <w:pPr>
        <w:pStyle w:val="ListParagraph"/>
        <w:numPr>
          <w:ilvl w:val="0"/>
          <w:numId w:val="6"/>
        </w:numPr>
        <w:rPr>
          <w:u w:val="single"/>
          <w:lang w:val="en-US"/>
        </w:rPr>
      </w:pPr>
      <w:r>
        <w:rPr>
          <w:lang w:val="en-US"/>
        </w:rPr>
        <w:t>Basis COD Limit</w:t>
      </w:r>
    </w:p>
    <w:p w14:paraId="477691FB" w14:textId="77777777" w:rsidR="00272A97" w:rsidRPr="00FB1EDE" w:rsidRDefault="00272A97" w:rsidP="00272A97">
      <w:pPr>
        <w:pStyle w:val="ListParagraph"/>
        <w:numPr>
          <w:ilvl w:val="0"/>
          <w:numId w:val="6"/>
        </w:numPr>
        <w:rPr>
          <w:u w:val="single"/>
          <w:lang w:val="en-US"/>
        </w:rPr>
      </w:pPr>
      <w:r>
        <w:rPr>
          <w:lang w:val="en-US"/>
        </w:rPr>
        <w:t>Basis Invoice Value</w:t>
      </w:r>
    </w:p>
    <w:p w14:paraId="2ACB28F8" w14:textId="77777777" w:rsidR="00272A97" w:rsidRPr="00FB1EDE" w:rsidRDefault="00272A97" w:rsidP="00272A97">
      <w:pPr>
        <w:pStyle w:val="ListParagraph"/>
        <w:numPr>
          <w:ilvl w:val="0"/>
          <w:numId w:val="6"/>
        </w:numPr>
        <w:rPr>
          <w:u w:val="single"/>
          <w:lang w:val="en-US"/>
        </w:rPr>
      </w:pPr>
      <w:r>
        <w:rPr>
          <w:lang w:val="en-US"/>
        </w:rPr>
        <w:t>Basis Product Categories</w:t>
      </w:r>
    </w:p>
    <w:p w14:paraId="4EEF8351" w14:textId="35923230" w:rsidR="00272A97" w:rsidRDefault="00272A97" w:rsidP="00272A97">
      <w:pPr>
        <w:pStyle w:val="ListParagraph"/>
        <w:numPr>
          <w:ilvl w:val="0"/>
          <w:numId w:val="6"/>
        </w:numPr>
        <w:rPr>
          <w:lang w:val="en-US"/>
        </w:rPr>
      </w:pPr>
      <w:r w:rsidRPr="000C2A7A">
        <w:rPr>
          <w:lang w:val="en-US"/>
        </w:rPr>
        <w:t>Basis</w:t>
      </w:r>
      <w:r>
        <w:rPr>
          <w:lang w:val="en-US"/>
        </w:rPr>
        <w:t xml:space="preserve"> </w:t>
      </w:r>
      <w:r w:rsidR="005630E1">
        <w:rPr>
          <w:lang w:val="en-US"/>
        </w:rPr>
        <w:t xml:space="preserve">blocked </w:t>
      </w:r>
      <w:r w:rsidR="00422849">
        <w:rPr>
          <w:lang w:val="en-US"/>
        </w:rPr>
        <w:t>s</w:t>
      </w:r>
      <w:r>
        <w:rPr>
          <w:lang w:val="en-US"/>
        </w:rPr>
        <w:t>ellers</w:t>
      </w:r>
      <w:r w:rsidR="004622D2">
        <w:rPr>
          <w:lang w:val="en-US"/>
        </w:rPr>
        <w:t>.</w:t>
      </w:r>
    </w:p>
    <w:p w14:paraId="558D905E" w14:textId="1513D9AB" w:rsidR="00272A97" w:rsidRDefault="00272A97" w:rsidP="00272A97">
      <w:pPr>
        <w:pStyle w:val="ListParagraph"/>
        <w:numPr>
          <w:ilvl w:val="0"/>
          <w:numId w:val="6"/>
        </w:numPr>
        <w:rPr>
          <w:lang w:val="en-US"/>
        </w:rPr>
      </w:pPr>
      <w:r>
        <w:rPr>
          <w:lang w:val="en-US"/>
        </w:rPr>
        <w:t xml:space="preserve">Basis </w:t>
      </w:r>
      <w:r w:rsidR="005630E1">
        <w:rPr>
          <w:lang w:val="en-US"/>
        </w:rPr>
        <w:t xml:space="preserve">blocked </w:t>
      </w:r>
      <w:r w:rsidR="00422849">
        <w:rPr>
          <w:lang w:val="en-US"/>
        </w:rPr>
        <w:t>b</w:t>
      </w:r>
      <w:r>
        <w:rPr>
          <w:lang w:val="en-US"/>
        </w:rPr>
        <w:t>uyers</w:t>
      </w:r>
      <w:r w:rsidR="004622D2">
        <w:rPr>
          <w:lang w:val="en-US"/>
        </w:rPr>
        <w:t>.</w:t>
      </w:r>
    </w:p>
    <w:p w14:paraId="0266C3C3" w14:textId="64C59676" w:rsidR="00272A97" w:rsidRDefault="00272A97" w:rsidP="00272A97">
      <w:pPr>
        <w:pStyle w:val="ListParagraph"/>
        <w:numPr>
          <w:ilvl w:val="0"/>
          <w:numId w:val="6"/>
        </w:numPr>
        <w:rPr>
          <w:lang w:val="en-US"/>
        </w:rPr>
      </w:pPr>
      <w:r>
        <w:rPr>
          <w:lang w:val="en-US"/>
        </w:rPr>
        <w:t>Basis blocked pin codes.</w:t>
      </w:r>
    </w:p>
    <w:p w14:paraId="12300F50" w14:textId="4C43E1F9" w:rsidR="00356CC3" w:rsidRDefault="00356CC3" w:rsidP="00272A97">
      <w:pPr>
        <w:pStyle w:val="ListParagraph"/>
        <w:numPr>
          <w:ilvl w:val="0"/>
          <w:numId w:val="6"/>
        </w:numPr>
        <w:rPr>
          <w:lang w:val="en-US"/>
        </w:rPr>
      </w:pPr>
      <w:r>
        <w:rPr>
          <w:lang w:val="en-US"/>
        </w:rPr>
        <w:t>No. of parcels</w:t>
      </w:r>
    </w:p>
    <w:p w14:paraId="6FF6FF22" w14:textId="77777777" w:rsidR="004760D2" w:rsidRDefault="004760D2" w:rsidP="004760D2">
      <w:pPr>
        <w:rPr>
          <w:lang w:val="en-US"/>
        </w:rPr>
      </w:pPr>
    </w:p>
    <w:p w14:paraId="25304F60" w14:textId="3545C3CC" w:rsidR="004760D2" w:rsidRPr="004760D2" w:rsidRDefault="004760D2" w:rsidP="004760D2">
      <w:pPr>
        <w:rPr>
          <w:lang w:val="en-US"/>
        </w:rPr>
      </w:pPr>
      <w:r>
        <w:rPr>
          <w:noProof/>
        </w:rPr>
        <w:drawing>
          <wp:inline distT="0" distB="0" distL="0" distR="0" wp14:anchorId="4298075F" wp14:editId="1592FECD">
            <wp:extent cx="5731510" cy="1943100"/>
            <wp:effectExtent l="0" t="0" r="2540" b="0"/>
            <wp:docPr id="451157701" name="Picture 451157701" descr="A diagram of a serviceability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57701" name="Picture 1" descr="A diagram of a serviceability proces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43100"/>
                    </a:xfrm>
                    <a:prstGeom prst="rect">
                      <a:avLst/>
                    </a:prstGeom>
                    <a:noFill/>
                    <a:ln>
                      <a:noFill/>
                    </a:ln>
                  </pic:spPr>
                </pic:pic>
              </a:graphicData>
            </a:graphic>
          </wp:inline>
        </w:drawing>
      </w:r>
    </w:p>
    <w:p w14:paraId="29AC77D3" w14:textId="3C381B9D" w:rsidR="00E576E3" w:rsidRDefault="001A22BA" w:rsidP="004261D5">
      <w:pPr>
        <w:rPr>
          <w:u w:val="single"/>
          <w:lang w:val="en-US"/>
        </w:rPr>
      </w:pPr>
      <w:r>
        <w:rPr>
          <w:u w:val="single"/>
          <w:lang w:val="en-US"/>
        </w:rPr>
        <w:lastRenderedPageBreak/>
        <w:t>Phase 1</w:t>
      </w:r>
    </w:p>
    <w:p w14:paraId="29E88D3C" w14:textId="4E4F9F27" w:rsidR="00CC04B1" w:rsidRDefault="00CC04B1" w:rsidP="004261D5">
      <w:pPr>
        <w:rPr>
          <w:u w:val="single"/>
          <w:lang w:val="en-US"/>
        </w:rPr>
      </w:pPr>
      <w:hyperlink r:id="rId11" w:history="1">
        <w:r>
          <w:rPr>
            <w:rStyle w:val="Hyperlink"/>
          </w:rPr>
          <w:t>Vendor Selection Process (sharepoint.com)</w:t>
        </w:r>
      </w:hyperlink>
    </w:p>
    <w:p w14:paraId="6E94C908" w14:textId="4321A3B3" w:rsidR="00191E77" w:rsidRDefault="003A3F54" w:rsidP="003A3F54">
      <w:pPr>
        <w:rPr>
          <w:u w:val="single"/>
          <w:lang w:val="en-US"/>
        </w:rPr>
      </w:pPr>
      <w:r>
        <w:rPr>
          <w:u w:val="single"/>
          <w:lang w:val="en-US"/>
        </w:rPr>
        <w:t>Priority</w:t>
      </w:r>
      <w:r w:rsidR="00B75D23" w:rsidRPr="00B75D23">
        <w:rPr>
          <w:u w:val="single"/>
          <w:lang w:val="en-US"/>
        </w:rPr>
        <w:t xml:space="preserve"> load Allocation </w:t>
      </w:r>
    </w:p>
    <w:tbl>
      <w:tblPr>
        <w:tblStyle w:val="TableGrid"/>
        <w:tblW w:w="0" w:type="auto"/>
        <w:tblLook w:val="04A0" w:firstRow="1" w:lastRow="0" w:firstColumn="1" w:lastColumn="0" w:noHBand="0" w:noVBand="1"/>
      </w:tblPr>
      <w:tblGrid>
        <w:gridCol w:w="1591"/>
        <w:gridCol w:w="1082"/>
        <w:gridCol w:w="1226"/>
        <w:gridCol w:w="1226"/>
        <w:gridCol w:w="1226"/>
      </w:tblGrid>
      <w:tr w:rsidR="00BD0F00" w:rsidRPr="005C3842" w14:paraId="15D0A758" w14:textId="04560525">
        <w:tc>
          <w:tcPr>
            <w:tcW w:w="1591" w:type="dxa"/>
          </w:tcPr>
          <w:p w14:paraId="6279B0F9" w14:textId="77777777" w:rsidR="00BD0F00" w:rsidRPr="005C3842" w:rsidRDefault="00BD0F00">
            <w:pPr>
              <w:rPr>
                <w:lang w:val="en-US"/>
              </w:rPr>
            </w:pPr>
            <w:r w:rsidRPr="005C3842">
              <w:rPr>
                <w:lang w:val="en-US"/>
              </w:rPr>
              <w:t>Carrier</w:t>
            </w:r>
            <w:r>
              <w:rPr>
                <w:lang w:val="en-US"/>
              </w:rPr>
              <w:t xml:space="preserve"> &amp; Service</w:t>
            </w:r>
          </w:p>
        </w:tc>
        <w:tc>
          <w:tcPr>
            <w:tcW w:w="1082" w:type="dxa"/>
          </w:tcPr>
          <w:p w14:paraId="718733FF" w14:textId="3ADE6FAA" w:rsidR="00BD0F00" w:rsidRPr="005C3842" w:rsidRDefault="00BD0F00">
            <w:pPr>
              <w:rPr>
                <w:lang w:val="en-US"/>
              </w:rPr>
            </w:pPr>
            <w:r>
              <w:rPr>
                <w:lang w:val="en-US"/>
              </w:rPr>
              <w:t>Buyer Solv ID</w:t>
            </w:r>
          </w:p>
        </w:tc>
        <w:tc>
          <w:tcPr>
            <w:tcW w:w="1226" w:type="dxa"/>
          </w:tcPr>
          <w:p w14:paraId="154299D2" w14:textId="3F6C8D2C" w:rsidR="00BD0F00" w:rsidRDefault="00BD0F00">
            <w:pPr>
              <w:rPr>
                <w:lang w:val="en-US"/>
              </w:rPr>
            </w:pPr>
            <w:r>
              <w:rPr>
                <w:lang w:val="en-US"/>
              </w:rPr>
              <w:t>Buyer address ID</w:t>
            </w:r>
          </w:p>
        </w:tc>
        <w:tc>
          <w:tcPr>
            <w:tcW w:w="1226" w:type="dxa"/>
          </w:tcPr>
          <w:p w14:paraId="6AE2B1EC" w14:textId="0CC24E4D" w:rsidR="00BD0F00" w:rsidRPr="005C3842" w:rsidRDefault="00BD0F00">
            <w:pPr>
              <w:rPr>
                <w:lang w:val="en-US"/>
              </w:rPr>
            </w:pPr>
            <w:r>
              <w:rPr>
                <w:lang w:val="en-US"/>
              </w:rPr>
              <w:t>Seller Solv ID</w:t>
            </w:r>
          </w:p>
        </w:tc>
        <w:tc>
          <w:tcPr>
            <w:tcW w:w="1226" w:type="dxa"/>
          </w:tcPr>
          <w:p w14:paraId="6091CB42" w14:textId="49B4E1FD" w:rsidR="00BD0F00" w:rsidRDefault="00BD0F00">
            <w:pPr>
              <w:rPr>
                <w:lang w:val="en-US"/>
              </w:rPr>
            </w:pPr>
            <w:r>
              <w:rPr>
                <w:lang w:val="en-US"/>
              </w:rPr>
              <w:t>Seller WH ID</w:t>
            </w:r>
          </w:p>
        </w:tc>
      </w:tr>
      <w:tr w:rsidR="00BD0F00" w:rsidRPr="00685DF5" w14:paraId="7F9A66A0" w14:textId="55C1ABDA">
        <w:tc>
          <w:tcPr>
            <w:tcW w:w="1591" w:type="dxa"/>
          </w:tcPr>
          <w:p w14:paraId="00B09125" w14:textId="77777777" w:rsidR="00BD0F00" w:rsidRPr="00D54E5F" w:rsidRDefault="00BD0F00">
            <w:pPr>
              <w:rPr>
                <w:lang w:val="en-US"/>
              </w:rPr>
            </w:pPr>
            <w:r>
              <w:rPr>
                <w:lang w:val="en-US"/>
              </w:rPr>
              <w:t>Blue Dart -etailground</w:t>
            </w:r>
          </w:p>
        </w:tc>
        <w:tc>
          <w:tcPr>
            <w:tcW w:w="1082" w:type="dxa"/>
          </w:tcPr>
          <w:p w14:paraId="10BCF86F" w14:textId="2D6B45FB" w:rsidR="00BD0F00" w:rsidRPr="00685DF5" w:rsidRDefault="007B5C90">
            <w:pPr>
              <w:rPr>
                <w:lang w:val="en-US"/>
              </w:rPr>
            </w:pPr>
            <w:r>
              <w:rPr>
                <w:u w:val="single"/>
                <w:lang w:val="en-US"/>
              </w:rPr>
              <w:t>Afdaf</w:t>
            </w:r>
          </w:p>
        </w:tc>
        <w:tc>
          <w:tcPr>
            <w:tcW w:w="1226" w:type="dxa"/>
          </w:tcPr>
          <w:p w14:paraId="684976F2" w14:textId="6B106BE7" w:rsidR="00BD0F00" w:rsidRDefault="007B5C90">
            <w:pPr>
              <w:rPr>
                <w:lang w:val="en-US"/>
              </w:rPr>
            </w:pPr>
            <w:r>
              <w:rPr>
                <w:lang w:val="en-US"/>
              </w:rPr>
              <w:t>AD1</w:t>
            </w:r>
          </w:p>
        </w:tc>
        <w:tc>
          <w:tcPr>
            <w:tcW w:w="1226" w:type="dxa"/>
          </w:tcPr>
          <w:p w14:paraId="3C937272" w14:textId="47CB9615" w:rsidR="00BD0F00" w:rsidRPr="00685DF5" w:rsidRDefault="00BD0F00">
            <w:pPr>
              <w:rPr>
                <w:lang w:val="en-US"/>
              </w:rPr>
            </w:pPr>
            <w:r>
              <w:rPr>
                <w:lang w:val="en-US"/>
              </w:rPr>
              <w:t>ASG54</w:t>
            </w:r>
          </w:p>
        </w:tc>
        <w:tc>
          <w:tcPr>
            <w:tcW w:w="1226" w:type="dxa"/>
          </w:tcPr>
          <w:p w14:paraId="6B20CE68" w14:textId="06FE3DAD" w:rsidR="00BD0F00" w:rsidRDefault="00BD0F00">
            <w:pPr>
              <w:rPr>
                <w:lang w:val="en-US"/>
              </w:rPr>
            </w:pPr>
            <w:r>
              <w:rPr>
                <w:lang w:val="en-US"/>
              </w:rPr>
              <w:t>WH1, WH2</w:t>
            </w:r>
          </w:p>
        </w:tc>
      </w:tr>
      <w:tr w:rsidR="00BD0F00" w14:paraId="01ED2AD0" w14:textId="55C1F685">
        <w:trPr>
          <w:trHeight w:val="559"/>
        </w:trPr>
        <w:tc>
          <w:tcPr>
            <w:tcW w:w="1591" w:type="dxa"/>
          </w:tcPr>
          <w:p w14:paraId="615FFD29" w14:textId="77777777" w:rsidR="00BD0F00" w:rsidRPr="003A3F54" w:rsidRDefault="00BD0F00">
            <w:pPr>
              <w:rPr>
                <w:lang w:val="en-US"/>
              </w:rPr>
            </w:pPr>
            <w:r w:rsidRPr="003A3F54">
              <w:rPr>
                <w:lang w:val="en-US"/>
              </w:rPr>
              <w:t>DL</w:t>
            </w:r>
            <w:r>
              <w:rPr>
                <w:lang w:val="en-US"/>
              </w:rPr>
              <w:t>- B2B</w:t>
            </w:r>
          </w:p>
        </w:tc>
        <w:tc>
          <w:tcPr>
            <w:tcW w:w="1082" w:type="dxa"/>
          </w:tcPr>
          <w:p w14:paraId="3A80039C" w14:textId="585397B2" w:rsidR="00BD0F00" w:rsidRDefault="0084246A">
            <w:pPr>
              <w:rPr>
                <w:u w:val="single"/>
                <w:lang w:val="en-US"/>
              </w:rPr>
            </w:pPr>
            <w:r>
              <w:rPr>
                <w:u w:val="single"/>
                <w:lang w:val="en-US"/>
              </w:rPr>
              <w:t>Afdaf</w:t>
            </w:r>
          </w:p>
        </w:tc>
        <w:tc>
          <w:tcPr>
            <w:tcW w:w="1226" w:type="dxa"/>
          </w:tcPr>
          <w:p w14:paraId="4025D4A4" w14:textId="77777777" w:rsidR="00BD0F00" w:rsidRDefault="00BD0F00">
            <w:pPr>
              <w:rPr>
                <w:u w:val="single"/>
                <w:lang w:val="en-US"/>
              </w:rPr>
            </w:pPr>
          </w:p>
        </w:tc>
        <w:tc>
          <w:tcPr>
            <w:tcW w:w="1226" w:type="dxa"/>
          </w:tcPr>
          <w:p w14:paraId="5C1738DC" w14:textId="349B2D4E" w:rsidR="00BD0F00" w:rsidRDefault="00BD0F00">
            <w:pPr>
              <w:rPr>
                <w:u w:val="single"/>
                <w:lang w:val="en-US"/>
              </w:rPr>
            </w:pPr>
          </w:p>
        </w:tc>
        <w:tc>
          <w:tcPr>
            <w:tcW w:w="1226" w:type="dxa"/>
          </w:tcPr>
          <w:p w14:paraId="7F980B8A" w14:textId="77777777" w:rsidR="00BD0F00" w:rsidRDefault="00BD0F00">
            <w:pPr>
              <w:rPr>
                <w:u w:val="single"/>
                <w:lang w:val="en-US"/>
              </w:rPr>
            </w:pPr>
          </w:p>
        </w:tc>
      </w:tr>
      <w:tr w:rsidR="0084246A" w14:paraId="21AEA689" w14:textId="77777777">
        <w:trPr>
          <w:trHeight w:val="559"/>
        </w:trPr>
        <w:tc>
          <w:tcPr>
            <w:tcW w:w="1591" w:type="dxa"/>
          </w:tcPr>
          <w:p w14:paraId="64A6610E" w14:textId="2156EA89" w:rsidR="0084246A" w:rsidRPr="003A3F54" w:rsidRDefault="0084246A">
            <w:pPr>
              <w:rPr>
                <w:lang w:val="en-US"/>
              </w:rPr>
            </w:pPr>
            <w:r>
              <w:rPr>
                <w:lang w:val="en-US"/>
              </w:rPr>
              <w:t>XB</w:t>
            </w:r>
          </w:p>
        </w:tc>
        <w:tc>
          <w:tcPr>
            <w:tcW w:w="1082" w:type="dxa"/>
          </w:tcPr>
          <w:p w14:paraId="5DE64175" w14:textId="01248500" w:rsidR="0084246A" w:rsidRDefault="007C7824">
            <w:pPr>
              <w:rPr>
                <w:u w:val="single"/>
                <w:lang w:val="en-US"/>
              </w:rPr>
            </w:pPr>
            <w:r>
              <w:rPr>
                <w:u w:val="single"/>
                <w:lang w:val="en-US"/>
              </w:rPr>
              <w:t>Afdaf</w:t>
            </w:r>
          </w:p>
        </w:tc>
        <w:tc>
          <w:tcPr>
            <w:tcW w:w="1226" w:type="dxa"/>
          </w:tcPr>
          <w:p w14:paraId="656A0A81" w14:textId="77777777" w:rsidR="0084246A" w:rsidRDefault="0084246A">
            <w:pPr>
              <w:rPr>
                <w:u w:val="single"/>
                <w:lang w:val="en-US"/>
              </w:rPr>
            </w:pPr>
          </w:p>
        </w:tc>
        <w:tc>
          <w:tcPr>
            <w:tcW w:w="1226" w:type="dxa"/>
          </w:tcPr>
          <w:p w14:paraId="3021F15F" w14:textId="5D467BD0" w:rsidR="0084246A" w:rsidRDefault="007C7824">
            <w:pPr>
              <w:rPr>
                <w:u w:val="single"/>
                <w:lang w:val="en-US"/>
              </w:rPr>
            </w:pPr>
            <w:r>
              <w:rPr>
                <w:lang w:val="en-US"/>
              </w:rPr>
              <w:t>ASG54</w:t>
            </w:r>
          </w:p>
        </w:tc>
        <w:tc>
          <w:tcPr>
            <w:tcW w:w="1226" w:type="dxa"/>
          </w:tcPr>
          <w:p w14:paraId="2135A2AE" w14:textId="77777777" w:rsidR="0084246A" w:rsidRDefault="0084246A">
            <w:pPr>
              <w:rPr>
                <w:u w:val="single"/>
                <w:lang w:val="en-US"/>
              </w:rPr>
            </w:pPr>
          </w:p>
        </w:tc>
      </w:tr>
    </w:tbl>
    <w:p w14:paraId="4C298EBA" w14:textId="3D7941F3" w:rsidR="00282C72" w:rsidRDefault="0040382E" w:rsidP="00B47C74">
      <w:pPr>
        <w:jc w:val="both"/>
        <w:rPr>
          <w:lang w:val="en-US"/>
        </w:rPr>
      </w:pPr>
      <w:r>
        <w:rPr>
          <w:lang w:val="en-US"/>
        </w:rPr>
        <w:t>If any carrier is prioritized for a set of buyer/sellers, system will try to allocate order</w:t>
      </w:r>
      <w:r w:rsidR="00B47C74">
        <w:rPr>
          <w:lang w:val="en-US"/>
        </w:rPr>
        <w:t>s</w:t>
      </w:r>
      <w:r>
        <w:rPr>
          <w:lang w:val="en-US"/>
        </w:rPr>
        <w:t xml:space="preserve"> </w:t>
      </w:r>
      <w:r w:rsidR="00B47C74">
        <w:rPr>
          <w:lang w:val="en-US"/>
        </w:rPr>
        <w:t>from that buyer/seller to a particular carrier.</w:t>
      </w:r>
      <w:r w:rsidR="00286A54">
        <w:rPr>
          <w:lang w:val="en-US"/>
        </w:rPr>
        <w:t xml:space="preserve"> For e</w:t>
      </w:r>
      <w:r w:rsidR="00B47C74">
        <w:rPr>
          <w:lang w:val="en-US"/>
        </w:rPr>
        <w:t xml:space="preserve">xample: </w:t>
      </w:r>
    </w:p>
    <w:p w14:paraId="13F567F0" w14:textId="7E4BE98C" w:rsidR="00286A54" w:rsidRDefault="00286A54" w:rsidP="00B47C74">
      <w:pPr>
        <w:jc w:val="both"/>
        <w:rPr>
          <w:lang w:val="en-US"/>
        </w:rPr>
      </w:pPr>
      <w:r>
        <w:rPr>
          <w:lang w:val="en-US"/>
        </w:rPr>
        <w:t xml:space="preserve">For Seller Solv ID “ASG54” &amp; WH1 &amp;2, system will try to allocate load to BD-etailground. If there’s any error while shipment booking, system will go to </w:t>
      </w:r>
      <w:r w:rsidR="00C62B5C">
        <w:rPr>
          <w:lang w:val="en-US"/>
        </w:rPr>
        <w:t>ranking logic and allocate the order.</w:t>
      </w:r>
    </w:p>
    <w:p w14:paraId="0AF83234" w14:textId="6D3D4BBB" w:rsidR="00C62B5C" w:rsidRDefault="00422A7C" w:rsidP="00B47C74">
      <w:pPr>
        <w:jc w:val="both"/>
        <w:rPr>
          <w:lang w:val="en-US"/>
        </w:rPr>
      </w:pPr>
      <w:r>
        <w:rPr>
          <w:noProof/>
        </w:rPr>
        <w:drawing>
          <wp:inline distT="0" distB="0" distL="0" distR="0" wp14:anchorId="0216243C" wp14:editId="7600BE57">
            <wp:extent cx="5731510" cy="2948305"/>
            <wp:effectExtent l="0" t="0" r="2540" b="4445"/>
            <wp:docPr id="1194128016" name="Picture 119412801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28016" name="Picture 2" descr="A diagram of a flowchar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91"/>
        <w:gridCol w:w="1082"/>
        <w:gridCol w:w="1226"/>
        <w:gridCol w:w="1648"/>
        <w:gridCol w:w="1226"/>
        <w:gridCol w:w="1226"/>
      </w:tblGrid>
      <w:tr w:rsidR="00CE72A3" w14:paraId="03E6597B" w14:textId="77777777">
        <w:tc>
          <w:tcPr>
            <w:tcW w:w="1591" w:type="dxa"/>
          </w:tcPr>
          <w:p w14:paraId="093C8C6E" w14:textId="77777777" w:rsidR="00CE72A3" w:rsidRPr="005C3842" w:rsidRDefault="00CE72A3">
            <w:pPr>
              <w:rPr>
                <w:lang w:val="en-US"/>
              </w:rPr>
            </w:pPr>
            <w:r w:rsidRPr="005C3842">
              <w:rPr>
                <w:lang w:val="en-US"/>
              </w:rPr>
              <w:t>Carrier</w:t>
            </w:r>
            <w:r>
              <w:rPr>
                <w:lang w:val="en-US"/>
              </w:rPr>
              <w:t xml:space="preserve"> &amp; Service</w:t>
            </w:r>
          </w:p>
        </w:tc>
        <w:tc>
          <w:tcPr>
            <w:tcW w:w="1082" w:type="dxa"/>
          </w:tcPr>
          <w:p w14:paraId="72E4073D" w14:textId="77777777" w:rsidR="00CE72A3" w:rsidRPr="005C3842" w:rsidRDefault="00CE72A3">
            <w:pPr>
              <w:rPr>
                <w:lang w:val="en-US"/>
              </w:rPr>
            </w:pPr>
            <w:r>
              <w:rPr>
                <w:lang w:val="en-US"/>
              </w:rPr>
              <w:t xml:space="preserve">Drop </w:t>
            </w:r>
            <w:r w:rsidRPr="005C3842">
              <w:rPr>
                <w:lang w:val="en-US"/>
              </w:rPr>
              <w:t>Pin code</w:t>
            </w:r>
          </w:p>
        </w:tc>
        <w:tc>
          <w:tcPr>
            <w:tcW w:w="1226" w:type="dxa"/>
          </w:tcPr>
          <w:p w14:paraId="30F6AEFB" w14:textId="77777777" w:rsidR="00CE72A3" w:rsidRPr="005C3842" w:rsidRDefault="00CE72A3">
            <w:pPr>
              <w:rPr>
                <w:lang w:val="en-US"/>
              </w:rPr>
            </w:pPr>
            <w:r w:rsidRPr="005C3842">
              <w:rPr>
                <w:lang w:val="en-US"/>
              </w:rPr>
              <w:t>Pickup Pin code</w:t>
            </w:r>
          </w:p>
        </w:tc>
        <w:tc>
          <w:tcPr>
            <w:tcW w:w="1648" w:type="dxa"/>
          </w:tcPr>
          <w:p w14:paraId="593AB2FE" w14:textId="77777777" w:rsidR="00CE72A3" w:rsidRPr="00D54E5F" w:rsidRDefault="00CE72A3">
            <w:pPr>
              <w:rPr>
                <w:lang w:val="en-US"/>
              </w:rPr>
            </w:pPr>
            <w:r>
              <w:rPr>
                <w:lang w:val="en-US"/>
              </w:rPr>
              <w:t>Product Category</w:t>
            </w:r>
          </w:p>
        </w:tc>
        <w:tc>
          <w:tcPr>
            <w:tcW w:w="1226" w:type="dxa"/>
          </w:tcPr>
          <w:p w14:paraId="3BF1A174" w14:textId="77777777" w:rsidR="00CE72A3" w:rsidRDefault="00CE72A3">
            <w:pPr>
              <w:rPr>
                <w:lang w:val="en-US"/>
              </w:rPr>
            </w:pPr>
            <w:r>
              <w:rPr>
                <w:lang w:val="en-US"/>
              </w:rPr>
              <w:t>Min. Weight</w:t>
            </w:r>
          </w:p>
        </w:tc>
        <w:tc>
          <w:tcPr>
            <w:tcW w:w="1226" w:type="dxa"/>
          </w:tcPr>
          <w:p w14:paraId="3FCBAE31" w14:textId="77777777" w:rsidR="00CE72A3" w:rsidRDefault="00CE72A3">
            <w:pPr>
              <w:rPr>
                <w:lang w:val="en-US"/>
              </w:rPr>
            </w:pPr>
            <w:r>
              <w:rPr>
                <w:lang w:val="en-US"/>
              </w:rPr>
              <w:t>Max. Weight</w:t>
            </w:r>
          </w:p>
        </w:tc>
      </w:tr>
      <w:tr w:rsidR="00CE72A3" w14:paraId="30D2AADA" w14:textId="77777777">
        <w:tc>
          <w:tcPr>
            <w:tcW w:w="1591" w:type="dxa"/>
          </w:tcPr>
          <w:p w14:paraId="370388B2" w14:textId="77777777" w:rsidR="00CE72A3" w:rsidRPr="00D54E5F" w:rsidRDefault="00CE72A3">
            <w:pPr>
              <w:rPr>
                <w:lang w:val="en-US"/>
              </w:rPr>
            </w:pPr>
            <w:r>
              <w:rPr>
                <w:lang w:val="en-US"/>
              </w:rPr>
              <w:t>Blue Dart -etailground</w:t>
            </w:r>
          </w:p>
        </w:tc>
        <w:tc>
          <w:tcPr>
            <w:tcW w:w="1082" w:type="dxa"/>
          </w:tcPr>
          <w:p w14:paraId="1D9FD34E" w14:textId="77777777" w:rsidR="00CE72A3" w:rsidRPr="00685DF5" w:rsidRDefault="00CE72A3">
            <w:pPr>
              <w:rPr>
                <w:lang w:val="en-US"/>
              </w:rPr>
            </w:pPr>
            <w:r w:rsidRPr="00685DF5">
              <w:rPr>
                <w:lang w:val="en-US"/>
              </w:rPr>
              <w:t>560100</w:t>
            </w:r>
          </w:p>
        </w:tc>
        <w:tc>
          <w:tcPr>
            <w:tcW w:w="1226" w:type="dxa"/>
          </w:tcPr>
          <w:p w14:paraId="177A2B7C" w14:textId="77777777" w:rsidR="00CE72A3" w:rsidRPr="00685DF5" w:rsidRDefault="00CE72A3">
            <w:pPr>
              <w:rPr>
                <w:lang w:val="en-US"/>
              </w:rPr>
            </w:pPr>
            <w:r>
              <w:rPr>
                <w:lang w:val="en-US"/>
              </w:rPr>
              <w:t>110011</w:t>
            </w:r>
          </w:p>
        </w:tc>
        <w:tc>
          <w:tcPr>
            <w:tcW w:w="1648" w:type="dxa"/>
          </w:tcPr>
          <w:p w14:paraId="4FBEF284" w14:textId="77777777" w:rsidR="00CE72A3" w:rsidRPr="00685DF5" w:rsidRDefault="00CE72A3">
            <w:pPr>
              <w:rPr>
                <w:lang w:val="en-US"/>
              </w:rPr>
            </w:pPr>
            <w:r>
              <w:rPr>
                <w:lang w:val="en-US"/>
              </w:rPr>
              <w:t>HF</w:t>
            </w:r>
          </w:p>
        </w:tc>
        <w:tc>
          <w:tcPr>
            <w:tcW w:w="1226" w:type="dxa"/>
          </w:tcPr>
          <w:p w14:paraId="6B6A8A11" w14:textId="77777777" w:rsidR="00CE72A3" w:rsidRPr="00685DF5" w:rsidRDefault="00CE72A3">
            <w:pPr>
              <w:rPr>
                <w:lang w:val="en-US"/>
              </w:rPr>
            </w:pPr>
            <w:r>
              <w:rPr>
                <w:lang w:val="en-US"/>
              </w:rPr>
              <w:t>20kg</w:t>
            </w:r>
          </w:p>
        </w:tc>
        <w:tc>
          <w:tcPr>
            <w:tcW w:w="1226" w:type="dxa"/>
          </w:tcPr>
          <w:p w14:paraId="713F9F64" w14:textId="77777777" w:rsidR="00CE72A3" w:rsidRPr="00952882" w:rsidRDefault="00CE72A3">
            <w:pPr>
              <w:spacing w:line="360" w:lineRule="auto"/>
              <w:rPr>
                <w:lang w:val="en-US"/>
              </w:rPr>
            </w:pPr>
            <w:r>
              <w:rPr>
                <w:lang w:val="en-US"/>
              </w:rPr>
              <w:t>50kg</w:t>
            </w:r>
          </w:p>
        </w:tc>
      </w:tr>
      <w:tr w:rsidR="00CE72A3" w14:paraId="1000BD0D" w14:textId="77777777">
        <w:trPr>
          <w:trHeight w:val="559"/>
        </w:trPr>
        <w:tc>
          <w:tcPr>
            <w:tcW w:w="1591" w:type="dxa"/>
          </w:tcPr>
          <w:p w14:paraId="1CF139D9" w14:textId="77777777" w:rsidR="00CE72A3" w:rsidRPr="003A3F54" w:rsidRDefault="00CE72A3">
            <w:pPr>
              <w:rPr>
                <w:lang w:val="en-US"/>
              </w:rPr>
            </w:pPr>
            <w:r w:rsidRPr="003A3F54">
              <w:rPr>
                <w:lang w:val="en-US"/>
              </w:rPr>
              <w:t>DL</w:t>
            </w:r>
            <w:r>
              <w:rPr>
                <w:lang w:val="en-US"/>
              </w:rPr>
              <w:t>- B2B</w:t>
            </w:r>
          </w:p>
        </w:tc>
        <w:tc>
          <w:tcPr>
            <w:tcW w:w="1082" w:type="dxa"/>
          </w:tcPr>
          <w:p w14:paraId="6D450CB3" w14:textId="77777777" w:rsidR="00CE72A3" w:rsidRDefault="00CE72A3">
            <w:pPr>
              <w:rPr>
                <w:u w:val="single"/>
                <w:lang w:val="en-US"/>
              </w:rPr>
            </w:pPr>
          </w:p>
        </w:tc>
        <w:tc>
          <w:tcPr>
            <w:tcW w:w="1226" w:type="dxa"/>
          </w:tcPr>
          <w:p w14:paraId="0D052B30" w14:textId="77777777" w:rsidR="00CE72A3" w:rsidRDefault="00CE72A3">
            <w:pPr>
              <w:rPr>
                <w:u w:val="single"/>
                <w:lang w:val="en-US"/>
              </w:rPr>
            </w:pPr>
          </w:p>
        </w:tc>
        <w:tc>
          <w:tcPr>
            <w:tcW w:w="1648" w:type="dxa"/>
          </w:tcPr>
          <w:p w14:paraId="03F2BAFA" w14:textId="77777777" w:rsidR="00CE72A3" w:rsidRDefault="00CE72A3">
            <w:pPr>
              <w:rPr>
                <w:u w:val="single"/>
                <w:lang w:val="en-US"/>
              </w:rPr>
            </w:pPr>
          </w:p>
        </w:tc>
        <w:tc>
          <w:tcPr>
            <w:tcW w:w="1226" w:type="dxa"/>
          </w:tcPr>
          <w:p w14:paraId="11FBBEB2" w14:textId="77777777" w:rsidR="00CE72A3" w:rsidRDefault="00CE72A3">
            <w:pPr>
              <w:rPr>
                <w:u w:val="single"/>
                <w:lang w:val="en-US"/>
              </w:rPr>
            </w:pPr>
          </w:p>
        </w:tc>
        <w:tc>
          <w:tcPr>
            <w:tcW w:w="1226" w:type="dxa"/>
          </w:tcPr>
          <w:p w14:paraId="01CF7D26" w14:textId="77777777" w:rsidR="00CE72A3" w:rsidRDefault="00CE72A3">
            <w:pPr>
              <w:rPr>
                <w:u w:val="single"/>
                <w:lang w:val="en-US"/>
              </w:rPr>
            </w:pPr>
          </w:p>
        </w:tc>
      </w:tr>
    </w:tbl>
    <w:p w14:paraId="07614F94" w14:textId="77777777" w:rsidR="00CE72A3" w:rsidRDefault="00CE72A3" w:rsidP="00CE72A3">
      <w:pPr>
        <w:rPr>
          <w:lang w:val="en-US"/>
        </w:rPr>
      </w:pPr>
      <w:r w:rsidRPr="009424A8">
        <w:rPr>
          <w:lang w:val="en-US"/>
        </w:rPr>
        <w:t>If</w:t>
      </w:r>
      <w:r>
        <w:rPr>
          <w:lang w:val="en-US"/>
        </w:rPr>
        <w:t xml:space="preserve"> priority load allocation logic is present for a service, other logics would get by-passed and system would allocate load to that carrier-service. For example:</w:t>
      </w:r>
    </w:p>
    <w:p w14:paraId="00564909" w14:textId="1C9FA79A" w:rsidR="00CE72A3" w:rsidRDefault="00CE72A3" w:rsidP="00CE72A3">
      <w:pPr>
        <w:jc w:val="both"/>
        <w:rPr>
          <w:lang w:val="en-US"/>
        </w:rPr>
      </w:pPr>
      <w:r>
        <w:rPr>
          <w:lang w:val="en-US"/>
        </w:rPr>
        <w:t xml:space="preserve">All HF shipments ranging within 20-50 kg from Pin code 110011 to 560100 would be allocated to BD-etailground service, provided it is serviceable. If serviceability isn’t there, </w:t>
      </w:r>
      <w:r w:rsidR="000A48EF">
        <w:rPr>
          <w:lang w:val="en-US"/>
        </w:rPr>
        <w:t>the system</w:t>
      </w:r>
      <w:r>
        <w:rPr>
          <w:lang w:val="en-US"/>
        </w:rPr>
        <w:t xml:space="preserve"> will follow cost/time-based logic.</w:t>
      </w:r>
    </w:p>
    <w:p w14:paraId="31233EE5" w14:textId="03D723E5" w:rsidR="000C0303" w:rsidRPr="006A488B" w:rsidRDefault="000C0303" w:rsidP="00CE72A3">
      <w:pPr>
        <w:jc w:val="both"/>
        <w:rPr>
          <w:b/>
          <w:bCs/>
          <w:lang w:val="en-US"/>
        </w:rPr>
      </w:pPr>
      <w:r w:rsidRPr="006A488B">
        <w:rPr>
          <w:b/>
          <w:bCs/>
          <w:lang w:val="en-US"/>
        </w:rPr>
        <w:lastRenderedPageBreak/>
        <w:t xml:space="preserve">If </w:t>
      </w:r>
      <w:r w:rsidR="000A48EF" w:rsidRPr="006A488B">
        <w:rPr>
          <w:b/>
          <w:bCs/>
          <w:lang w:val="en-US"/>
        </w:rPr>
        <w:t>a user</w:t>
      </w:r>
      <w:r w:rsidRPr="006A488B">
        <w:rPr>
          <w:b/>
          <w:bCs/>
          <w:lang w:val="en-US"/>
        </w:rPr>
        <w:t xml:space="preserve"> has </w:t>
      </w:r>
      <w:r w:rsidR="00441EBB" w:rsidRPr="006A488B">
        <w:rPr>
          <w:b/>
          <w:bCs/>
          <w:lang w:val="en-US"/>
        </w:rPr>
        <w:t>entered</w:t>
      </w:r>
      <w:r w:rsidR="005C4209" w:rsidRPr="006A488B">
        <w:rPr>
          <w:b/>
          <w:bCs/>
          <w:lang w:val="en-US"/>
        </w:rPr>
        <w:t xml:space="preserve"> </w:t>
      </w:r>
      <w:r w:rsidR="00746C58" w:rsidRPr="006A488B">
        <w:rPr>
          <w:b/>
          <w:bCs/>
          <w:lang w:val="en-US"/>
        </w:rPr>
        <w:t xml:space="preserve">same category with different </w:t>
      </w:r>
      <w:r w:rsidR="00884113" w:rsidRPr="006A488B">
        <w:rPr>
          <w:b/>
          <w:bCs/>
          <w:lang w:val="en-US"/>
        </w:rPr>
        <w:t xml:space="preserve">vendor </w:t>
      </w:r>
      <w:r w:rsidR="00530C70" w:rsidRPr="006A488B">
        <w:rPr>
          <w:b/>
          <w:bCs/>
          <w:lang w:val="en-US"/>
        </w:rPr>
        <w:t>service with conf</w:t>
      </w:r>
      <w:r w:rsidR="00F66BE7" w:rsidRPr="006A488B">
        <w:rPr>
          <w:b/>
          <w:bCs/>
          <w:lang w:val="en-US"/>
        </w:rPr>
        <w:t xml:space="preserve">licting weight range with another </w:t>
      </w:r>
      <w:r w:rsidR="009164B3" w:rsidRPr="006A488B">
        <w:rPr>
          <w:b/>
          <w:bCs/>
          <w:lang w:val="en-US"/>
        </w:rPr>
        <w:t xml:space="preserve">entry </w:t>
      </w:r>
      <w:r w:rsidR="00DE5F32" w:rsidRPr="006A488B">
        <w:rPr>
          <w:b/>
          <w:bCs/>
          <w:lang w:val="en-US"/>
        </w:rPr>
        <w:t>then</w:t>
      </w:r>
      <w:r w:rsidR="009164B3" w:rsidRPr="006A488B">
        <w:rPr>
          <w:b/>
          <w:bCs/>
          <w:lang w:val="en-US"/>
        </w:rPr>
        <w:t xml:space="preserve"> </w:t>
      </w:r>
      <w:r w:rsidR="000D6357" w:rsidRPr="006A488B">
        <w:rPr>
          <w:b/>
          <w:bCs/>
          <w:lang w:val="en-US"/>
        </w:rPr>
        <w:t xml:space="preserve">system will check </w:t>
      </w:r>
      <w:r w:rsidR="00CD6CF2" w:rsidRPr="006A488B">
        <w:rPr>
          <w:b/>
          <w:bCs/>
          <w:lang w:val="en-US"/>
        </w:rPr>
        <w:t xml:space="preserve">ranking logic for these </w:t>
      </w:r>
      <w:r w:rsidR="004A649A" w:rsidRPr="006A488B">
        <w:rPr>
          <w:b/>
          <w:bCs/>
          <w:lang w:val="en-US"/>
        </w:rPr>
        <w:t>vendor</w:t>
      </w:r>
      <w:r w:rsidR="00B70FDF" w:rsidRPr="006A488B">
        <w:rPr>
          <w:b/>
          <w:bCs/>
          <w:lang w:val="en-US"/>
        </w:rPr>
        <w:t xml:space="preserve"> services</w:t>
      </w:r>
      <w:r w:rsidR="002166EB" w:rsidRPr="006A488B">
        <w:rPr>
          <w:b/>
          <w:bCs/>
          <w:lang w:val="en-US"/>
        </w:rPr>
        <w:t xml:space="preserve"> </w:t>
      </w:r>
      <w:r w:rsidR="00EB24B2" w:rsidRPr="006A488B">
        <w:rPr>
          <w:b/>
          <w:bCs/>
          <w:lang w:val="en-US"/>
        </w:rPr>
        <w:t xml:space="preserve">and will </w:t>
      </w:r>
      <w:r w:rsidR="001F3F3A" w:rsidRPr="006A488B">
        <w:rPr>
          <w:b/>
          <w:bCs/>
          <w:lang w:val="en-US"/>
        </w:rPr>
        <w:t xml:space="preserve">allocate the lowest </w:t>
      </w:r>
      <w:r w:rsidR="00AB67AD" w:rsidRPr="006A488B">
        <w:rPr>
          <w:b/>
          <w:bCs/>
          <w:lang w:val="en-US"/>
        </w:rPr>
        <w:t>rank</w:t>
      </w:r>
      <w:r w:rsidR="00DE5F32" w:rsidRPr="006A488B">
        <w:rPr>
          <w:b/>
          <w:bCs/>
          <w:lang w:val="en-US"/>
        </w:rPr>
        <w:t xml:space="preserve"> </w:t>
      </w:r>
      <w:r w:rsidR="00D22FAC" w:rsidRPr="006A488B">
        <w:rPr>
          <w:b/>
          <w:bCs/>
          <w:lang w:val="en-US"/>
        </w:rPr>
        <w:t>vendor</w:t>
      </w:r>
      <w:r w:rsidR="00B0753D" w:rsidRPr="006A488B">
        <w:rPr>
          <w:b/>
          <w:bCs/>
          <w:lang w:val="en-US"/>
        </w:rPr>
        <w:t xml:space="preserve"> service from these 2 </w:t>
      </w:r>
      <w:r w:rsidR="00D316E0" w:rsidRPr="006A488B">
        <w:rPr>
          <w:b/>
          <w:bCs/>
          <w:lang w:val="en-US"/>
        </w:rPr>
        <w:t>vendor</w:t>
      </w:r>
      <w:r w:rsidR="00B0753D" w:rsidRPr="006A488B">
        <w:rPr>
          <w:b/>
          <w:bCs/>
          <w:lang w:val="en-US"/>
        </w:rPr>
        <w:t xml:space="preserve"> service</w:t>
      </w:r>
      <w:r w:rsidR="003D6631" w:rsidRPr="006A488B">
        <w:rPr>
          <w:b/>
          <w:bCs/>
          <w:lang w:val="en-US"/>
        </w:rPr>
        <w:t>.</w:t>
      </w:r>
      <w:r w:rsidR="008117DC" w:rsidRPr="006A488B">
        <w:rPr>
          <w:b/>
          <w:bCs/>
          <w:lang w:val="en-US"/>
        </w:rPr>
        <w:t xml:space="preserve"> </w:t>
      </w:r>
    </w:p>
    <w:p w14:paraId="606BB730" w14:textId="4314C93B" w:rsidR="00247068" w:rsidRDefault="00247068" w:rsidP="00247068">
      <w:pPr>
        <w:jc w:val="center"/>
        <w:rPr>
          <w:lang w:val="en-US"/>
        </w:rPr>
      </w:pPr>
      <w:r>
        <w:rPr>
          <w:noProof/>
        </w:rPr>
        <w:drawing>
          <wp:inline distT="0" distB="0" distL="0" distR="0" wp14:anchorId="26E2337F" wp14:editId="0AB8FE4E">
            <wp:extent cx="4241448" cy="6181725"/>
            <wp:effectExtent l="0" t="0" r="6985" b="0"/>
            <wp:docPr id="554004283" name="Picture 55400428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04283" name="Picture 3" descr="A diagram of a dia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47011" cy="6189833"/>
                    </a:xfrm>
                    <a:prstGeom prst="rect">
                      <a:avLst/>
                    </a:prstGeom>
                    <a:noFill/>
                    <a:ln>
                      <a:noFill/>
                    </a:ln>
                  </pic:spPr>
                </pic:pic>
              </a:graphicData>
            </a:graphic>
          </wp:inline>
        </w:drawing>
      </w:r>
    </w:p>
    <w:p w14:paraId="3B45FDE6" w14:textId="77777777" w:rsidR="00FA1233" w:rsidRDefault="00FA1233" w:rsidP="003A3F54">
      <w:pPr>
        <w:rPr>
          <w:u w:val="single"/>
          <w:lang w:val="en-US"/>
        </w:rPr>
      </w:pPr>
    </w:p>
    <w:p w14:paraId="7F2AB260" w14:textId="14465DCD" w:rsidR="005811CD" w:rsidRPr="00EF3604" w:rsidRDefault="002512C5" w:rsidP="003A3F54">
      <w:pPr>
        <w:rPr>
          <w:u w:val="single"/>
          <w:lang w:val="en-US"/>
        </w:rPr>
      </w:pPr>
      <w:r w:rsidRPr="00EF3604">
        <w:rPr>
          <w:u w:val="single"/>
          <w:lang w:val="en-US"/>
        </w:rPr>
        <w:t>Limit Load Allocation</w:t>
      </w:r>
    </w:p>
    <w:tbl>
      <w:tblPr>
        <w:tblW w:w="8500" w:type="dxa"/>
        <w:tblLook w:val="04A0" w:firstRow="1" w:lastRow="0" w:firstColumn="1" w:lastColumn="0" w:noHBand="0" w:noVBand="1"/>
      </w:tblPr>
      <w:tblGrid>
        <w:gridCol w:w="960"/>
        <w:gridCol w:w="2320"/>
        <w:gridCol w:w="1840"/>
        <w:gridCol w:w="1660"/>
        <w:gridCol w:w="1720"/>
      </w:tblGrid>
      <w:tr w:rsidR="00EF1739" w:rsidRPr="00EF1739" w14:paraId="0FADF990" w14:textId="77777777" w:rsidTr="00EF1739">
        <w:trPr>
          <w:trHeight w:val="600"/>
        </w:trPr>
        <w:tc>
          <w:tcPr>
            <w:tcW w:w="96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DA95BEC" w14:textId="77777777" w:rsidR="00EF1739" w:rsidRPr="00EF1739" w:rsidRDefault="00EF1739" w:rsidP="00EF1739">
            <w:pPr>
              <w:spacing w:after="0" w:line="240" w:lineRule="auto"/>
              <w:rPr>
                <w:rFonts w:ascii="Calibri" w:eastAsia="Times New Roman" w:hAnsi="Calibri" w:cs="Calibri"/>
                <w:color w:val="000000"/>
                <w:lang w:eastAsia="en-IN"/>
              </w:rPr>
            </w:pPr>
            <w:r w:rsidRPr="00EF1739">
              <w:rPr>
                <w:rFonts w:ascii="Calibri" w:eastAsia="Times New Roman" w:hAnsi="Calibri" w:cs="Calibri"/>
                <w:color w:val="000000"/>
                <w:lang w:eastAsia="en-IN"/>
              </w:rPr>
              <w:t>Drop Pincode</w:t>
            </w:r>
          </w:p>
        </w:tc>
        <w:tc>
          <w:tcPr>
            <w:tcW w:w="2320" w:type="dxa"/>
            <w:tcBorders>
              <w:top w:val="single" w:sz="4" w:space="0" w:color="auto"/>
              <w:left w:val="nil"/>
              <w:bottom w:val="single" w:sz="4" w:space="0" w:color="auto"/>
              <w:right w:val="single" w:sz="4" w:space="0" w:color="auto"/>
            </w:tcBorders>
            <w:shd w:val="clear" w:color="auto" w:fill="auto"/>
            <w:noWrap/>
            <w:vAlign w:val="bottom"/>
            <w:hideMark/>
          </w:tcPr>
          <w:p w14:paraId="253843BA" w14:textId="77777777" w:rsidR="00EF1739" w:rsidRPr="00EF1739" w:rsidRDefault="00EF1739" w:rsidP="00EF1739">
            <w:pPr>
              <w:spacing w:after="0" w:line="240" w:lineRule="auto"/>
              <w:rPr>
                <w:rFonts w:ascii="Calibri" w:eastAsia="Times New Roman" w:hAnsi="Calibri" w:cs="Calibri"/>
                <w:color w:val="000000"/>
                <w:lang w:eastAsia="en-IN"/>
              </w:rPr>
            </w:pPr>
            <w:r w:rsidRPr="00EF1739">
              <w:rPr>
                <w:rFonts w:ascii="Calibri" w:eastAsia="Times New Roman" w:hAnsi="Calibri" w:cs="Calibri"/>
                <w:color w:val="000000"/>
                <w:lang w:eastAsia="en-IN"/>
              </w:rPr>
              <w:t>Delivery B2B</w:t>
            </w:r>
          </w:p>
        </w:tc>
        <w:tc>
          <w:tcPr>
            <w:tcW w:w="1840" w:type="dxa"/>
            <w:tcBorders>
              <w:top w:val="single" w:sz="4" w:space="0" w:color="auto"/>
              <w:left w:val="nil"/>
              <w:bottom w:val="single" w:sz="4" w:space="0" w:color="auto"/>
              <w:right w:val="single" w:sz="4" w:space="0" w:color="auto"/>
            </w:tcBorders>
            <w:shd w:val="clear" w:color="auto" w:fill="auto"/>
            <w:noWrap/>
            <w:vAlign w:val="bottom"/>
            <w:hideMark/>
          </w:tcPr>
          <w:p w14:paraId="7A8B0BFC" w14:textId="77777777" w:rsidR="00EF1739" w:rsidRPr="00EF1739" w:rsidRDefault="00EF1739" w:rsidP="00EF1739">
            <w:pPr>
              <w:spacing w:after="0" w:line="240" w:lineRule="auto"/>
              <w:rPr>
                <w:rFonts w:ascii="Calibri" w:eastAsia="Times New Roman" w:hAnsi="Calibri" w:cs="Calibri"/>
                <w:color w:val="000000"/>
                <w:lang w:eastAsia="en-IN"/>
              </w:rPr>
            </w:pPr>
            <w:r w:rsidRPr="00EF1739">
              <w:rPr>
                <w:rFonts w:ascii="Calibri" w:eastAsia="Times New Roman" w:hAnsi="Calibri" w:cs="Calibri"/>
                <w:color w:val="000000"/>
                <w:lang w:eastAsia="en-IN"/>
              </w:rPr>
              <w:t>Bluedart etail ground</w:t>
            </w:r>
          </w:p>
        </w:tc>
        <w:tc>
          <w:tcPr>
            <w:tcW w:w="1660" w:type="dxa"/>
            <w:tcBorders>
              <w:top w:val="single" w:sz="4" w:space="0" w:color="auto"/>
              <w:left w:val="nil"/>
              <w:bottom w:val="single" w:sz="4" w:space="0" w:color="auto"/>
              <w:right w:val="single" w:sz="4" w:space="0" w:color="auto"/>
            </w:tcBorders>
            <w:shd w:val="clear" w:color="auto" w:fill="auto"/>
            <w:noWrap/>
            <w:vAlign w:val="bottom"/>
            <w:hideMark/>
          </w:tcPr>
          <w:p w14:paraId="4357C572" w14:textId="77777777" w:rsidR="00EF1739" w:rsidRPr="00EF1739" w:rsidRDefault="00EF1739" w:rsidP="00EF1739">
            <w:pPr>
              <w:spacing w:after="0" w:line="240" w:lineRule="auto"/>
              <w:rPr>
                <w:rFonts w:ascii="Calibri" w:eastAsia="Times New Roman" w:hAnsi="Calibri" w:cs="Calibri"/>
                <w:color w:val="000000"/>
                <w:lang w:eastAsia="en-IN"/>
              </w:rPr>
            </w:pPr>
            <w:r w:rsidRPr="00EF1739">
              <w:rPr>
                <w:rFonts w:ascii="Calibri" w:eastAsia="Times New Roman" w:hAnsi="Calibri" w:cs="Calibri"/>
                <w:color w:val="000000"/>
                <w:lang w:eastAsia="en-IN"/>
              </w:rPr>
              <w:t>Xpressbees</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14:paraId="193E8CD8" w14:textId="77777777" w:rsidR="00EF1739" w:rsidRPr="00EF1739" w:rsidRDefault="00EF1739" w:rsidP="00EF1739">
            <w:pPr>
              <w:spacing w:after="0" w:line="240" w:lineRule="auto"/>
              <w:rPr>
                <w:rFonts w:ascii="Calibri" w:eastAsia="Times New Roman" w:hAnsi="Calibri" w:cs="Calibri"/>
                <w:color w:val="000000"/>
                <w:lang w:eastAsia="en-IN"/>
              </w:rPr>
            </w:pPr>
            <w:r w:rsidRPr="00EF1739">
              <w:rPr>
                <w:rFonts w:ascii="Calibri" w:eastAsia="Times New Roman" w:hAnsi="Calibri" w:cs="Calibri"/>
                <w:color w:val="000000"/>
                <w:lang w:eastAsia="en-IN"/>
              </w:rPr>
              <w:t>Ekart large</w:t>
            </w:r>
          </w:p>
        </w:tc>
      </w:tr>
      <w:tr w:rsidR="00EF1739" w:rsidRPr="00EF1739" w14:paraId="0173FC91" w14:textId="77777777" w:rsidTr="00EF1739">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04BBA8B" w14:textId="59BC1AA3" w:rsidR="00EF1739" w:rsidRPr="00EF1739" w:rsidRDefault="00283941" w:rsidP="00EF1739">
            <w:pPr>
              <w:spacing w:after="0" w:line="240" w:lineRule="auto"/>
              <w:jc w:val="right"/>
              <w:rPr>
                <w:rFonts w:ascii="Calibri" w:eastAsia="Times New Roman" w:hAnsi="Calibri" w:cs="Calibri"/>
                <w:color w:val="000000"/>
                <w:lang w:eastAsia="en-IN"/>
              </w:rPr>
            </w:pPr>
            <w:r w:rsidRPr="00685DF5">
              <w:rPr>
                <w:lang w:val="en-US"/>
              </w:rPr>
              <w:t>560100</w:t>
            </w:r>
          </w:p>
        </w:tc>
        <w:tc>
          <w:tcPr>
            <w:tcW w:w="2320" w:type="dxa"/>
            <w:tcBorders>
              <w:top w:val="nil"/>
              <w:left w:val="nil"/>
              <w:bottom w:val="single" w:sz="4" w:space="0" w:color="auto"/>
              <w:right w:val="single" w:sz="4" w:space="0" w:color="auto"/>
            </w:tcBorders>
            <w:shd w:val="clear" w:color="auto" w:fill="auto"/>
            <w:noWrap/>
            <w:vAlign w:val="bottom"/>
            <w:hideMark/>
          </w:tcPr>
          <w:p w14:paraId="144026F0"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100</w:t>
            </w:r>
          </w:p>
        </w:tc>
        <w:tc>
          <w:tcPr>
            <w:tcW w:w="1840" w:type="dxa"/>
            <w:tcBorders>
              <w:top w:val="nil"/>
              <w:left w:val="nil"/>
              <w:bottom w:val="single" w:sz="4" w:space="0" w:color="auto"/>
              <w:right w:val="single" w:sz="4" w:space="0" w:color="auto"/>
            </w:tcBorders>
            <w:shd w:val="clear" w:color="auto" w:fill="auto"/>
            <w:noWrap/>
            <w:vAlign w:val="bottom"/>
            <w:hideMark/>
          </w:tcPr>
          <w:p w14:paraId="7C2280C1"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50</w:t>
            </w:r>
          </w:p>
        </w:tc>
        <w:tc>
          <w:tcPr>
            <w:tcW w:w="1660" w:type="dxa"/>
            <w:tcBorders>
              <w:top w:val="nil"/>
              <w:left w:val="nil"/>
              <w:bottom w:val="single" w:sz="4" w:space="0" w:color="auto"/>
              <w:right w:val="single" w:sz="4" w:space="0" w:color="auto"/>
            </w:tcBorders>
            <w:shd w:val="clear" w:color="auto" w:fill="auto"/>
            <w:noWrap/>
            <w:vAlign w:val="bottom"/>
            <w:hideMark/>
          </w:tcPr>
          <w:p w14:paraId="52B25576"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50</w:t>
            </w:r>
          </w:p>
        </w:tc>
        <w:tc>
          <w:tcPr>
            <w:tcW w:w="1720" w:type="dxa"/>
            <w:tcBorders>
              <w:top w:val="nil"/>
              <w:left w:val="nil"/>
              <w:bottom w:val="single" w:sz="4" w:space="0" w:color="auto"/>
              <w:right w:val="single" w:sz="4" w:space="0" w:color="auto"/>
            </w:tcBorders>
            <w:shd w:val="clear" w:color="auto" w:fill="auto"/>
            <w:noWrap/>
            <w:vAlign w:val="bottom"/>
            <w:hideMark/>
          </w:tcPr>
          <w:p w14:paraId="1E8578B2"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20</w:t>
            </w:r>
          </w:p>
        </w:tc>
      </w:tr>
      <w:tr w:rsidR="00EF1739" w:rsidRPr="00EF1739" w14:paraId="7ADE9BD7" w14:textId="77777777" w:rsidTr="00EF1739">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9ACE71E"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560003</w:t>
            </w:r>
          </w:p>
        </w:tc>
        <w:tc>
          <w:tcPr>
            <w:tcW w:w="2320" w:type="dxa"/>
            <w:tcBorders>
              <w:top w:val="nil"/>
              <w:left w:val="nil"/>
              <w:bottom w:val="single" w:sz="4" w:space="0" w:color="auto"/>
              <w:right w:val="single" w:sz="4" w:space="0" w:color="auto"/>
            </w:tcBorders>
            <w:shd w:val="clear" w:color="auto" w:fill="auto"/>
            <w:noWrap/>
            <w:vAlign w:val="bottom"/>
            <w:hideMark/>
          </w:tcPr>
          <w:p w14:paraId="592B5CB0"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100</w:t>
            </w:r>
          </w:p>
        </w:tc>
        <w:tc>
          <w:tcPr>
            <w:tcW w:w="1840" w:type="dxa"/>
            <w:tcBorders>
              <w:top w:val="nil"/>
              <w:left w:val="nil"/>
              <w:bottom w:val="single" w:sz="4" w:space="0" w:color="auto"/>
              <w:right w:val="single" w:sz="4" w:space="0" w:color="auto"/>
            </w:tcBorders>
            <w:shd w:val="clear" w:color="auto" w:fill="auto"/>
            <w:noWrap/>
            <w:vAlign w:val="bottom"/>
            <w:hideMark/>
          </w:tcPr>
          <w:p w14:paraId="6F8FBBBA"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50</w:t>
            </w:r>
          </w:p>
        </w:tc>
        <w:tc>
          <w:tcPr>
            <w:tcW w:w="1660" w:type="dxa"/>
            <w:tcBorders>
              <w:top w:val="nil"/>
              <w:left w:val="nil"/>
              <w:bottom w:val="single" w:sz="4" w:space="0" w:color="auto"/>
              <w:right w:val="single" w:sz="4" w:space="0" w:color="auto"/>
            </w:tcBorders>
            <w:shd w:val="clear" w:color="auto" w:fill="auto"/>
            <w:noWrap/>
            <w:vAlign w:val="bottom"/>
            <w:hideMark/>
          </w:tcPr>
          <w:p w14:paraId="7821CF12"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50</w:t>
            </w:r>
          </w:p>
        </w:tc>
        <w:tc>
          <w:tcPr>
            <w:tcW w:w="1720" w:type="dxa"/>
            <w:tcBorders>
              <w:top w:val="nil"/>
              <w:left w:val="nil"/>
              <w:bottom w:val="single" w:sz="4" w:space="0" w:color="auto"/>
              <w:right w:val="single" w:sz="4" w:space="0" w:color="auto"/>
            </w:tcBorders>
            <w:shd w:val="clear" w:color="auto" w:fill="auto"/>
            <w:noWrap/>
            <w:vAlign w:val="bottom"/>
            <w:hideMark/>
          </w:tcPr>
          <w:p w14:paraId="4411D329"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20</w:t>
            </w:r>
          </w:p>
        </w:tc>
      </w:tr>
      <w:tr w:rsidR="00EF1739" w:rsidRPr="00EF1739" w14:paraId="137491F5" w14:textId="77777777" w:rsidTr="00EF1739">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90D800A"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560004</w:t>
            </w:r>
          </w:p>
        </w:tc>
        <w:tc>
          <w:tcPr>
            <w:tcW w:w="2320" w:type="dxa"/>
            <w:tcBorders>
              <w:top w:val="nil"/>
              <w:left w:val="nil"/>
              <w:bottom w:val="single" w:sz="4" w:space="0" w:color="auto"/>
              <w:right w:val="single" w:sz="4" w:space="0" w:color="auto"/>
            </w:tcBorders>
            <w:shd w:val="clear" w:color="auto" w:fill="auto"/>
            <w:noWrap/>
            <w:vAlign w:val="bottom"/>
            <w:hideMark/>
          </w:tcPr>
          <w:p w14:paraId="25F5E011"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100</w:t>
            </w:r>
          </w:p>
        </w:tc>
        <w:tc>
          <w:tcPr>
            <w:tcW w:w="1840" w:type="dxa"/>
            <w:tcBorders>
              <w:top w:val="nil"/>
              <w:left w:val="nil"/>
              <w:bottom w:val="single" w:sz="4" w:space="0" w:color="auto"/>
              <w:right w:val="single" w:sz="4" w:space="0" w:color="auto"/>
            </w:tcBorders>
            <w:shd w:val="clear" w:color="auto" w:fill="auto"/>
            <w:noWrap/>
            <w:vAlign w:val="bottom"/>
            <w:hideMark/>
          </w:tcPr>
          <w:p w14:paraId="64A1BD3F"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50</w:t>
            </w:r>
          </w:p>
        </w:tc>
        <w:tc>
          <w:tcPr>
            <w:tcW w:w="1660" w:type="dxa"/>
            <w:tcBorders>
              <w:top w:val="nil"/>
              <w:left w:val="nil"/>
              <w:bottom w:val="single" w:sz="4" w:space="0" w:color="auto"/>
              <w:right w:val="single" w:sz="4" w:space="0" w:color="auto"/>
            </w:tcBorders>
            <w:shd w:val="clear" w:color="auto" w:fill="auto"/>
            <w:noWrap/>
            <w:vAlign w:val="bottom"/>
            <w:hideMark/>
          </w:tcPr>
          <w:p w14:paraId="2BE60842"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50</w:t>
            </w:r>
          </w:p>
        </w:tc>
        <w:tc>
          <w:tcPr>
            <w:tcW w:w="1720" w:type="dxa"/>
            <w:tcBorders>
              <w:top w:val="nil"/>
              <w:left w:val="nil"/>
              <w:bottom w:val="single" w:sz="4" w:space="0" w:color="auto"/>
              <w:right w:val="single" w:sz="4" w:space="0" w:color="auto"/>
            </w:tcBorders>
            <w:shd w:val="clear" w:color="auto" w:fill="auto"/>
            <w:noWrap/>
            <w:vAlign w:val="bottom"/>
            <w:hideMark/>
          </w:tcPr>
          <w:p w14:paraId="32D794CF"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20</w:t>
            </w:r>
          </w:p>
        </w:tc>
      </w:tr>
      <w:tr w:rsidR="00EF1739" w:rsidRPr="00EF1739" w14:paraId="67B24135" w14:textId="77777777" w:rsidTr="00EF1739">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A1025CA"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560005</w:t>
            </w:r>
          </w:p>
        </w:tc>
        <w:tc>
          <w:tcPr>
            <w:tcW w:w="2320" w:type="dxa"/>
            <w:tcBorders>
              <w:top w:val="nil"/>
              <w:left w:val="nil"/>
              <w:bottom w:val="single" w:sz="4" w:space="0" w:color="auto"/>
              <w:right w:val="single" w:sz="4" w:space="0" w:color="auto"/>
            </w:tcBorders>
            <w:shd w:val="clear" w:color="auto" w:fill="auto"/>
            <w:noWrap/>
            <w:vAlign w:val="bottom"/>
            <w:hideMark/>
          </w:tcPr>
          <w:p w14:paraId="5886A2A7"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100</w:t>
            </w:r>
          </w:p>
        </w:tc>
        <w:tc>
          <w:tcPr>
            <w:tcW w:w="1840" w:type="dxa"/>
            <w:tcBorders>
              <w:top w:val="nil"/>
              <w:left w:val="nil"/>
              <w:bottom w:val="single" w:sz="4" w:space="0" w:color="auto"/>
              <w:right w:val="single" w:sz="4" w:space="0" w:color="auto"/>
            </w:tcBorders>
            <w:shd w:val="clear" w:color="auto" w:fill="auto"/>
            <w:noWrap/>
            <w:vAlign w:val="bottom"/>
            <w:hideMark/>
          </w:tcPr>
          <w:p w14:paraId="401ACCA4"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50</w:t>
            </w:r>
          </w:p>
        </w:tc>
        <w:tc>
          <w:tcPr>
            <w:tcW w:w="1660" w:type="dxa"/>
            <w:tcBorders>
              <w:top w:val="nil"/>
              <w:left w:val="nil"/>
              <w:bottom w:val="single" w:sz="4" w:space="0" w:color="auto"/>
              <w:right w:val="single" w:sz="4" w:space="0" w:color="auto"/>
            </w:tcBorders>
            <w:shd w:val="clear" w:color="auto" w:fill="auto"/>
            <w:noWrap/>
            <w:vAlign w:val="bottom"/>
            <w:hideMark/>
          </w:tcPr>
          <w:p w14:paraId="5F297F9A"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50</w:t>
            </w:r>
          </w:p>
        </w:tc>
        <w:tc>
          <w:tcPr>
            <w:tcW w:w="1720" w:type="dxa"/>
            <w:tcBorders>
              <w:top w:val="nil"/>
              <w:left w:val="nil"/>
              <w:bottom w:val="single" w:sz="4" w:space="0" w:color="auto"/>
              <w:right w:val="single" w:sz="4" w:space="0" w:color="auto"/>
            </w:tcBorders>
            <w:shd w:val="clear" w:color="auto" w:fill="auto"/>
            <w:noWrap/>
            <w:vAlign w:val="bottom"/>
            <w:hideMark/>
          </w:tcPr>
          <w:p w14:paraId="5611107C" w14:textId="77777777" w:rsidR="00EF1739" w:rsidRPr="00EF1739" w:rsidRDefault="00EF1739" w:rsidP="00EF1739">
            <w:pPr>
              <w:spacing w:after="0" w:line="240" w:lineRule="auto"/>
              <w:jc w:val="right"/>
              <w:rPr>
                <w:rFonts w:ascii="Calibri" w:eastAsia="Times New Roman" w:hAnsi="Calibri" w:cs="Calibri"/>
                <w:color w:val="000000"/>
                <w:lang w:eastAsia="en-IN"/>
              </w:rPr>
            </w:pPr>
            <w:r w:rsidRPr="00EF1739">
              <w:rPr>
                <w:rFonts w:ascii="Calibri" w:eastAsia="Times New Roman" w:hAnsi="Calibri" w:cs="Calibri"/>
                <w:color w:val="000000"/>
                <w:lang w:eastAsia="en-IN"/>
              </w:rPr>
              <w:t>20</w:t>
            </w:r>
          </w:p>
        </w:tc>
      </w:tr>
    </w:tbl>
    <w:p w14:paraId="7B346980" w14:textId="5730E62A" w:rsidR="007C1380" w:rsidRDefault="007C1380" w:rsidP="00051E71">
      <w:pPr>
        <w:jc w:val="both"/>
        <w:rPr>
          <w:lang w:val="en-US"/>
        </w:rPr>
      </w:pPr>
      <w:r>
        <w:rPr>
          <w:lang w:val="en-US"/>
        </w:rPr>
        <w:lastRenderedPageBreak/>
        <w:t>Users</w:t>
      </w:r>
      <w:r w:rsidR="00E21646">
        <w:rPr>
          <w:lang w:val="en-US"/>
        </w:rPr>
        <w:t xml:space="preserve"> will be ab</w:t>
      </w:r>
      <w:r w:rsidR="007634A7">
        <w:rPr>
          <w:lang w:val="en-US"/>
        </w:rPr>
        <w:t>le to de</w:t>
      </w:r>
      <w:r w:rsidR="00E0194A">
        <w:rPr>
          <w:lang w:val="en-US"/>
        </w:rPr>
        <w:t xml:space="preserve">fine the load </w:t>
      </w:r>
      <w:r>
        <w:rPr>
          <w:lang w:val="en-US"/>
        </w:rPr>
        <w:t>at drop pincode level for each vendor service.</w:t>
      </w:r>
    </w:p>
    <w:p w14:paraId="6857383D" w14:textId="28846C1D" w:rsidR="002512C5" w:rsidRPr="00EF3604" w:rsidRDefault="00E46EBE" w:rsidP="00051E71">
      <w:pPr>
        <w:jc w:val="both"/>
        <w:rPr>
          <w:lang w:val="en-US"/>
        </w:rPr>
      </w:pPr>
      <w:r>
        <w:rPr>
          <w:lang w:val="en-US"/>
        </w:rPr>
        <w:t>I</w:t>
      </w:r>
      <w:r w:rsidR="003474F1" w:rsidRPr="00EF3604">
        <w:rPr>
          <w:lang w:val="en-US"/>
        </w:rPr>
        <w:t>f limit load allocation logic is present</w:t>
      </w:r>
      <w:r w:rsidR="005B6C64" w:rsidRPr="00EF3604">
        <w:rPr>
          <w:lang w:val="en-US"/>
        </w:rPr>
        <w:t xml:space="preserve">, system would </w:t>
      </w:r>
      <w:r w:rsidR="00C8019A" w:rsidRPr="00EF3604">
        <w:rPr>
          <w:lang w:val="en-US"/>
        </w:rPr>
        <w:t xml:space="preserve">limit the </w:t>
      </w:r>
      <w:r w:rsidR="005B6C64" w:rsidRPr="00EF3604">
        <w:rPr>
          <w:lang w:val="en-US"/>
        </w:rPr>
        <w:t>allocat</w:t>
      </w:r>
      <w:r w:rsidR="00051E71" w:rsidRPr="00EF3604">
        <w:rPr>
          <w:lang w:val="en-US"/>
        </w:rPr>
        <w:t>ion as per defined rules</w:t>
      </w:r>
      <w:r w:rsidR="005B6C64" w:rsidRPr="00EF3604">
        <w:rPr>
          <w:lang w:val="en-US"/>
        </w:rPr>
        <w:t>.</w:t>
      </w:r>
      <w:r w:rsidR="00051E71" w:rsidRPr="00EF3604">
        <w:rPr>
          <w:lang w:val="en-US"/>
        </w:rPr>
        <w:t xml:space="preserve"> For example:</w:t>
      </w:r>
    </w:p>
    <w:p w14:paraId="44C81333" w14:textId="369BE6D1" w:rsidR="009A7F87" w:rsidRDefault="006865D9" w:rsidP="00051E71">
      <w:pPr>
        <w:jc w:val="both"/>
        <w:rPr>
          <w:lang w:val="en-US"/>
        </w:rPr>
      </w:pPr>
      <w:r w:rsidRPr="00CA3F6C">
        <w:rPr>
          <w:lang w:val="en-US"/>
        </w:rPr>
        <w:t>The system</w:t>
      </w:r>
      <w:r w:rsidR="00AC4F41" w:rsidRPr="00CA3F6C">
        <w:rPr>
          <w:lang w:val="en-US"/>
        </w:rPr>
        <w:t xml:space="preserve"> would </w:t>
      </w:r>
      <w:r w:rsidR="005247AD" w:rsidRPr="00CA3F6C">
        <w:rPr>
          <w:lang w:val="en-US"/>
        </w:rPr>
        <w:t xml:space="preserve">not allocate </w:t>
      </w:r>
      <w:r w:rsidR="0057285F" w:rsidRPr="00CA3F6C">
        <w:rPr>
          <w:lang w:val="en-US"/>
        </w:rPr>
        <w:t>more than</w:t>
      </w:r>
      <w:r w:rsidR="002A1181">
        <w:rPr>
          <w:lang w:val="en-US"/>
        </w:rPr>
        <w:t xml:space="preserve"> </w:t>
      </w:r>
      <w:r w:rsidR="005D0B1F">
        <w:rPr>
          <w:lang w:val="en-US"/>
        </w:rPr>
        <w:t>50</w:t>
      </w:r>
      <w:r w:rsidR="0057285F" w:rsidRPr="00CA3F6C">
        <w:rPr>
          <w:lang w:val="en-US"/>
        </w:rPr>
        <w:t xml:space="preserve"> orders to </w:t>
      </w:r>
      <w:r>
        <w:rPr>
          <w:lang w:val="en-US"/>
        </w:rPr>
        <w:t>B</w:t>
      </w:r>
      <w:r w:rsidR="00063D4E">
        <w:rPr>
          <w:lang w:val="en-US"/>
        </w:rPr>
        <w:t>lued</w:t>
      </w:r>
      <w:r w:rsidR="009317B4">
        <w:rPr>
          <w:lang w:val="en-US"/>
        </w:rPr>
        <w:t xml:space="preserve">art etail </w:t>
      </w:r>
      <w:r w:rsidR="001529A0">
        <w:rPr>
          <w:lang w:val="en-US"/>
        </w:rPr>
        <w:t>ground</w:t>
      </w:r>
      <w:r w:rsidR="00FB385D">
        <w:rPr>
          <w:lang w:val="en-US"/>
        </w:rPr>
        <w:t xml:space="preserve"> </w:t>
      </w:r>
      <w:r w:rsidR="00E92B77">
        <w:rPr>
          <w:lang w:val="en-US"/>
        </w:rPr>
        <w:t>f</w:t>
      </w:r>
      <w:r w:rsidR="0057285F" w:rsidRPr="00CA3F6C">
        <w:rPr>
          <w:lang w:val="en-US"/>
        </w:rPr>
        <w:t xml:space="preserve">or </w:t>
      </w:r>
      <w:r w:rsidR="00C752DE">
        <w:rPr>
          <w:lang w:val="en-US"/>
        </w:rPr>
        <w:t xml:space="preserve">drop pincode </w:t>
      </w:r>
      <w:r w:rsidR="001529A0" w:rsidRPr="00685DF5">
        <w:rPr>
          <w:lang w:val="en-US"/>
        </w:rPr>
        <w:t>560100</w:t>
      </w:r>
      <w:r w:rsidR="001D4FD2">
        <w:rPr>
          <w:lang w:val="en-US"/>
        </w:rPr>
        <w:t xml:space="preserve"> </w:t>
      </w:r>
      <w:r w:rsidR="00C545AC" w:rsidRPr="00CA3F6C">
        <w:rPr>
          <w:lang w:val="en-US"/>
        </w:rPr>
        <w:t xml:space="preserve">on </w:t>
      </w:r>
      <w:r w:rsidRPr="00CA3F6C">
        <w:rPr>
          <w:lang w:val="en-US"/>
        </w:rPr>
        <w:t>a daily</w:t>
      </w:r>
      <w:r w:rsidR="00C545AC" w:rsidRPr="00CA3F6C">
        <w:rPr>
          <w:lang w:val="en-US"/>
        </w:rPr>
        <w:t xml:space="preserve"> basis</w:t>
      </w:r>
      <w:r w:rsidR="0057285F" w:rsidRPr="00CA3F6C">
        <w:rPr>
          <w:lang w:val="en-US"/>
        </w:rPr>
        <w:t>.</w:t>
      </w:r>
      <w:r w:rsidR="009C42EB">
        <w:rPr>
          <w:lang w:val="en-US"/>
        </w:rPr>
        <w:t xml:space="preserve"> System will </w:t>
      </w:r>
      <w:r>
        <w:rPr>
          <w:lang w:val="en-US"/>
        </w:rPr>
        <w:t>allocate</w:t>
      </w:r>
      <w:r w:rsidR="009C42EB">
        <w:rPr>
          <w:lang w:val="en-US"/>
        </w:rPr>
        <w:t xml:space="preserve"> the </w:t>
      </w:r>
      <w:r w:rsidR="008910B3">
        <w:rPr>
          <w:lang w:val="en-US"/>
        </w:rPr>
        <w:t xml:space="preserve">50 orders to </w:t>
      </w:r>
      <w:r>
        <w:rPr>
          <w:lang w:val="en-US"/>
        </w:rPr>
        <w:t>B</w:t>
      </w:r>
      <w:r w:rsidR="008910B3">
        <w:rPr>
          <w:lang w:val="en-US"/>
        </w:rPr>
        <w:t>luedart</w:t>
      </w:r>
      <w:r w:rsidR="00EC1634">
        <w:rPr>
          <w:lang w:val="en-US"/>
        </w:rPr>
        <w:t xml:space="preserve"> etailground for th</w:t>
      </w:r>
      <w:r w:rsidR="00205D38">
        <w:rPr>
          <w:lang w:val="en-US"/>
        </w:rPr>
        <w:t xml:space="preserve">is </w:t>
      </w:r>
      <w:r w:rsidR="00971E62">
        <w:rPr>
          <w:lang w:val="en-US"/>
        </w:rPr>
        <w:t>pincode</w:t>
      </w:r>
      <w:r w:rsidR="0052757B">
        <w:rPr>
          <w:lang w:val="en-US"/>
        </w:rPr>
        <w:t xml:space="preserve"> based on </w:t>
      </w:r>
      <w:r w:rsidR="002E5497">
        <w:rPr>
          <w:lang w:val="en-US"/>
        </w:rPr>
        <w:t>priority logic</w:t>
      </w:r>
      <w:r w:rsidR="00971E62">
        <w:rPr>
          <w:lang w:val="en-US"/>
        </w:rPr>
        <w:t xml:space="preserve">. </w:t>
      </w:r>
      <w:r w:rsidR="0052757B">
        <w:rPr>
          <w:lang w:val="en-US"/>
        </w:rPr>
        <w:t>I</w:t>
      </w:r>
      <w:r w:rsidR="00C868BB">
        <w:rPr>
          <w:lang w:val="en-US"/>
        </w:rPr>
        <w:t xml:space="preserve">f </w:t>
      </w:r>
      <w:r w:rsidR="003C54C8">
        <w:rPr>
          <w:lang w:val="en-US"/>
        </w:rPr>
        <w:t xml:space="preserve">there is </w:t>
      </w:r>
      <w:r w:rsidR="00E92B77">
        <w:rPr>
          <w:lang w:val="en-US"/>
        </w:rPr>
        <w:t>51</w:t>
      </w:r>
      <w:r w:rsidR="0052757B" w:rsidRPr="0052757B">
        <w:rPr>
          <w:vertAlign w:val="superscript"/>
          <w:lang w:val="en-US"/>
        </w:rPr>
        <w:t>st</w:t>
      </w:r>
      <w:r w:rsidR="0052757B">
        <w:rPr>
          <w:lang w:val="en-US"/>
        </w:rPr>
        <w:t xml:space="preserve"> </w:t>
      </w:r>
      <w:r w:rsidR="00F36B21">
        <w:rPr>
          <w:lang w:val="en-US"/>
        </w:rPr>
        <w:t xml:space="preserve">order </w:t>
      </w:r>
      <w:r w:rsidR="002E5497">
        <w:rPr>
          <w:lang w:val="en-US"/>
        </w:rPr>
        <w:t xml:space="preserve">from this pincode </w:t>
      </w:r>
      <w:r w:rsidR="0007568F">
        <w:rPr>
          <w:lang w:val="en-US"/>
        </w:rPr>
        <w:t xml:space="preserve">on given day </w:t>
      </w:r>
      <w:r>
        <w:rPr>
          <w:lang w:val="en-US"/>
        </w:rPr>
        <w:t>then</w:t>
      </w:r>
      <w:r w:rsidR="0007568F">
        <w:rPr>
          <w:lang w:val="en-US"/>
        </w:rPr>
        <w:t xml:space="preserve"> sy</w:t>
      </w:r>
      <w:r w:rsidR="002F594A">
        <w:rPr>
          <w:lang w:val="en-US"/>
        </w:rPr>
        <w:t>s</w:t>
      </w:r>
      <w:r w:rsidR="0007568F">
        <w:rPr>
          <w:lang w:val="en-US"/>
        </w:rPr>
        <w:t>tem</w:t>
      </w:r>
      <w:r w:rsidR="002F594A">
        <w:rPr>
          <w:lang w:val="en-US"/>
        </w:rPr>
        <w:t xml:space="preserve"> will</w:t>
      </w:r>
      <w:r w:rsidR="006432A8">
        <w:rPr>
          <w:lang w:val="en-US"/>
        </w:rPr>
        <w:t xml:space="preserve"> </w:t>
      </w:r>
      <w:r w:rsidR="00785897">
        <w:rPr>
          <w:lang w:val="en-US"/>
        </w:rPr>
        <w:t xml:space="preserve">move to the ranking logic </w:t>
      </w:r>
      <w:r w:rsidR="002E5497">
        <w:rPr>
          <w:lang w:val="en-US"/>
        </w:rPr>
        <w:t>and will allocate the lowest rank</w:t>
      </w:r>
      <w:r w:rsidR="009870D5">
        <w:rPr>
          <w:lang w:val="en-US"/>
        </w:rPr>
        <w:t xml:space="preserve"> vendor service</w:t>
      </w:r>
      <w:r w:rsidR="00634B17" w:rsidRPr="00CA3F6C">
        <w:rPr>
          <w:lang w:val="en-US"/>
        </w:rPr>
        <w:t xml:space="preserve">. </w:t>
      </w:r>
    </w:p>
    <w:p w14:paraId="08A7DC4D" w14:textId="0D66BB54" w:rsidR="00422748" w:rsidRPr="00CA3F6C" w:rsidRDefault="009A7F87" w:rsidP="00051E71">
      <w:pPr>
        <w:jc w:val="both"/>
        <w:rPr>
          <w:lang w:val="en-US"/>
        </w:rPr>
      </w:pPr>
      <w:r>
        <w:rPr>
          <w:lang w:val="en-US"/>
        </w:rPr>
        <w:t xml:space="preserve">If all </w:t>
      </w:r>
      <w:r w:rsidR="000E490C">
        <w:rPr>
          <w:lang w:val="en-US"/>
        </w:rPr>
        <w:t xml:space="preserve">available vendor service load is breached than system will allocate the order to bluedart etail ground only. </w:t>
      </w:r>
    </w:p>
    <w:p w14:paraId="63D80E20" w14:textId="47022104" w:rsidR="00F314FC" w:rsidRDefault="00F314FC" w:rsidP="00051E71">
      <w:pPr>
        <w:jc w:val="both"/>
        <w:rPr>
          <w:u w:val="single"/>
          <w:lang w:val="en-US"/>
        </w:rPr>
      </w:pPr>
      <w:r>
        <w:rPr>
          <w:u w:val="single"/>
          <w:lang w:val="en-US"/>
        </w:rPr>
        <w:t>Defining weig</w:t>
      </w:r>
      <w:r w:rsidR="00284A9E">
        <w:rPr>
          <w:u w:val="single"/>
          <w:lang w:val="en-US"/>
        </w:rPr>
        <w:t>htage for cost &amp; time</w:t>
      </w:r>
      <w:r w:rsidRPr="00F314FC">
        <w:rPr>
          <w:u w:val="single"/>
          <w:lang w:val="en-US"/>
        </w:rPr>
        <w:t>:</w:t>
      </w:r>
    </w:p>
    <w:p w14:paraId="627B4476" w14:textId="311638ED" w:rsidR="00582635" w:rsidRPr="00582635" w:rsidRDefault="00582635" w:rsidP="00051E71">
      <w:pPr>
        <w:jc w:val="both"/>
        <w:rPr>
          <w:lang w:val="en-US"/>
        </w:rPr>
      </w:pPr>
      <w:r>
        <w:rPr>
          <w:lang w:val="en-US"/>
        </w:rPr>
        <w:t xml:space="preserve">Weightage </w:t>
      </w:r>
      <w:r w:rsidR="00851C46">
        <w:rPr>
          <w:lang w:val="en-US"/>
        </w:rPr>
        <w:t xml:space="preserve">for </w:t>
      </w:r>
      <w:r w:rsidR="000C4452">
        <w:rPr>
          <w:lang w:val="en-US"/>
        </w:rPr>
        <w:t xml:space="preserve">parameters will be </w:t>
      </w:r>
      <w:r w:rsidR="00F2077D">
        <w:rPr>
          <w:lang w:val="en-US"/>
        </w:rPr>
        <w:t xml:space="preserve">input by user </w:t>
      </w:r>
      <w:r w:rsidR="00210CB3">
        <w:rPr>
          <w:lang w:val="en-US"/>
        </w:rPr>
        <w:t>in serviceability screen</w:t>
      </w:r>
      <w:r w:rsidR="00252237">
        <w:rPr>
          <w:lang w:val="en-US"/>
        </w:rPr>
        <w:t xml:space="preserve">. Weightage will </w:t>
      </w:r>
      <w:r w:rsidR="00D316E0">
        <w:rPr>
          <w:lang w:val="en-US"/>
        </w:rPr>
        <w:t>differ</w:t>
      </w:r>
      <w:r w:rsidR="00252237">
        <w:rPr>
          <w:lang w:val="en-US"/>
        </w:rPr>
        <w:t xml:space="preserve"> </w:t>
      </w:r>
      <w:r w:rsidR="002D7F38">
        <w:rPr>
          <w:lang w:val="en-US"/>
        </w:rPr>
        <w:t>based on category.</w:t>
      </w:r>
      <w:r w:rsidR="001569C6">
        <w:rPr>
          <w:lang w:val="en-US"/>
        </w:rPr>
        <w:t xml:space="preserve"> </w:t>
      </w:r>
      <w:r w:rsidR="00407AAF">
        <w:rPr>
          <w:lang w:val="en-US"/>
        </w:rPr>
        <w:t>W</w:t>
      </w:r>
      <w:r w:rsidR="001569C6">
        <w:rPr>
          <w:lang w:val="en-US"/>
        </w:rPr>
        <w:t xml:space="preserve">hile entering the weightage for </w:t>
      </w:r>
      <w:r w:rsidR="000D373C">
        <w:rPr>
          <w:lang w:val="en-US"/>
        </w:rPr>
        <w:t xml:space="preserve">all parameters </w:t>
      </w:r>
      <w:r w:rsidR="00407AAF">
        <w:rPr>
          <w:lang w:val="en-US"/>
        </w:rPr>
        <w:t>the user</w:t>
      </w:r>
      <w:r w:rsidR="000D373C">
        <w:rPr>
          <w:lang w:val="en-US"/>
        </w:rPr>
        <w:t xml:space="preserve"> has to select the category</w:t>
      </w:r>
      <w:r w:rsidR="004A64E1">
        <w:rPr>
          <w:lang w:val="en-US"/>
        </w:rPr>
        <w:t>.</w:t>
      </w:r>
    </w:p>
    <w:tbl>
      <w:tblPr>
        <w:tblStyle w:val="TableGrid"/>
        <w:tblW w:w="0" w:type="auto"/>
        <w:tblLook w:val="04A0" w:firstRow="1" w:lastRow="0" w:firstColumn="1" w:lastColumn="0" w:noHBand="0" w:noVBand="1"/>
      </w:tblPr>
      <w:tblGrid>
        <w:gridCol w:w="2944"/>
        <w:gridCol w:w="3002"/>
        <w:gridCol w:w="3070"/>
      </w:tblGrid>
      <w:tr w:rsidR="009B31BD" w14:paraId="05BCEAD6" w14:textId="72F7AB3E" w:rsidTr="009B31BD">
        <w:tc>
          <w:tcPr>
            <w:tcW w:w="2971" w:type="dxa"/>
          </w:tcPr>
          <w:p w14:paraId="778D795C" w14:textId="77777777" w:rsidR="009B31BD" w:rsidRPr="00E576E3" w:rsidRDefault="009B31BD">
            <w:pPr>
              <w:rPr>
                <w:lang w:val="en-US"/>
              </w:rPr>
            </w:pPr>
            <w:r>
              <w:rPr>
                <w:lang w:val="en-US"/>
              </w:rPr>
              <w:t>Parameters</w:t>
            </w:r>
          </w:p>
        </w:tc>
        <w:tc>
          <w:tcPr>
            <w:tcW w:w="3032" w:type="dxa"/>
          </w:tcPr>
          <w:p w14:paraId="0975C2C0" w14:textId="77777777" w:rsidR="009B31BD" w:rsidRPr="00E576E3" w:rsidRDefault="009B31BD">
            <w:pPr>
              <w:rPr>
                <w:lang w:val="en-US"/>
              </w:rPr>
            </w:pPr>
            <w:r>
              <w:rPr>
                <w:lang w:val="en-US"/>
              </w:rPr>
              <w:t>Weightage (user-defined)</w:t>
            </w:r>
          </w:p>
        </w:tc>
        <w:tc>
          <w:tcPr>
            <w:tcW w:w="3013" w:type="dxa"/>
          </w:tcPr>
          <w:p w14:paraId="227155CC" w14:textId="647F841C" w:rsidR="009B31BD" w:rsidRDefault="009B31BD">
            <w:pPr>
              <w:rPr>
                <w:lang w:val="en-US"/>
              </w:rPr>
            </w:pPr>
            <w:r>
              <w:rPr>
                <w:lang w:val="en-US"/>
              </w:rPr>
              <w:t>Category</w:t>
            </w:r>
          </w:p>
        </w:tc>
      </w:tr>
      <w:tr w:rsidR="009B31BD" w14:paraId="504E3506" w14:textId="7A46B02F" w:rsidTr="009B31BD">
        <w:tc>
          <w:tcPr>
            <w:tcW w:w="2971" w:type="dxa"/>
          </w:tcPr>
          <w:p w14:paraId="3B89D83A" w14:textId="77777777" w:rsidR="009B31BD" w:rsidRPr="00E576E3" w:rsidRDefault="009B31BD">
            <w:pPr>
              <w:rPr>
                <w:lang w:val="en-US"/>
              </w:rPr>
            </w:pPr>
            <w:r w:rsidRPr="00E576E3">
              <w:rPr>
                <w:lang w:val="en-US"/>
              </w:rPr>
              <w:t>Cost</w:t>
            </w:r>
          </w:p>
        </w:tc>
        <w:tc>
          <w:tcPr>
            <w:tcW w:w="3032" w:type="dxa"/>
          </w:tcPr>
          <w:p w14:paraId="323903A9" w14:textId="77777777" w:rsidR="009B31BD" w:rsidRPr="00E576E3" w:rsidRDefault="009B31BD">
            <w:pPr>
              <w:rPr>
                <w:lang w:val="en-US"/>
              </w:rPr>
            </w:pPr>
            <w:r>
              <w:rPr>
                <w:lang w:val="en-US"/>
              </w:rPr>
              <w:t>70%</w:t>
            </w:r>
          </w:p>
        </w:tc>
        <w:tc>
          <w:tcPr>
            <w:tcW w:w="3013" w:type="dxa"/>
          </w:tcPr>
          <w:p w14:paraId="04E1FD9A" w14:textId="02625034" w:rsidR="009B31BD" w:rsidRDefault="009B31BD">
            <w:pPr>
              <w:rPr>
                <w:lang w:val="en-US"/>
              </w:rPr>
            </w:pPr>
            <w:r>
              <w:rPr>
                <w:lang w:val="en-US"/>
              </w:rPr>
              <w:t>HF/Footwear/Toys/CE/Apparels</w:t>
            </w:r>
          </w:p>
        </w:tc>
      </w:tr>
      <w:tr w:rsidR="009B31BD" w14:paraId="7CF3D79B" w14:textId="2D362635" w:rsidTr="009B31BD">
        <w:tc>
          <w:tcPr>
            <w:tcW w:w="2971" w:type="dxa"/>
          </w:tcPr>
          <w:p w14:paraId="6354FDB8" w14:textId="77777777" w:rsidR="009B31BD" w:rsidRPr="00E576E3" w:rsidRDefault="009B31BD">
            <w:pPr>
              <w:rPr>
                <w:lang w:val="en-US"/>
              </w:rPr>
            </w:pPr>
            <w:r>
              <w:rPr>
                <w:lang w:val="en-US"/>
              </w:rPr>
              <w:t>Time</w:t>
            </w:r>
          </w:p>
        </w:tc>
        <w:tc>
          <w:tcPr>
            <w:tcW w:w="3032" w:type="dxa"/>
          </w:tcPr>
          <w:p w14:paraId="4E96742E" w14:textId="77777777" w:rsidR="009B31BD" w:rsidRPr="00E576E3" w:rsidRDefault="009B31BD">
            <w:pPr>
              <w:rPr>
                <w:lang w:val="en-US"/>
              </w:rPr>
            </w:pPr>
            <w:r>
              <w:rPr>
                <w:lang w:val="en-US"/>
              </w:rPr>
              <w:t>30%</w:t>
            </w:r>
          </w:p>
        </w:tc>
        <w:tc>
          <w:tcPr>
            <w:tcW w:w="3013" w:type="dxa"/>
          </w:tcPr>
          <w:p w14:paraId="11647940" w14:textId="10AB8AD9" w:rsidR="009B31BD" w:rsidRDefault="009B31BD">
            <w:pPr>
              <w:rPr>
                <w:lang w:val="en-US"/>
              </w:rPr>
            </w:pPr>
            <w:r>
              <w:rPr>
                <w:lang w:val="en-US"/>
              </w:rPr>
              <w:t>HF/Footwear/Toys/CE/Apparels</w:t>
            </w:r>
          </w:p>
        </w:tc>
      </w:tr>
    </w:tbl>
    <w:p w14:paraId="36E1C774" w14:textId="77777777" w:rsidR="004A64E1" w:rsidRDefault="004A64E1" w:rsidP="001A22BA">
      <w:pPr>
        <w:rPr>
          <w:u w:val="single"/>
          <w:lang w:val="en-US"/>
        </w:rPr>
      </w:pPr>
    </w:p>
    <w:p w14:paraId="0B66365A" w14:textId="2DBC9661" w:rsidR="001A22BA" w:rsidRDefault="001A22BA" w:rsidP="001A22BA">
      <w:pPr>
        <w:rPr>
          <w:u w:val="single"/>
          <w:lang w:val="en-US"/>
        </w:rPr>
      </w:pPr>
      <w:r>
        <w:rPr>
          <w:u w:val="single"/>
          <w:lang w:val="en-US"/>
        </w:rPr>
        <w:t>Phase 2</w:t>
      </w:r>
    </w:p>
    <w:p w14:paraId="004C6A95" w14:textId="678F3AAB" w:rsidR="0059155C" w:rsidRPr="0059155C" w:rsidRDefault="0059155C" w:rsidP="001A22BA">
      <w:pPr>
        <w:rPr>
          <w:lang w:val="en-US"/>
        </w:rPr>
      </w:pPr>
      <w:r w:rsidRPr="0059155C">
        <w:rPr>
          <w:lang w:val="en-US"/>
        </w:rPr>
        <w:t>Parameters</w:t>
      </w:r>
      <w:r>
        <w:rPr>
          <w:lang w:val="en-US"/>
        </w:rPr>
        <w:t xml:space="preserve"> basis which the system would allocate orders in phase 2 would be following:</w:t>
      </w:r>
    </w:p>
    <w:tbl>
      <w:tblPr>
        <w:tblStyle w:val="TableGrid"/>
        <w:tblW w:w="0" w:type="auto"/>
        <w:tblLook w:val="04A0" w:firstRow="1" w:lastRow="0" w:firstColumn="1" w:lastColumn="0" w:noHBand="0" w:noVBand="1"/>
      </w:tblPr>
      <w:tblGrid>
        <w:gridCol w:w="2975"/>
        <w:gridCol w:w="2971"/>
        <w:gridCol w:w="3070"/>
      </w:tblGrid>
      <w:tr w:rsidR="004A64E1" w14:paraId="58685A4D" w14:textId="52CA196C" w:rsidTr="004A64E1">
        <w:tc>
          <w:tcPr>
            <w:tcW w:w="2975" w:type="dxa"/>
          </w:tcPr>
          <w:p w14:paraId="6B3FE22D" w14:textId="77777777" w:rsidR="004A64E1" w:rsidRPr="00E576E3" w:rsidRDefault="004A64E1" w:rsidP="008B5509">
            <w:pPr>
              <w:rPr>
                <w:lang w:val="en-US"/>
              </w:rPr>
            </w:pPr>
            <w:r>
              <w:rPr>
                <w:lang w:val="en-US"/>
              </w:rPr>
              <w:t>Parameters</w:t>
            </w:r>
          </w:p>
        </w:tc>
        <w:tc>
          <w:tcPr>
            <w:tcW w:w="2971" w:type="dxa"/>
          </w:tcPr>
          <w:p w14:paraId="0CD4BD21" w14:textId="56D43F7D" w:rsidR="004A64E1" w:rsidRPr="00E576E3" w:rsidRDefault="004A64E1" w:rsidP="008B5509">
            <w:pPr>
              <w:rPr>
                <w:lang w:val="en-US"/>
              </w:rPr>
            </w:pPr>
            <w:r>
              <w:rPr>
                <w:lang w:val="en-US"/>
              </w:rPr>
              <w:t>Weightage (user-defined)</w:t>
            </w:r>
          </w:p>
        </w:tc>
        <w:tc>
          <w:tcPr>
            <w:tcW w:w="3070" w:type="dxa"/>
          </w:tcPr>
          <w:p w14:paraId="2E3E38E6" w14:textId="3F948FC6" w:rsidR="004A64E1" w:rsidRDefault="004A64E1" w:rsidP="008B5509">
            <w:pPr>
              <w:rPr>
                <w:lang w:val="en-US"/>
              </w:rPr>
            </w:pPr>
            <w:r>
              <w:rPr>
                <w:lang w:val="en-US"/>
              </w:rPr>
              <w:t>Category</w:t>
            </w:r>
          </w:p>
        </w:tc>
      </w:tr>
      <w:tr w:rsidR="004A64E1" w14:paraId="56B23BF6" w14:textId="0F43D291" w:rsidTr="004A64E1">
        <w:tc>
          <w:tcPr>
            <w:tcW w:w="2975" w:type="dxa"/>
          </w:tcPr>
          <w:p w14:paraId="365D2878" w14:textId="77777777" w:rsidR="004A64E1" w:rsidRPr="00E576E3" w:rsidRDefault="004A64E1">
            <w:pPr>
              <w:rPr>
                <w:lang w:val="en-US"/>
              </w:rPr>
            </w:pPr>
            <w:r w:rsidRPr="00E576E3">
              <w:rPr>
                <w:lang w:val="en-US"/>
              </w:rPr>
              <w:t>Cost</w:t>
            </w:r>
          </w:p>
        </w:tc>
        <w:tc>
          <w:tcPr>
            <w:tcW w:w="2971" w:type="dxa"/>
          </w:tcPr>
          <w:p w14:paraId="2EE65E09" w14:textId="2860E568" w:rsidR="004A64E1" w:rsidRPr="00E576E3" w:rsidRDefault="004A64E1">
            <w:pPr>
              <w:rPr>
                <w:lang w:val="en-US"/>
              </w:rPr>
            </w:pPr>
            <w:r>
              <w:rPr>
                <w:lang w:val="en-US"/>
              </w:rPr>
              <w:t>60%</w:t>
            </w:r>
          </w:p>
        </w:tc>
        <w:tc>
          <w:tcPr>
            <w:tcW w:w="3070" w:type="dxa"/>
          </w:tcPr>
          <w:p w14:paraId="37F1AF50" w14:textId="415C87AE" w:rsidR="004A64E1" w:rsidRDefault="004A64E1">
            <w:pPr>
              <w:rPr>
                <w:lang w:val="en-US"/>
              </w:rPr>
            </w:pPr>
            <w:r>
              <w:rPr>
                <w:lang w:val="en-US"/>
              </w:rPr>
              <w:t>HF/Footwear/Toys/CE/Apparels</w:t>
            </w:r>
          </w:p>
        </w:tc>
      </w:tr>
      <w:tr w:rsidR="004A64E1" w14:paraId="1C64FA46" w14:textId="5CBC546F" w:rsidTr="004A64E1">
        <w:tc>
          <w:tcPr>
            <w:tcW w:w="2975" w:type="dxa"/>
          </w:tcPr>
          <w:p w14:paraId="0EB32B28" w14:textId="77777777" w:rsidR="004A64E1" w:rsidRPr="00E576E3" w:rsidRDefault="004A64E1">
            <w:pPr>
              <w:rPr>
                <w:lang w:val="en-US"/>
              </w:rPr>
            </w:pPr>
            <w:r>
              <w:rPr>
                <w:lang w:val="en-US"/>
              </w:rPr>
              <w:t>Time</w:t>
            </w:r>
          </w:p>
        </w:tc>
        <w:tc>
          <w:tcPr>
            <w:tcW w:w="2971" w:type="dxa"/>
          </w:tcPr>
          <w:p w14:paraId="0A8B4865" w14:textId="45E0F442" w:rsidR="004A64E1" w:rsidRPr="00E576E3" w:rsidRDefault="004A64E1">
            <w:pPr>
              <w:rPr>
                <w:lang w:val="en-US"/>
              </w:rPr>
            </w:pPr>
            <w:r>
              <w:rPr>
                <w:lang w:val="en-US"/>
              </w:rPr>
              <w:t>20%</w:t>
            </w:r>
          </w:p>
        </w:tc>
        <w:tc>
          <w:tcPr>
            <w:tcW w:w="3070" w:type="dxa"/>
          </w:tcPr>
          <w:p w14:paraId="400011FF" w14:textId="15CDF581" w:rsidR="004A64E1" w:rsidRDefault="004A64E1">
            <w:pPr>
              <w:rPr>
                <w:lang w:val="en-US"/>
              </w:rPr>
            </w:pPr>
            <w:r>
              <w:rPr>
                <w:lang w:val="en-US"/>
              </w:rPr>
              <w:t>HF/Footwear/Toys/CE/Apparels</w:t>
            </w:r>
          </w:p>
        </w:tc>
      </w:tr>
      <w:tr w:rsidR="004A64E1" w14:paraId="13453CE4" w14:textId="41DE9CAE" w:rsidTr="004A64E1">
        <w:tc>
          <w:tcPr>
            <w:tcW w:w="2975" w:type="dxa"/>
          </w:tcPr>
          <w:p w14:paraId="597E5287" w14:textId="58C73923" w:rsidR="004A64E1" w:rsidRDefault="004A64E1">
            <w:pPr>
              <w:rPr>
                <w:lang w:val="en-US"/>
              </w:rPr>
            </w:pPr>
            <w:r>
              <w:rPr>
                <w:lang w:val="en-US"/>
              </w:rPr>
              <w:t>Pickup Performance</w:t>
            </w:r>
          </w:p>
        </w:tc>
        <w:tc>
          <w:tcPr>
            <w:tcW w:w="2971" w:type="dxa"/>
          </w:tcPr>
          <w:p w14:paraId="5E30DAC2" w14:textId="66AB5C87" w:rsidR="004A64E1" w:rsidRDefault="004A64E1">
            <w:pPr>
              <w:rPr>
                <w:lang w:val="en-US"/>
              </w:rPr>
            </w:pPr>
            <w:r>
              <w:rPr>
                <w:lang w:val="en-US"/>
              </w:rPr>
              <w:t>10%</w:t>
            </w:r>
          </w:p>
        </w:tc>
        <w:tc>
          <w:tcPr>
            <w:tcW w:w="3070" w:type="dxa"/>
          </w:tcPr>
          <w:p w14:paraId="142D90D0" w14:textId="195020CB" w:rsidR="004A64E1" w:rsidRDefault="004A64E1">
            <w:pPr>
              <w:rPr>
                <w:lang w:val="en-US"/>
              </w:rPr>
            </w:pPr>
            <w:r>
              <w:rPr>
                <w:lang w:val="en-US"/>
              </w:rPr>
              <w:t>HF/Footwear/Toys/CE/Apparels</w:t>
            </w:r>
          </w:p>
        </w:tc>
      </w:tr>
      <w:tr w:rsidR="004A64E1" w14:paraId="31A2F016" w14:textId="318FEA8D" w:rsidTr="004A64E1">
        <w:tc>
          <w:tcPr>
            <w:tcW w:w="2975" w:type="dxa"/>
          </w:tcPr>
          <w:p w14:paraId="058C9719" w14:textId="0A8FE89B" w:rsidR="004A64E1" w:rsidRDefault="004A64E1">
            <w:pPr>
              <w:rPr>
                <w:lang w:val="en-US"/>
              </w:rPr>
            </w:pPr>
            <w:r>
              <w:rPr>
                <w:lang w:val="en-US"/>
              </w:rPr>
              <w:t>Delivery Performance</w:t>
            </w:r>
          </w:p>
        </w:tc>
        <w:tc>
          <w:tcPr>
            <w:tcW w:w="2971" w:type="dxa"/>
          </w:tcPr>
          <w:p w14:paraId="7D8D5280" w14:textId="2EA88C27" w:rsidR="004A64E1" w:rsidRDefault="004A64E1">
            <w:pPr>
              <w:rPr>
                <w:lang w:val="en-US"/>
              </w:rPr>
            </w:pPr>
            <w:r>
              <w:rPr>
                <w:lang w:val="en-US"/>
              </w:rPr>
              <w:t>10%</w:t>
            </w:r>
          </w:p>
        </w:tc>
        <w:tc>
          <w:tcPr>
            <w:tcW w:w="3070" w:type="dxa"/>
          </w:tcPr>
          <w:p w14:paraId="7925F2B8" w14:textId="3206D7CD" w:rsidR="004A64E1" w:rsidRDefault="004A64E1">
            <w:pPr>
              <w:rPr>
                <w:lang w:val="en-US"/>
              </w:rPr>
            </w:pPr>
            <w:r>
              <w:rPr>
                <w:lang w:val="en-US"/>
              </w:rPr>
              <w:t>HF/Footwear/Toys/CE/Apparels</w:t>
            </w:r>
          </w:p>
        </w:tc>
      </w:tr>
    </w:tbl>
    <w:p w14:paraId="7C4B356A" w14:textId="7E8FE4A2" w:rsidR="004D1333" w:rsidRPr="00A80B9C" w:rsidRDefault="004D1333" w:rsidP="004D1333">
      <w:pPr>
        <w:pStyle w:val="Heading4"/>
        <w:rPr>
          <w:i w:val="0"/>
          <w:iCs w:val="0"/>
          <w:u w:val="single"/>
          <w:lang w:val="en-US"/>
        </w:rPr>
      </w:pPr>
      <w:bookmarkStart w:id="13" w:name="_Toc142554106"/>
      <w:r>
        <w:rPr>
          <w:i w:val="0"/>
          <w:iCs w:val="0"/>
          <w:u w:val="single"/>
          <w:lang w:val="en-US"/>
        </w:rPr>
        <w:t>2.2.2.</w:t>
      </w:r>
      <w:r w:rsidR="0019565F">
        <w:rPr>
          <w:i w:val="0"/>
          <w:iCs w:val="0"/>
          <w:u w:val="single"/>
          <w:lang w:val="en-US"/>
        </w:rPr>
        <w:t>b</w:t>
      </w:r>
      <w:r>
        <w:rPr>
          <w:i w:val="0"/>
          <w:iCs w:val="0"/>
          <w:u w:val="single"/>
          <w:lang w:val="en-US"/>
        </w:rPr>
        <w:tab/>
      </w:r>
      <w:r w:rsidRPr="00A80B9C">
        <w:rPr>
          <w:i w:val="0"/>
          <w:iCs w:val="0"/>
          <w:u w:val="single"/>
          <w:lang w:val="en-US"/>
        </w:rPr>
        <w:t>Selection Logic:</w:t>
      </w:r>
      <w:bookmarkEnd w:id="13"/>
    </w:p>
    <w:p w14:paraId="1A0A9C25" w14:textId="5CBC50E8" w:rsidR="00A159B1" w:rsidRDefault="00A159B1" w:rsidP="00EA634A">
      <w:pPr>
        <w:jc w:val="both"/>
        <w:rPr>
          <w:lang w:val="en-US"/>
        </w:rPr>
      </w:pPr>
      <w:r>
        <w:rPr>
          <w:lang w:val="en-US"/>
        </w:rPr>
        <w:t xml:space="preserve">System will first derive a serviceable carrier list basis various parameters listed in 2.2.2.a. Once list is arrived, system will </w:t>
      </w:r>
      <w:r w:rsidR="00746B65">
        <w:rPr>
          <w:lang w:val="en-US"/>
        </w:rPr>
        <w:t>check</w:t>
      </w:r>
      <w:r>
        <w:rPr>
          <w:lang w:val="en-US"/>
        </w:rPr>
        <w:t xml:space="preserve"> priority load allocation logic. If any carrier is present </w:t>
      </w:r>
      <w:r w:rsidR="009774C2">
        <w:rPr>
          <w:lang w:val="en-US"/>
        </w:rPr>
        <w:t xml:space="preserve">in priority list, system will </w:t>
      </w:r>
      <w:r w:rsidR="00B94A00">
        <w:rPr>
          <w:lang w:val="en-US"/>
        </w:rPr>
        <w:t xml:space="preserve">try to </w:t>
      </w:r>
      <w:r w:rsidR="009774C2">
        <w:rPr>
          <w:lang w:val="en-US"/>
        </w:rPr>
        <w:t xml:space="preserve">book </w:t>
      </w:r>
      <w:r w:rsidR="00B94A00">
        <w:rPr>
          <w:lang w:val="en-US"/>
        </w:rPr>
        <w:t>the order with priority vendor</w:t>
      </w:r>
      <w:r w:rsidR="0041035D">
        <w:rPr>
          <w:lang w:val="en-US"/>
        </w:rPr>
        <w:t xml:space="preserve"> provided daily/monthly limit for that vendor isn’t exhausted</w:t>
      </w:r>
      <w:r w:rsidR="00B94A00">
        <w:rPr>
          <w:lang w:val="en-US"/>
        </w:rPr>
        <w:t>.</w:t>
      </w:r>
    </w:p>
    <w:p w14:paraId="09CAC170" w14:textId="4D7BEAE9" w:rsidR="00B94A00" w:rsidRDefault="0041035D" w:rsidP="00EA634A">
      <w:pPr>
        <w:jc w:val="both"/>
        <w:rPr>
          <w:lang w:val="en-US"/>
        </w:rPr>
      </w:pPr>
      <w:r>
        <w:rPr>
          <w:lang w:val="en-US"/>
        </w:rPr>
        <w:t>If there’s no priority vendor,</w:t>
      </w:r>
      <w:r w:rsidR="00474937">
        <w:rPr>
          <w:lang w:val="en-US"/>
        </w:rPr>
        <w:t xml:space="preserve"> then system will cal</w:t>
      </w:r>
      <w:r w:rsidR="00A65495">
        <w:rPr>
          <w:lang w:val="en-US"/>
        </w:rPr>
        <w:t xml:space="preserve">culate the ranking basis cost &amp; time for serviceable vendors. </w:t>
      </w:r>
      <w:r w:rsidR="00A65495" w:rsidRPr="00884113">
        <w:rPr>
          <w:strike/>
          <w:lang w:val="en-US"/>
        </w:rPr>
        <w:t xml:space="preserve">System will check if lowest ranked vendor </w:t>
      </w:r>
      <w:r w:rsidR="00C80B4B" w:rsidRPr="00884113">
        <w:rPr>
          <w:strike/>
          <w:lang w:val="en-US"/>
        </w:rPr>
        <w:t xml:space="preserve">hasn’t exhausted the daily/monthly allocation capacity. If capacity isn’t exhausted, system will book lowest ranked vendor else it will choose </w:t>
      </w:r>
      <w:r w:rsidR="00DF567C" w:rsidRPr="00884113">
        <w:rPr>
          <w:strike/>
          <w:lang w:val="en-US"/>
        </w:rPr>
        <w:t>next ranked vendor. However</w:t>
      </w:r>
      <w:r w:rsidR="00A3535A" w:rsidRPr="00884113">
        <w:rPr>
          <w:strike/>
          <w:lang w:val="en-US"/>
        </w:rPr>
        <w:t>,</w:t>
      </w:r>
      <w:r w:rsidR="00DF567C" w:rsidRPr="00884113">
        <w:rPr>
          <w:strike/>
          <w:lang w:val="en-US"/>
        </w:rPr>
        <w:t xml:space="preserve"> if there’s only one vendor serviceable &amp; it’s daily/monthly allocation capacity is exhausted, system will still book with </w:t>
      </w:r>
      <w:r w:rsidR="00A3535A" w:rsidRPr="00884113">
        <w:rPr>
          <w:strike/>
          <w:lang w:val="en-US"/>
        </w:rPr>
        <w:t>that vendor</w:t>
      </w:r>
      <w:r w:rsidR="00A3535A">
        <w:rPr>
          <w:lang w:val="en-US"/>
        </w:rPr>
        <w:t>.</w:t>
      </w:r>
    </w:p>
    <w:p w14:paraId="443DA16A" w14:textId="37B247DE" w:rsidR="001A22BA" w:rsidRDefault="00D10101" w:rsidP="004261D5">
      <w:pPr>
        <w:rPr>
          <w:lang w:val="en-US"/>
        </w:rPr>
      </w:pPr>
      <w:r>
        <w:rPr>
          <w:lang w:val="en-US"/>
        </w:rPr>
        <w:t>Following is an example</w:t>
      </w:r>
      <w:r w:rsidR="00A3535A">
        <w:rPr>
          <w:lang w:val="en-US"/>
        </w:rPr>
        <w:t xml:space="preserve"> for ranking calculation</w:t>
      </w:r>
      <w:r w:rsidR="00F16A6A">
        <w:rPr>
          <w:lang w:val="en-US"/>
        </w:rPr>
        <w:t xml:space="preserve"> basis Phase 1</w:t>
      </w:r>
      <w:r>
        <w:rPr>
          <w:lang w:val="en-US"/>
        </w:rPr>
        <w: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53"/>
        <w:gridCol w:w="1336"/>
        <w:gridCol w:w="1153"/>
        <w:gridCol w:w="1362"/>
        <w:gridCol w:w="1969"/>
        <w:gridCol w:w="1083"/>
      </w:tblGrid>
      <w:tr w:rsidR="004209DE" w:rsidRPr="009B2E20" w14:paraId="32F26E70" w14:textId="266FA485" w:rsidTr="00FE49DB">
        <w:trPr>
          <w:trHeight w:val="300"/>
        </w:trPr>
        <w:tc>
          <w:tcPr>
            <w:tcW w:w="960" w:type="dxa"/>
            <w:shd w:val="clear" w:color="auto" w:fill="auto"/>
            <w:noWrap/>
            <w:vAlign w:val="bottom"/>
            <w:hideMark/>
          </w:tcPr>
          <w:p w14:paraId="414A3027" w14:textId="77777777" w:rsidR="009B2E20" w:rsidRPr="009B2E20" w:rsidRDefault="009B2E20" w:rsidP="009B2E20">
            <w:pPr>
              <w:spacing w:after="0" w:line="240" w:lineRule="auto"/>
              <w:rPr>
                <w:rFonts w:ascii="Calibri" w:eastAsia="Times New Roman" w:hAnsi="Calibri" w:cs="Calibri"/>
                <w:color w:val="000000"/>
                <w:lang w:eastAsia="en-IN"/>
              </w:rPr>
            </w:pPr>
            <w:r w:rsidRPr="009B2E20">
              <w:rPr>
                <w:rFonts w:ascii="Calibri" w:eastAsia="Times New Roman" w:hAnsi="Calibri" w:cs="Calibri"/>
                <w:color w:val="000000"/>
                <w:lang w:eastAsia="en-IN"/>
              </w:rPr>
              <w:t>Carrier</w:t>
            </w:r>
          </w:p>
        </w:tc>
        <w:tc>
          <w:tcPr>
            <w:tcW w:w="1153" w:type="dxa"/>
            <w:shd w:val="clear" w:color="auto" w:fill="auto"/>
            <w:noWrap/>
            <w:vAlign w:val="bottom"/>
            <w:hideMark/>
          </w:tcPr>
          <w:p w14:paraId="562628C0" w14:textId="5515105C" w:rsidR="009B2E20" w:rsidRPr="009B2E20" w:rsidRDefault="004209DE" w:rsidP="009B2E2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Calculated </w:t>
            </w:r>
            <w:r w:rsidR="009B2E20" w:rsidRPr="009B2E20">
              <w:rPr>
                <w:rFonts w:ascii="Calibri" w:eastAsia="Times New Roman" w:hAnsi="Calibri" w:cs="Calibri"/>
                <w:color w:val="000000"/>
                <w:lang w:eastAsia="en-IN"/>
              </w:rPr>
              <w:t>Cost</w:t>
            </w:r>
          </w:p>
        </w:tc>
        <w:tc>
          <w:tcPr>
            <w:tcW w:w="1336" w:type="dxa"/>
            <w:shd w:val="clear" w:color="auto" w:fill="auto"/>
            <w:noWrap/>
            <w:vAlign w:val="bottom"/>
            <w:hideMark/>
          </w:tcPr>
          <w:p w14:paraId="10F62CC3" w14:textId="761A8D5C" w:rsidR="009B2E20" w:rsidRPr="009B2E20" w:rsidRDefault="00CD0251" w:rsidP="009B2E2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Relative </w:t>
            </w:r>
            <w:r w:rsidR="009B2E20" w:rsidRPr="009B2E20">
              <w:rPr>
                <w:rFonts w:ascii="Calibri" w:eastAsia="Times New Roman" w:hAnsi="Calibri" w:cs="Calibri"/>
                <w:color w:val="000000"/>
                <w:lang w:eastAsia="en-IN"/>
              </w:rPr>
              <w:t>Cost Rating</w:t>
            </w:r>
            <w:r w:rsidR="00D3218D">
              <w:rPr>
                <w:rFonts w:ascii="Calibri" w:eastAsia="Times New Roman" w:hAnsi="Calibri" w:cs="Calibri"/>
                <w:color w:val="000000"/>
                <w:lang w:eastAsia="en-IN"/>
              </w:rPr>
              <w:t xml:space="preserve"> (A)</w:t>
            </w:r>
          </w:p>
        </w:tc>
        <w:tc>
          <w:tcPr>
            <w:tcW w:w="1153" w:type="dxa"/>
            <w:shd w:val="clear" w:color="auto" w:fill="auto"/>
            <w:noWrap/>
            <w:vAlign w:val="bottom"/>
            <w:hideMark/>
          </w:tcPr>
          <w:p w14:paraId="4F1FF49A" w14:textId="5EC547B8" w:rsidR="009B2E20" w:rsidRPr="009B2E20" w:rsidRDefault="004209DE" w:rsidP="009B2E2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Calculated </w:t>
            </w:r>
            <w:r w:rsidR="009B2E20" w:rsidRPr="009B2E20">
              <w:rPr>
                <w:rFonts w:ascii="Calibri" w:eastAsia="Times New Roman" w:hAnsi="Calibri" w:cs="Calibri"/>
                <w:color w:val="000000"/>
                <w:lang w:eastAsia="en-IN"/>
              </w:rPr>
              <w:t>Time</w:t>
            </w:r>
          </w:p>
        </w:tc>
        <w:tc>
          <w:tcPr>
            <w:tcW w:w="1362" w:type="dxa"/>
            <w:shd w:val="clear" w:color="auto" w:fill="auto"/>
            <w:noWrap/>
            <w:vAlign w:val="bottom"/>
            <w:hideMark/>
          </w:tcPr>
          <w:p w14:paraId="17F7A7E4" w14:textId="6DD53164" w:rsidR="009B2E20" w:rsidRPr="009B2E20" w:rsidRDefault="00CD0251" w:rsidP="009B2E2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Relative </w:t>
            </w:r>
            <w:r w:rsidR="009B2E20" w:rsidRPr="009B2E20">
              <w:rPr>
                <w:rFonts w:ascii="Calibri" w:eastAsia="Times New Roman" w:hAnsi="Calibri" w:cs="Calibri"/>
                <w:color w:val="000000"/>
                <w:lang w:eastAsia="en-IN"/>
              </w:rPr>
              <w:t>Time Rating</w:t>
            </w:r>
            <w:r w:rsidR="00D3218D">
              <w:rPr>
                <w:rFonts w:ascii="Calibri" w:eastAsia="Times New Roman" w:hAnsi="Calibri" w:cs="Calibri"/>
                <w:color w:val="000000"/>
                <w:lang w:eastAsia="en-IN"/>
              </w:rPr>
              <w:t xml:space="preserve"> (B)</w:t>
            </w:r>
          </w:p>
        </w:tc>
        <w:tc>
          <w:tcPr>
            <w:tcW w:w="1969" w:type="dxa"/>
            <w:shd w:val="clear" w:color="auto" w:fill="auto"/>
            <w:noWrap/>
            <w:vAlign w:val="bottom"/>
            <w:hideMark/>
          </w:tcPr>
          <w:p w14:paraId="5D96D4D6" w14:textId="77777777" w:rsidR="00D3218D" w:rsidRDefault="009B2E20" w:rsidP="009B2E20">
            <w:pPr>
              <w:spacing w:after="0" w:line="240" w:lineRule="auto"/>
              <w:rPr>
                <w:rFonts w:ascii="Calibri" w:eastAsia="Times New Roman" w:hAnsi="Calibri" w:cs="Calibri"/>
                <w:color w:val="000000"/>
                <w:lang w:eastAsia="en-IN"/>
              </w:rPr>
            </w:pPr>
            <w:r w:rsidRPr="009B2E20">
              <w:rPr>
                <w:rFonts w:ascii="Calibri" w:eastAsia="Times New Roman" w:hAnsi="Calibri" w:cs="Calibri"/>
                <w:color w:val="000000"/>
                <w:lang w:eastAsia="en-IN"/>
              </w:rPr>
              <w:t>Final Rating</w:t>
            </w:r>
            <w:r w:rsidR="00D3218D">
              <w:rPr>
                <w:rFonts w:ascii="Calibri" w:eastAsia="Times New Roman" w:hAnsi="Calibri" w:cs="Calibri"/>
                <w:color w:val="000000"/>
                <w:lang w:eastAsia="en-IN"/>
              </w:rPr>
              <w:t xml:space="preserve"> </w:t>
            </w:r>
          </w:p>
          <w:p w14:paraId="12F0978B" w14:textId="4F0DC04B" w:rsidR="009B2E20" w:rsidRPr="009B2E20" w:rsidRDefault="00D3218D" w:rsidP="009B2E2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(A) x 0.7 + (B) x 0.3</w:t>
            </w:r>
          </w:p>
        </w:tc>
        <w:tc>
          <w:tcPr>
            <w:tcW w:w="1083" w:type="dxa"/>
          </w:tcPr>
          <w:p w14:paraId="4B5670ED" w14:textId="39F80743" w:rsidR="00FE49DB" w:rsidRPr="009B2E20" w:rsidRDefault="00C7022B" w:rsidP="009B2E20">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Rank</w:t>
            </w:r>
          </w:p>
        </w:tc>
      </w:tr>
      <w:tr w:rsidR="00AB5559" w:rsidRPr="009B2E20" w14:paraId="0E3B7C12" w14:textId="591CB5A2" w:rsidTr="00FE49DB">
        <w:trPr>
          <w:trHeight w:val="300"/>
        </w:trPr>
        <w:tc>
          <w:tcPr>
            <w:tcW w:w="960" w:type="dxa"/>
            <w:shd w:val="clear" w:color="auto" w:fill="auto"/>
            <w:noWrap/>
            <w:vAlign w:val="bottom"/>
            <w:hideMark/>
          </w:tcPr>
          <w:p w14:paraId="19838858" w14:textId="77777777" w:rsidR="00AB5559" w:rsidRPr="009B2E20" w:rsidRDefault="00AB5559" w:rsidP="00AB5559">
            <w:pPr>
              <w:spacing w:after="0" w:line="240" w:lineRule="auto"/>
              <w:rPr>
                <w:rFonts w:ascii="Calibri" w:eastAsia="Times New Roman" w:hAnsi="Calibri" w:cs="Calibri"/>
                <w:color w:val="000000"/>
                <w:lang w:eastAsia="en-IN"/>
              </w:rPr>
            </w:pPr>
            <w:r w:rsidRPr="009B2E20">
              <w:rPr>
                <w:rFonts w:ascii="Calibri" w:eastAsia="Times New Roman" w:hAnsi="Calibri" w:cs="Calibri"/>
                <w:color w:val="000000"/>
                <w:lang w:eastAsia="en-IN"/>
              </w:rPr>
              <w:t>BD</w:t>
            </w:r>
          </w:p>
        </w:tc>
        <w:tc>
          <w:tcPr>
            <w:tcW w:w="1153" w:type="dxa"/>
            <w:shd w:val="clear" w:color="auto" w:fill="auto"/>
            <w:noWrap/>
            <w:vAlign w:val="bottom"/>
            <w:hideMark/>
          </w:tcPr>
          <w:p w14:paraId="661260A6" w14:textId="77777777" w:rsidR="00AB5559" w:rsidRPr="009B2E20" w:rsidRDefault="00AB5559" w:rsidP="00AB5559">
            <w:pPr>
              <w:spacing w:after="0" w:line="240" w:lineRule="auto"/>
              <w:jc w:val="right"/>
              <w:rPr>
                <w:rFonts w:ascii="Calibri" w:eastAsia="Times New Roman" w:hAnsi="Calibri" w:cs="Calibri"/>
                <w:color w:val="000000"/>
                <w:lang w:eastAsia="en-IN"/>
              </w:rPr>
            </w:pPr>
            <w:r w:rsidRPr="009B2E20">
              <w:rPr>
                <w:rFonts w:ascii="Calibri" w:eastAsia="Times New Roman" w:hAnsi="Calibri" w:cs="Calibri"/>
                <w:color w:val="000000"/>
                <w:lang w:eastAsia="en-IN"/>
              </w:rPr>
              <w:t>100</w:t>
            </w:r>
          </w:p>
        </w:tc>
        <w:tc>
          <w:tcPr>
            <w:tcW w:w="1336" w:type="dxa"/>
            <w:shd w:val="clear" w:color="auto" w:fill="auto"/>
            <w:noWrap/>
            <w:vAlign w:val="bottom"/>
            <w:hideMark/>
          </w:tcPr>
          <w:p w14:paraId="6A12A17C" w14:textId="44A3D703"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 0.77 </w:t>
            </w:r>
          </w:p>
        </w:tc>
        <w:tc>
          <w:tcPr>
            <w:tcW w:w="1153" w:type="dxa"/>
            <w:shd w:val="clear" w:color="auto" w:fill="auto"/>
            <w:noWrap/>
            <w:vAlign w:val="bottom"/>
            <w:hideMark/>
          </w:tcPr>
          <w:p w14:paraId="67CA0270" w14:textId="77777777" w:rsidR="00AB5559" w:rsidRPr="009B2E20" w:rsidRDefault="00AB5559" w:rsidP="00AB5559">
            <w:pPr>
              <w:spacing w:after="0" w:line="240" w:lineRule="auto"/>
              <w:jc w:val="center"/>
              <w:rPr>
                <w:rFonts w:ascii="Calibri" w:eastAsia="Times New Roman" w:hAnsi="Calibri" w:cs="Calibri"/>
                <w:color w:val="000000"/>
                <w:lang w:eastAsia="en-IN"/>
              </w:rPr>
            </w:pPr>
            <w:r w:rsidRPr="009B2E20">
              <w:rPr>
                <w:rFonts w:ascii="Calibri" w:eastAsia="Times New Roman" w:hAnsi="Calibri" w:cs="Calibri"/>
                <w:color w:val="000000"/>
                <w:lang w:eastAsia="en-IN"/>
              </w:rPr>
              <w:t>4</w:t>
            </w:r>
          </w:p>
        </w:tc>
        <w:tc>
          <w:tcPr>
            <w:tcW w:w="1362" w:type="dxa"/>
            <w:shd w:val="clear" w:color="auto" w:fill="auto"/>
            <w:noWrap/>
            <w:vAlign w:val="bottom"/>
            <w:hideMark/>
          </w:tcPr>
          <w:p w14:paraId="4BCC6E36" w14:textId="09621C60"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1</w:t>
            </w:r>
          </w:p>
        </w:tc>
        <w:tc>
          <w:tcPr>
            <w:tcW w:w="1969" w:type="dxa"/>
            <w:shd w:val="clear" w:color="auto" w:fill="auto"/>
            <w:noWrap/>
            <w:vAlign w:val="bottom"/>
            <w:hideMark/>
          </w:tcPr>
          <w:p w14:paraId="7CACDA31" w14:textId="6D6F52D9" w:rsidR="00AB5559" w:rsidRPr="009B2E20" w:rsidRDefault="00AB5559" w:rsidP="00ED175D">
            <w:pPr>
              <w:spacing w:after="0" w:line="240" w:lineRule="auto"/>
              <w:jc w:val="center"/>
              <w:rPr>
                <w:rFonts w:ascii="Calibri" w:eastAsia="Times New Roman" w:hAnsi="Calibri" w:cs="Calibri"/>
                <w:color w:val="000000"/>
                <w:lang w:eastAsia="en-IN"/>
              </w:rPr>
            </w:pPr>
            <w:r>
              <w:rPr>
                <w:rFonts w:ascii="Calibri" w:hAnsi="Calibri" w:cs="Calibri"/>
                <w:color w:val="000000"/>
              </w:rPr>
              <w:t>0.84</w:t>
            </w:r>
          </w:p>
        </w:tc>
        <w:tc>
          <w:tcPr>
            <w:tcW w:w="1083" w:type="dxa"/>
          </w:tcPr>
          <w:p w14:paraId="780C5725" w14:textId="5CA7B9B6" w:rsidR="00AB5559" w:rsidRPr="009B2E20" w:rsidRDefault="00ED175D" w:rsidP="00AB5559">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r>
      <w:tr w:rsidR="00AB5559" w:rsidRPr="009B2E20" w14:paraId="5C26BEBA" w14:textId="45291F23" w:rsidTr="00FE49DB">
        <w:trPr>
          <w:trHeight w:val="300"/>
        </w:trPr>
        <w:tc>
          <w:tcPr>
            <w:tcW w:w="960" w:type="dxa"/>
            <w:shd w:val="clear" w:color="auto" w:fill="auto"/>
            <w:noWrap/>
            <w:vAlign w:val="bottom"/>
            <w:hideMark/>
          </w:tcPr>
          <w:p w14:paraId="1B13722B" w14:textId="77777777" w:rsidR="00AB5559" w:rsidRPr="009B2E20" w:rsidRDefault="00AB5559" w:rsidP="00AB5559">
            <w:pPr>
              <w:spacing w:after="0" w:line="240" w:lineRule="auto"/>
              <w:rPr>
                <w:rFonts w:ascii="Calibri" w:eastAsia="Times New Roman" w:hAnsi="Calibri" w:cs="Calibri"/>
                <w:color w:val="000000"/>
                <w:lang w:eastAsia="en-IN"/>
              </w:rPr>
            </w:pPr>
            <w:r w:rsidRPr="009B2E20">
              <w:rPr>
                <w:rFonts w:ascii="Calibri" w:eastAsia="Times New Roman" w:hAnsi="Calibri" w:cs="Calibri"/>
                <w:color w:val="000000"/>
                <w:lang w:eastAsia="en-IN"/>
              </w:rPr>
              <w:t>DL</w:t>
            </w:r>
          </w:p>
        </w:tc>
        <w:tc>
          <w:tcPr>
            <w:tcW w:w="1153" w:type="dxa"/>
            <w:shd w:val="clear" w:color="auto" w:fill="auto"/>
            <w:noWrap/>
            <w:vAlign w:val="bottom"/>
            <w:hideMark/>
          </w:tcPr>
          <w:p w14:paraId="540F94DE" w14:textId="77777777" w:rsidR="00AB5559" w:rsidRPr="009B2E20" w:rsidRDefault="00AB5559" w:rsidP="00AB5559">
            <w:pPr>
              <w:spacing w:after="0" w:line="240" w:lineRule="auto"/>
              <w:jc w:val="right"/>
              <w:rPr>
                <w:rFonts w:ascii="Calibri" w:eastAsia="Times New Roman" w:hAnsi="Calibri" w:cs="Calibri"/>
                <w:color w:val="000000"/>
                <w:lang w:eastAsia="en-IN"/>
              </w:rPr>
            </w:pPr>
            <w:r w:rsidRPr="009B2E20">
              <w:rPr>
                <w:rFonts w:ascii="Calibri" w:eastAsia="Times New Roman" w:hAnsi="Calibri" w:cs="Calibri"/>
                <w:color w:val="000000"/>
                <w:lang w:eastAsia="en-IN"/>
              </w:rPr>
              <w:t>105</w:t>
            </w:r>
          </w:p>
        </w:tc>
        <w:tc>
          <w:tcPr>
            <w:tcW w:w="1336" w:type="dxa"/>
            <w:shd w:val="clear" w:color="auto" w:fill="auto"/>
            <w:noWrap/>
            <w:vAlign w:val="bottom"/>
            <w:hideMark/>
          </w:tcPr>
          <w:p w14:paraId="74CED9CB" w14:textId="2B5B6AC1"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0.81 </w:t>
            </w:r>
          </w:p>
        </w:tc>
        <w:tc>
          <w:tcPr>
            <w:tcW w:w="1153" w:type="dxa"/>
            <w:shd w:val="clear" w:color="auto" w:fill="auto"/>
            <w:noWrap/>
            <w:vAlign w:val="bottom"/>
            <w:hideMark/>
          </w:tcPr>
          <w:p w14:paraId="3E863616" w14:textId="77777777" w:rsidR="00AB5559" w:rsidRPr="009B2E20" w:rsidRDefault="00AB5559" w:rsidP="00AB5559">
            <w:pPr>
              <w:spacing w:after="0" w:line="240" w:lineRule="auto"/>
              <w:jc w:val="center"/>
              <w:rPr>
                <w:rFonts w:ascii="Calibri" w:eastAsia="Times New Roman" w:hAnsi="Calibri" w:cs="Calibri"/>
                <w:color w:val="000000"/>
                <w:lang w:eastAsia="en-IN"/>
              </w:rPr>
            </w:pPr>
            <w:r w:rsidRPr="009B2E20">
              <w:rPr>
                <w:rFonts w:ascii="Calibri" w:eastAsia="Times New Roman" w:hAnsi="Calibri" w:cs="Calibri"/>
                <w:color w:val="000000"/>
                <w:lang w:eastAsia="en-IN"/>
              </w:rPr>
              <w:t>3</w:t>
            </w:r>
          </w:p>
        </w:tc>
        <w:tc>
          <w:tcPr>
            <w:tcW w:w="1362" w:type="dxa"/>
            <w:shd w:val="clear" w:color="auto" w:fill="auto"/>
            <w:noWrap/>
            <w:vAlign w:val="bottom"/>
            <w:hideMark/>
          </w:tcPr>
          <w:p w14:paraId="3DD5AEDA" w14:textId="2B39993D"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0.75</w:t>
            </w:r>
          </w:p>
        </w:tc>
        <w:tc>
          <w:tcPr>
            <w:tcW w:w="1969" w:type="dxa"/>
            <w:shd w:val="clear" w:color="auto" w:fill="auto"/>
            <w:noWrap/>
            <w:vAlign w:val="bottom"/>
            <w:hideMark/>
          </w:tcPr>
          <w:p w14:paraId="49A1B843" w14:textId="391B7549"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0.79 </w:t>
            </w:r>
          </w:p>
        </w:tc>
        <w:tc>
          <w:tcPr>
            <w:tcW w:w="1083" w:type="dxa"/>
          </w:tcPr>
          <w:p w14:paraId="7590A662" w14:textId="40600E75" w:rsidR="00AB5559" w:rsidRPr="009B2E20" w:rsidRDefault="00ED175D" w:rsidP="00AB5559">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3</w:t>
            </w:r>
          </w:p>
        </w:tc>
      </w:tr>
      <w:tr w:rsidR="00AB5559" w:rsidRPr="009B2E20" w14:paraId="4A44C691" w14:textId="24F02BA0" w:rsidTr="00FE49DB">
        <w:trPr>
          <w:trHeight w:val="300"/>
        </w:trPr>
        <w:tc>
          <w:tcPr>
            <w:tcW w:w="960" w:type="dxa"/>
            <w:shd w:val="clear" w:color="auto" w:fill="auto"/>
            <w:noWrap/>
            <w:vAlign w:val="bottom"/>
            <w:hideMark/>
          </w:tcPr>
          <w:p w14:paraId="556FBDFC" w14:textId="77777777" w:rsidR="00AB5559" w:rsidRPr="009B2E20" w:rsidRDefault="00AB5559" w:rsidP="00AB5559">
            <w:pPr>
              <w:spacing w:after="0" w:line="240" w:lineRule="auto"/>
              <w:rPr>
                <w:rFonts w:ascii="Calibri" w:eastAsia="Times New Roman" w:hAnsi="Calibri" w:cs="Calibri"/>
                <w:color w:val="000000"/>
                <w:lang w:eastAsia="en-IN"/>
              </w:rPr>
            </w:pPr>
            <w:r w:rsidRPr="009B2E20">
              <w:rPr>
                <w:rFonts w:ascii="Calibri" w:eastAsia="Times New Roman" w:hAnsi="Calibri" w:cs="Calibri"/>
                <w:color w:val="000000"/>
                <w:lang w:eastAsia="en-IN"/>
              </w:rPr>
              <w:t>XB</w:t>
            </w:r>
          </w:p>
        </w:tc>
        <w:tc>
          <w:tcPr>
            <w:tcW w:w="1153" w:type="dxa"/>
            <w:shd w:val="clear" w:color="auto" w:fill="auto"/>
            <w:noWrap/>
            <w:vAlign w:val="bottom"/>
            <w:hideMark/>
          </w:tcPr>
          <w:p w14:paraId="3AD85346" w14:textId="77777777" w:rsidR="00AB5559" w:rsidRPr="009B2E20" w:rsidRDefault="00AB5559" w:rsidP="00AB5559">
            <w:pPr>
              <w:spacing w:after="0" w:line="240" w:lineRule="auto"/>
              <w:jc w:val="right"/>
              <w:rPr>
                <w:rFonts w:ascii="Calibri" w:eastAsia="Times New Roman" w:hAnsi="Calibri" w:cs="Calibri"/>
                <w:color w:val="000000"/>
                <w:lang w:eastAsia="en-IN"/>
              </w:rPr>
            </w:pPr>
            <w:r w:rsidRPr="009B2E20">
              <w:rPr>
                <w:rFonts w:ascii="Calibri" w:eastAsia="Times New Roman" w:hAnsi="Calibri" w:cs="Calibri"/>
                <w:color w:val="000000"/>
                <w:lang w:eastAsia="en-IN"/>
              </w:rPr>
              <w:t>90</w:t>
            </w:r>
          </w:p>
        </w:tc>
        <w:tc>
          <w:tcPr>
            <w:tcW w:w="1336" w:type="dxa"/>
            <w:shd w:val="clear" w:color="auto" w:fill="auto"/>
            <w:noWrap/>
            <w:vAlign w:val="bottom"/>
            <w:hideMark/>
          </w:tcPr>
          <w:p w14:paraId="17FF7F65" w14:textId="6D1B47CD"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0.69 </w:t>
            </w:r>
          </w:p>
        </w:tc>
        <w:tc>
          <w:tcPr>
            <w:tcW w:w="1153" w:type="dxa"/>
            <w:shd w:val="clear" w:color="auto" w:fill="auto"/>
            <w:noWrap/>
            <w:vAlign w:val="bottom"/>
            <w:hideMark/>
          </w:tcPr>
          <w:p w14:paraId="3FC70CCC" w14:textId="77777777" w:rsidR="00AB5559" w:rsidRPr="009B2E20" w:rsidRDefault="00AB5559" w:rsidP="00AB5559">
            <w:pPr>
              <w:spacing w:after="0" w:line="240" w:lineRule="auto"/>
              <w:jc w:val="center"/>
              <w:rPr>
                <w:rFonts w:ascii="Calibri" w:eastAsia="Times New Roman" w:hAnsi="Calibri" w:cs="Calibri"/>
                <w:color w:val="000000"/>
                <w:lang w:eastAsia="en-IN"/>
              </w:rPr>
            </w:pPr>
            <w:r w:rsidRPr="009B2E20">
              <w:rPr>
                <w:rFonts w:ascii="Calibri" w:eastAsia="Times New Roman" w:hAnsi="Calibri" w:cs="Calibri"/>
                <w:color w:val="000000"/>
                <w:lang w:eastAsia="en-IN"/>
              </w:rPr>
              <w:t>4</w:t>
            </w:r>
          </w:p>
        </w:tc>
        <w:tc>
          <w:tcPr>
            <w:tcW w:w="1362" w:type="dxa"/>
            <w:shd w:val="clear" w:color="auto" w:fill="auto"/>
            <w:noWrap/>
            <w:vAlign w:val="bottom"/>
            <w:hideMark/>
          </w:tcPr>
          <w:p w14:paraId="5242D669" w14:textId="4F967F15"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1</w:t>
            </w:r>
          </w:p>
        </w:tc>
        <w:tc>
          <w:tcPr>
            <w:tcW w:w="1969" w:type="dxa"/>
            <w:shd w:val="clear" w:color="auto" w:fill="auto"/>
            <w:noWrap/>
            <w:vAlign w:val="bottom"/>
            <w:hideMark/>
          </w:tcPr>
          <w:p w14:paraId="69284DFD" w14:textId="62CA4D29" w:rsidR="00AB5559" w:rsidRPr="009B2E20" w:rsidRDefault="00AB5559" w:rsidP="00AB5559">
            <w:pPr>
              <w:spacing w:after="0" w:line="240" w:lineRule="auto"/>
              <w:jc w:val="center"/>
              <w:rPr>
                <w:rFonts w:ascii="Calibri" w:eastAsia="Times New Roman" w:hAnsi="Calibri" w:cs="Calibri"/>
                <w:b/>
                <w:bCs/>
                <w:color w:val="FF0000"/>
                <w:lang w:eastAsia="en-IN"/>
              </w:rPr>
            </w:pPr>
            <w:r>
              <w:rPr>
                <w:rFonts w:ascii="Calibri" w:hAnsi="Calibri" w:cs="Calibri"/>
                <w:color w:val="000000"/>
              </w:rPr>
              <w:t xml:space="preserve">0.78 </w:t>
            </w:r>
          </w:p>
        </w:tc>
        <w:tc>
          <w:tcPr>
            <w:tcW w:w="1083" w:type="dxa"/>
          </w:tcPr>
          <w:p w14:paraId="1B35E1D9" w14:textId="6E25EF73" w:rsidR="00AB5559" w:rsidRPr="00ED175D" w:rsidRDefault="00ED175D" w:rsidP="00AB5559">
            <w:pPr>
              <w:spacing w:after="0" w:line="240" w:lineRule="auto"/>
              <w:jc w:val="center"/>
              <w:rPr>
                <w:rFonts w:ascii="Calibri" w:eastAsia="Times New Roman" w:hAnsi="Calibri" w:cs="Calibri"/>
                <w:color w:val="FF0000"/>
                <w:highlight w:val="yellow"/>
                <w:lang w:eastAsia="en-IN"/>
              </w:rPr>
            </w:pPr>
            <w:r w:rsidRPr="00ED175D">
              <w:rPr>
                <w:rFonts w:ascii="Calibri" w:eastAsia="Times New Roman" w:hAnsi="Calibri" w:cs="Calibri"/>
                <w:color w:val="000000" w:themeColor="text1"/>
                <w:lang w:eastAsia="en-IN"/>
              </w:rPr>
              <w:t>2</w:t>
            </w:r>
          </w:p>
        </w:tc>
      </w:tr>
      <w:tr w:rsidR="00AB5559" w:rsidRPr="009B2E20" w14:paraId="30D86615" w14:textId="683DB8D1" w:rsidTr="00FE49DB">
        <w:trPr>
          <w:trHeight w:val="300"/>
        </w:trPr>
        <w:tc>
          <w:tcPr>
            <w:tcW w:w="960" w:type="dxa"/>
            <w:shd w:val="clear" w:color="auto" w:fill="auto"/>
            <w:noWrap/>
            <w:vAlign w:val="bottom"/>
            <w:hideMark/>
          </w:tcPr>
          <w:p w14:paraId="4B82727B" w14:textId="77777777" w:rsidR="00AB5559" w:rsidRPr="009B2E20" w:rsidRDefault="00AB5559" w:rsidP="00AB5559">
            <w:pPr>
              <w:spacing w:after="0" w:line="240" w:lineRule="auto"/>
              <w:rPr>
                <w:rFonts w:ascii="Calibri" w:eastAsia="Times New Roman" w:hAnsi="Calibri" w:cs="Calibri"/>
                <w:color w:val="000000"/>
                <w:lang w:eastAsia="en-IN"/>
              </w:rPr>
            </w:pPr>
            <w:r w:rsidRPr="009B2E20">
              <w:rPr>
                <w:rFonts w:ascii="Calibri" w:eastAsia="Times New Roman" w:hAnsi="Calibri" w:cs="Calibri"/>
                <w:color w:val="000000"/>
                <w:lang w:eastAsia="en-IN"/>
              </w:rPr>
              <w:t>DL B2B</w:t>
            </w:r>
          </w:p>
        </w:tc>
        <w:tc>
          <w:tcPr>
            <w:tcW w:w="1153" w:type="dxa"/>
            <w:shd w:val="clear" w:color="auto" w:fill="auto"/>
            <w:noWrap/>
            <w:vAlign w:val="bottom"/>
            <w:hideMark/>
          </w:tcPr>
          <w:p w14:paraId="666EAF4C" w14:textId="77777777" w:rsidR="00AB5559" w:rsidRPr="009B2E20" w:rsidRDefault="00AB5559" w:rsidP="00AB5559">
            <w:pPr>
              <w:spacing w:after="0" w:line="240" w:lineRule="auto"/>
              <w:jc w:val="right"/>
              <w:rPr>
                <w:rFonts w:ascii="Calibri" w:eastAsia="Times New Roman" w:hAnsi="Calibri" w:cs="Calibri"/>
                <w:color w:val="000000"/>
                <w:lang w:eastAsia="en-IN"/>
              </w:rPr>
            </w:pPr>
            <w:r w:rsidRPr="009B2E20">
              <w:rPr>
                <w:rFonts w:ascii="Calibri" w:eastAsia="Times New Roman" w:hAnsi="Calibri" w:cs="Calibri"/>
                <w:color w:val="000000"/>
                <w:lang w:eastAsia="en-IN"/>
              </w:rPr>
              <w:t>101</w:t>
            </w:r>
          </w:p>
        </w:tc>
        <w:tc>
          <w:tcPr>
            <w:tcW w:w="1336" w:type="dxa"/>
            <w:shd w:val="clear" w:color="auto" w:fill="auto"/>
            <w:noWrap/>
            <w:vAlign w:val="bottom"/>
            <w:hideMark/>
          </w:tcPr>
          <w:p w14:paraId="3F47F5EA" w14:textId="4A9E6D92"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0.78 </w:t>
            </w:r>
          </w:p>
        </w:tc>
        <w:tc>
          <w:tcPr>
            <w:tcW w:w="1153" w:type="dxa"/>
            <w:shd w:val="clear" w:color="auto" w:fill="auto"/>
            <w:noWrap/>
            <w:vAlign w:val="bottom"/>
            <w:hideMark/>
          </w:tcPr>
          <w:p w14:paraId="46B1DCC9" w14:textId="77777777" w:rsidR="00AB5559" w:rsidRPr="009B2E20" w:rsidRDefault="00AB5559" w:rsidP="00AB5559">
            <w:pPr>
              <w:spacing w:after="0" w:line="240" w:lineRule="auto"/>
              <w:jc w:val="center"/>
              <w:rPr>
                <w:rFonts w:ascii="Calibri" w:eastAsia="Times New Roman" w:hAnsi="Calibri" w:cs="Calibri"/>
                <w:color w:val="000000"/>
                <w:lang w:eastAsia="en-IN"/>
              </w:rPr>
            </w:pPr>
            <w:r w:rsidRPr="009B2E20">
              <w:rPr>
                <w:rFonts w:ascii="Calibri" w:eastAsia="Times New Roman" w:hAnsi="Calibri" w:cs="Calibri"/>
                <w:color w:val="000000"/>
                <w:lang w:eastAsia="en-IN"/>
              </w:rPr>
              <w:t>2</w:t>
            </w:r>
          </w:p>
        </w:tc>
        <w:tc>
          <w:tcPr>
            <w:tcW w:w="1362" w:type="dxa"/>
            <w:shd w:val="clear" w:color="auto" w:fill="auto"/>
            <w:noWrap/>
            <w:vAlign w:val="bottom"/>
            <w:hideMark/>
          </w:tcPr>
          <w:p w14:paraId="306FEF80" w14:textId="29170E61"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0.5</w:t>
            </w:r>
          </w:p>
        </w:tc>
        <w:tc>
          <w:tcPr>
            <w:tcW w:w="1969" w:type="dxa"/>
            <w:shd w:val="clear" w:color="auto" w:fill="auto"/>
            <w:noWrap/>
            <w:vAlign w:val="bottom"/>
            <w:hideMark/>
          </w:tcPr>
          <w:p w14:paraId="5143CB3B" w14:textId="05FF0154" w:rsidR="00AB5559" w:rsidRPr="009B2E20" w:rsidRDefault="00AB5559" w:rsidP="00AB5559">
            <w:pPr>
              <w:spacing w:after="0" w:line="240" w:lineRule="auto"/>
              <w:jc w:val="center"/>
              <w:rPr>
                <w:rFonts w:ascii="Calibri" w:eastAsia="Times New Roman" w:hAnsi="Calibri" w:cs="Calibri"/>
                <w:b/>
                <w:bCs/>
                <w:color w:val="FF0000"/>
                <w:highlight w:val="yellow"/>
                <w:lang w:eastAsia="en-IN"/>
              </w:rPr>
            </w:pPr>
            <w:r w:rsidRPr="00ED175D">
              <w:rPr>
                <w:rFonts w:ascii="Calibri" w:hAnsi="Calibri" w:cs="Calibri"/>
                <w:b/>
                <w:bCs/>
                <w:color w:val="FF0000"/>
                <w:highlight w:val="yellow"/>
              </w:rPr>
              <w:t xml:space="preserve">0.69 </w:t>
            </w:r>
          </w:p>
        </w:tc>
        <w:tc>
          <w:tcPr>
            <w:tcW w:w="1083" w:type="dxa"/>
          </w:tcPr>
          <w:p w14:paraId="41C76485" w14:textId="4B88DDF5" w:rsidR="00AB5559" w:rsidRPr="00ED175D" w:rsidRDefault="00AB5559" w:rsidP="00AB5559">
            <w:pPr>
              <w:spacing w:after="0" w:line="240" w:lineRule="auto"/>
              <w:jc w:val="center"/>
              <w:rPr>
                <w:rFonts w:ascii="Calibri" w:eastAsia="Times New Roman" w:hAnsi="Calibri" w:cs="Calibri"/>
                <w:b/>
                <w:bCs/>
                <w:color w:val="FF0000"/>
                <w:highlight w:val="yellow"/>
                <w:lang w:eastAsia="en-IN"/>
              </w:rPr>
            </w:pPr>
            <w:r w:rsidRPr="00ED175D">
              <w:rPr>
                <w:rFonts w:ascii="Calibri" w:eastAsia="Times New Roman" w:hAnsi="Calibri" w:cs="Calibri"/>
                <w:b/>
                <w:bCs/>
                <w:color w:val="FF0000"/>
                <w:highlight w:val="yellow"/>
                <w:lang w:eastAsia="en-IN"/>
              </w:rPr>
              <w:t>1</w:t>
            </w:r>
          </w:p>
        </w:tc>
      </w:tr>
      <w:tr w:rsidR="00AB5559" w:rsidRPr="009B2E20" w14:paraId="25A3F6FA" w14:textId="5EF7A194" w:rsidTr="00FE49DB">
        <w:trPr>
          <w:trHeight w:val="300"/>
        </w:trPr>
        <w:tc>
          <w:tcPr>
            <w:tcW w:w="960" w:type="dxa"/>
            <w:shd w:val="clear" w:color="auto" w:fill="auto"/>
            <w:noWrap/>
            <w:vAlign w:val="bottom"/>
            <w:hideMark/>
          </w:tcPr>
          <w:p w14:paraId="78D110B0" w14:textId="77777777" w:rsidR="00AB5559" w:rsidRPr="009B2E20" w:rsidRDefault="00AB5559" w:rsidP="00AB5559">
            <w:pPr>
              <w:spacing w:after="0" w:line="240" w:lineRule="auto"/>
              <w:rPr>
                <w:rFonts w:ascii="Calibri" w:eastAsia="Times New Roman" w:hAnsi="Calibri" w:cs="Calibri"/>
                <w:color w:val="000000"/>
                <w:lang w:eastAsia="en-IN"/>
              </w:rPr>
            </w:pPr>
            <w:r w:rsidRPr="009B2E20">
              <w:rPr>
                <w:rFonts w:ascii="Calibri" w:eastAsia="Times New Roman" w:hAnsi="Calibri" w:cs="Calibri"/>
                <w:color w:val="000000"/>
                <w:lang w:eastAsia="en-IN"/>
              </w:rPr>
              <w:lastRenderedPageBreak/>
              <w:t>Smartr</w:t>
            </w:r>
          </w:p>
        </w:tc>
        <w:tc>
          <w:tcPr>
            <w:tcW w:w="1153" w:type="dxa"/>
            <w:shd w:val="clear" w:color="auto" w:fill="auto"/>
            <w:noWrap/>
            <w:vAlign w:val="bottom"/>
            <w:hideMark/>
          </w:tcPr>
          <w:p w14:paraId="077A20B5" w14:textId="77777777" w:rsidR="00AB5559" w:rsidRPr="009B2E20" w:rsidRDefault="00AB5559" w:rsidP="00AB5559">
            <w:pPr>
              <w:spacing w:after="0" w:line="240" w:lineRule="auto"/>
              <w:jc w:val="right"/>
              <w:rPr>
                <w:rFonts w:ascii="Calibri" w:eastAsia="Times New Roman" w:hAnsi="Calibri" w:cs="Calibri"/>
                <w:color w:val="000000"/>
                <w:lang w:eastAsia="en-IN"/>
              </w:rPr>
            </w:pPr>
            <w:r w:rsidRPr="009B2E20">
              <w:rPr>
                <w:rFonts w:ascii="Calibri" w:eastAsia="Times New Roman" w:hAnsi="Calibri" w:cs="Calibri"/>
                <w:color w:val="000000"/>
                <w:lang w:eastAsia="en-IN"/>
              </w:rPr>
              <w:t>120</w:t>
            </w:r>
          </w:p>
        </w:tc>
        <w:tc>
          <w:tcPr>
            <w:tcW w:w="1336" w:type="dxa"/>
            <w:shd w:val="clear" w:color="auto" w:fill="auto"/>
            <w:noWrap/>
            <w:vAlign w:val="bottom"/>
            <w:hideMark/>
          </w:tcPr>
          <w:p w14:paraId="73458177" w14:textId="3ADE5BAC"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0.92 </w:t>
            </w:r>
          </w:p>
        </w:tc>
        <w:tc>
          <w:tcPr>
            <w:tcW w:w="1153" w:type="dxa"/>
            <w:shd w:val="clear" w:color="auto" w:fill="auto"/>
            <w:noWrap/>
            <w:vAlign w:val="bottom"/>
            <w:hideMark/>
          </w:tcPr>
          <w:p w14:paraId="4C849788" w14:textId="77777777" w:rsidR="00AB5559" w:rsidRPr="009B2E20" w:rsidRDefault="00AB5559" w:rsidP="00AB5559">
            <w:pPr>
              <w:spacing w:after="0" w:line="240" w:lineRule="auto"/>
              <w:jc w:val="center"/>
              <w:rPr>
                <w:rFonts w:ascii="Calibri" w:eastAsia="Times New Roman" w:hAnsi="Calibri" w:cs="Calibri"/>
                <w:color w:val="000000"/>
                <w:lang w:eastAsia="en-IN"/>
              </w:rPr>
            </w:pPr>
            <w:r w:rsidRPr="009B2E20">
              <w:rPr>
                <w:rFonts w:ascii="Calibri" w:eastAsia="Times New Roman" w:hAnsi="Calibri" w:cs="Calibri"/>
                <w:color w:val="000000"/>
                <w:lang w:eastAsia="en-IN"/>
              </w:rPr>
              <w:t>2</w:t>
            </w:r>
          </w:p>
        </w:tc>
        <w:tc>
          <w:tcPr>
            <w:tcW w:w="1362" w:type="dxa"/>
            <w:shd w:val="clear" w:color="auto" w:fill="auto"/>
            <w:noWrap/>
            <w:vAlign w:val="bottom"/>
            <w:hideMark/>
          </w:tcPr>
          <w:p w14:paraId="15B62C6D" w14:textId="3E8C6CCB"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0.5</w:t>
            </w:r>
          </w:p>
        </w:tc>
        <w:tc>
          <w:tcPr>
            <w:tcW w:w="1969" w:type="dxa"/>
            <w:shd w:val="clear" w:color="auto" w:fill="auto"/>
            <w:noWrap/>
            <w:vAlign w:val="bottom"/>
            <w:hideMark/>
          </w:tcPr>
          <w:p w14:paraId="08D31A48" w14:textId="6C63CD7C"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0.80 </w:t>
            </w:r>
          </w:p>
        </w:tc>
        <w:tc>
          <w:tcPr>
            <w:tcW w:w="1083" w:type="dxa"/>
          </w:tcPr>
          <w:p w14:paraId="2C425644" w14:textId="401765C3" w:rsidR="00AB5559" w:rsidRPr="009B2E20" w:rsidRDefault="00ED175D" w:rsidP="00AB5559">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4</w:t>
            </w:r>
          </w:p>
        </w:tc>
      </w:tr>
      <w:tr w:rsidR="00AB5559" w:rsidRPr="009B2E20" w14:paraId="09C87E76" w14:textId="771347E1" w:rsidTr="00FE49DB">
        <w:trPr>
          <w:trHeight w:val="300"/>
        </w:trPr>
        <w:tc>
          <w:tcPr>
            <w:tcW w:w="960" w:type="dxa"/>
            <w:shd w:val="clear" w:color="auto" w:fill="auto"/>
            <w:noWrap/>
            <w:vAlign w:val="bottom"/>
            <w:hideMark/>
          </w:tcPr>
          <w:p w14:paraId="1E469EDA" w14:textId="77777777" w:rsidR="00AB5559" w:rsidRPr="009B2E20" w:rsidRDefault="00AB5559" w:rsidP="00AB5559">
            <w:pPr>
              <w:spacing w:after="0" w:line="240" w:lineRule="auto"/>
              <w:rPr>
                <w:rFonts w:ascii="Calibri" w:eastAsia="Times New Roman" w:hAnsi="Calibri" w:cs="Calibri"/>
                <w:color w:val="000000"/>
                <w:lang w:eastAsia="en-IN"/>
              </w:rPr>
            </w:pPr>
            <w:r w:rsidRPr="009B2E20">
              <w:rPr>
                <w:rFonts w:ascii="Calibri" w:eastAsia="Times New Roman" w:hAnsi="Calibri" w:cs="Calibri"/>
                <w:color w:val="000000"/>
                <w:lang w:eastAsia="en-IN"/>
              </w:rPr>
              <w:t>Gati</w:t>
            </w:r>
          </w:p>
        </w:tc>
        <w:tc>
          <w:tcPr>
            <w:tcW w:w="1153" w:type="dxa"/>
            <w:shd w:val="clear" w:color="auto" w:fill="auto"/>
            <w:noWrap/>
            <w:vAlign w:val="bottom"/>
            <w:hideMark/>
          </w:tcPr>
          <w:p w14:paraId="1648D65B" w14:textId="77777777" w:rsidR="00AB5559" w:rsidRPr="009B2E20" w:rsidRDefault="00AB5559" w:rsidP="00AB5559">
            <w:pPr>
              <w:spacing w:after="0" w:line="240" w:lineRule="auto"/>
              <w:jc w:val="right"/>
              <w:rPr>
                <w:rFonts w:ascii="Calibri" w:eastAsia="Times New Roman" w:hAnsi="Calibri" w:cs="Calibri"/>
                <w:color w:val="000000"/>
                <w:lang w:eastAsia="en-IN"/>
              </w:rPr>
            </w:pPr>
            <w:r w:rsidRPr="009B2E20">
              <w:rPr>
                <w:rFonts w:ascii="Calibri" w:eastAsia="Times New Roman" w:hAnsi="Calibri" w:cs="Calibri"/>
                <w:color w:val="000000"/>
                <w:lang w:eastAsia="en-IN"/>
              </w:rPr>
              <w:t>130</w:t>
            </w:r>
          </w:p>
        </w:tc>
        <w:tc>
          <w:tcPr>
            <w:tcW w:w="1336" w:type="dxa"/>
            <w:shd w:val="clear" w:color="auto" w:fill="auto"/>
            <w:noWrap/>
            <w:vAlign w:val="bottom"/>
            <w:hideMark/>
          </w:tcPr>
          <w:p w14:paraId="03542DA4" w14:textId="7F6FA2F5"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1.00 </w:t>
            </w:r>
          </w:p>
        </w:tc>
        <w:tc>
          <w:tcPr>
            <w:tcW w:w="1153" w:type="dxa"/>
            <w:shd w:val="clear" w:color="auto" w:fill="auto"/>
            <w:noWrap/>
            <w:vAlign w:val="bottom"/>
            <w:hideMark/>
          </w:tcPr>
          <w:p w14:paraId="4F67921E" w14:textId="77777777" w:rsidR="00AB5559" w:rsidRPr="009B2E20" w:rsidRDefault="00AB5559" w:rsidP="00AB5559">
            <w:pPr>
              <w:spacing w:after="0" w:line="240" w:lineRule="auto"/>
              <w:jc w:val="center"/>
              <w:rPr>
                <w:rFonts w:ascii="Calibri" w:eastAsia="Times New Roman" w:hAnsi="Calibri" w:cs="Calibri"/>
                <w:color w:val="000000"/>
                <w:lang w:eastAsia="en-IN"/>
              </w:rPr>
            </w:pPr>
            <w:r w:rsidRPr="009B2E20">
              <w:rPr>
                <w:rFonts w:ascii="Calibri" w:eastAsia="Times New Roman" w:hAnsi="Calibri" w:cs="Calibri"/>
                <w:color w:val="000000"/>
                <w:lang w:eastAsia="en-IN"/>
              </w:rPr>
              <w:t>2</w:t>
            </w:r>
          </w:p>
        </w:tc>
        <w:tc>
          <w:tcPr>
            <w:tcW w:w="1362" w:type="dxa"/>
            <w:shd w:val="clear" w:color="auto" w:fill="auto"/>
            <w:noWrap/>
            <w:vAlign w:val="bottom"/>
            <w:hideMark/>
          </w:tcPr>
          <w:p w14:paraId="535D62D0" w14:textId="40447E1D"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0.5</w:t>
            </w:r>
          </w:p>
        </w:tc>
        <w:tc>
          <w:tcPr>
            <w:tcW w:w="1969" w:type="dxa"/>
            <w:shd w:val="clear" w:color="auto" w:fill="auto"/>
            <w:noWrap/>
            <w:vAlign w:val="bottom"/>
            <w:hideMark/>
          </w:tcPr>
          <w:p w14:paraId="40A4B535" w14:textId="4BCF0C3A" w:rsidR="00AB5559" w:rsidRPr="009B2E20" w:rsidRDefault="00AB5559" w:rsidP="00AB5559">
            <w:pPr>
              <w:spacing w:after="0" w:line="240" w:lineRule="auto"/>
              <w:jc w:val="center"/>
              <w:rPr>
                <w:rFonts w:ascii="Calibri" w:eastAsia="Times New Roman" w:hAnsi="Calibri" w:cs="Calibri"/>
                <w:color w:val="000000"/>
                <w:lang w:eastAsia="en-IN"/>
              </w:rPr>
            </w:pPr>
            <w:r>
              <w:rPr>
                <w:rFonts w:ascii="Calibri" w:hAnsi="Calibri" w:cs="Calibri"/>
                <w:color w:val="000000"/>
              </w:rPr>
              <w:t xml:space="preserve">0.85 </w:t>
            </w:r>
          </w:p>
        </w:tc>
        <w:tc>
          <w:tcPr>
            <w:tcW w:w="1083" w:type="dxa"/>
          </w:tcPr>
          <w:p w14:paraId="4A43211E" w14:textId="298C6D16" w:rsidR="00AB5559" w:rsidRPr="009B2E20" w:rsidRDefault="00ED175D" w:rsidP="00AB5559">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6</w:t>
            </w:r>
          </w:p>
        </w:tc>
      </w:tr>
    </w:tbl>
    <w:p w14:paraId="7FD50CFF" w14:textId="4F9B55D1" w:rsidR="00D10101" w:rsidRDefault="0057741B" w:rsidP="004261D5">
      <w:pPr>
        <w:rPr>
          <w:b/>
          <w:bCs/>
          <w:lang w:val="en-US"/>
        </w:rPr>
      </w:pPr>
      <w:r w:rsidRPr="004209DE">
        <w:rPr>
          <w:b/>
          <w:bCs/>
          <w:lang w:val="en-US"/>
        </w:rPr>
        <w:t xml:space="preserve">System will choose </w:t>
      </w:r>
      <w:r w:rsidR="0002294B">
        <w:rPr>
          <w:b/>
          <w:bCs/>
          <w:lang w:val="en-US"/>
        </w:rPr>
        <w:t>DL B2B</w:t>
      </w:r>
      <w:r w:rsidRPr="004209DE">
        <w:rPr>
          <w:b/>
          <w:bCs/>
          <w:lang w:val="en-US"/>
        </w:rPr>
        <w:t xml:space="preserve"> in above example</w:t>
      </w:r>
      <w:r w:rsidR="004209DE" w:rsidRPr="004209DE">
        <w:rPr>
          <w:b/>
          <w:bCs/>
          <w:lang w:val="en-US"/>
        </w:rPr>
        <w:t>.</w:t>
      </w:r>
    </w:p>
    <w:p w14:paraId="0254D93A" w14:textId="1839BD41" w:rsidR="00863F22" w:rsidRDefault="00566D6C" w:rsidP="00731CDB">
      <w:pPr>
        <w:jc w:val="both"/>
        <w:rPr>
          <w:b/>
          <w:bCs/>
          <w:lang w:val="en-US"/>
        </w:rPr>
      </w:pPr>
      <w:r>
        <w:rPr>
          <w:b/>
          <w:bCs/>
          <w:lang w:val="en-US"/>
        </w:rPr>
        <w:t xml:space="preserve">If final rating of two vendors is same, one with lowest cost will be chosen. If cost is also same one with min. time will be chosen. If </w:t>
      </w:r>
      <w:r w:rsidR="00134332">
        <w:rPr>
          <w:b/>
          <w:bCs/>
          <w:lang w:val="en-US"/>
        </w:rPr>
        <w:t>time</w:t>
      </w:r>
      <w:r>
        <w:rPr>
          <w:b/>
          <w:bCs/>
          <w:lang w:val="en-US"/>
        </w:rPr>
        <w:t xml:space="preserve"> is also same, randomly system will choose.</w:t>
      </w:r>
    </w:p>
    <w:p w14:paraId="62346F61" w14:textId="7C94D79E" w:rsidR="00067665" w:rsidRDefault="00E70CEA" w:rsidP="00E70CEA">
      <w:pPr>
        <w:jc w:val="center"/>
        <w:rPr>
          <w:b/>
          <w:bCs/>
          <w:u w:val="single"/>
          <w:lang w:val="en-US"/>
        </w:rPr>
      </w:pPr>
      <w:r>
        <w:rPr>
          <w:noProof/>
        </w:rPr>
        <w:drawing>
          <wp:inline distT="0" distB="0" distL="0" distR="0" wp14:anchorId="71DED78A" wp14:editId="7EDC2EA0">
            <wp:extent cx="6009005" cy="2019300"/>
            <wp:effectExtent l="0" t="0" r="0" b="0"/>
            <wp:docPr id="2095079344" name="Picture 209507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5312" cy="2024780"/>
                    </a:xfrm>
                    <a:prstGeom prst="rect">
                      <a:avLst/>
                    </a:prstGeom>
                    <a:noFill/>
                    <a:ln>
                      <a:noFill/>
                    </a:ln>
                  </pic:spPr>
                </pic:pic>
              </a:graphicData>
            </a:graphic>
          </wp:inline>
        </w:drawing>
      </w:r>
    </w:p>
    <w:p w14:paraId="0035E39E" w14:textId="11DAB9D0" w:rsidR="00304F25" w:rsidRDefault="004D1333" w:rsidP="005B38AB">
      <w:pPr>
        <w:pStyle w:val="Heading3"/>
        <w:rPr>
          <w:lang w:val="en-US"/>
        </w:rPr>
      </w:pPr>
      <w:bookmarkStart w:id="14" w:name="_Toc141873493"/>
      <w:bookmarkStart w:id="15" w:name="_Toc142554107"/>
      <w:r>
        <w:rPr>
          <w:lang w:val="en-US"/>
        </w:rPr>
        <w:t>2.2.3</w:t>
      </w:r>
      <w:r>
        <w:rPr>
          <w:lang w:val="en-US"/>
        </w:rPr>
        <w:tab/>
      </w:r>
      <w:r w:rsidR="00863F22" w:rsidRPr="00863F22">
        <w:rPr>
          <w:lang w:val="en-US"/>
        </w:rPr>
        <w:t>Blacklisting Various parameters:</w:t>
      </w:r>
      <w:bookmarkEnd w:id="14"/>
      <w:bookmarkEnd w:id="15"/>
    </w:p>
    <w:p w14:paraId="4772D48B" w14:textId="6B586032" w:rsidR="00863F22" w:rsidRDefault="00863F22" w:rsidP="00FB1EDE">
      <w:pPr>
        <w:rPr>
          <w:lang w:val="en-US"/>
        </w:rPr>
      </w:pPr>
      <w:r w:rsidRPr="00863F22">
        <w:rPr>
          <w:lang w:val="en-US"/>
        </w:rPr>
        <w:t>Users can bl</w:t>
      </w:r>
      <w:r>
        <w:rPr>
          <w:lang w:val="en-US"/>
        </w:rPr>
        <w:t xml:space="preserve">acklist </w:t>
      </w:r>
      <w:r w:rsidR="00517D95">
        <w:rPr>
          <w:lang w:val="en-US"/>
        </w:rPr>
        <w:t>Sellers/Buyer/pin codes for a vendor.</w:t>
      </w:r>
    </w:p>
    <w:p w14:paraId="2CB902FE" w14:textId="382F45DD" w:rsidR="00CD655D" w:rsidRPr="00A80B9C" w:rsidRDefault="004D1333" w:rsidP="00A80B9C">
      <w:pPr>
        <w:pStyle w:val="Heading4"/>
        <w:rPr>
          <w:i w:val="0"/>
          <w:iCs w:val="0"/>
          <w:u w:val="single"/>
          <w:lang w:val="en-US"/>
        </w:rPr>
      </w:pPr>
      <w:bookmarkStart w:id="16" w:name="_Toc142554108"/>
      <w:r>
        <w:rPr>
          <w:i w:val="0"/>
          <w:iCs w:val="0"/>
          <w:u w:val="single"/>
          <w:lang w:val="en-US"/>
        </w:rPr>
        <w:t>2.2.3.</w:t>
      </w:r>
      <w:r w:rsidR="0019565F">
        <w:rPr>
          <w:i w:val="0"/>
          <w:iCs w:val="0"/>
          <w:u w:val="single"/>
          <w:lang w:val="en-US"/>
        </w:rPr>
        <w:t>a</w:t>
      </w:r>
      <w:r>
        <w:rPr>
          <w:i w:val="0"/>
          <w:iCs w:val="0"/>
          <w:u w:val="single"/>
          <w:lang w:val="en-US"/>
        </w:rPr>
        <w:tab/>
      </w:r>
      <w:r w:rsidR="00CD655D" w:rsidRPr="00A80B9C">
        <w:rPr>
          <w:i w:val="0"/>
          <w:iCs w:val="0"/>
          <w:u w:val="single"/>
          <w:lang w:val="en-US"/>
        </w:rPr>
        <w:t>Blocking a Seller</w:t>
      </w:r>
      <w:bookmarkEnd w:id="16"/>
    </w:p>
    <w:p w14:paraId="23F708B9" w14:textId="6523E299" w:rsidR="00517D95" w:rsidRDefault="00517D95" w:rsidP="00FB1EDE">
      <w:pPr>
        <w:rPr>
          <w:lang w:val="en-US"/>
        </w:rPr>
      </w:pPr>
      <w:r>
        <w:rPr>
          <w:lang w:val="en-US"/>
        </w:rPr>
        <w:t>Following will be the format:</w:t>
      </w:r>
    </w:p>
    <w:p w14:paraId="48C99087" w14:textId="5E3E92A4" w:rsidR="00C27883" w:rsidRDefault="00C27883" w:rsidP="00FB1EDE">
      <w:pPr>
        <w:rPr>
          <w:lang w:val="en-US"/>
        </w:rPr>
      </w:pPr>
      <w:r>
        <w:rPr>
          <w:lang w:val="en-US"/>
        </w:rPr>
        <w:t>Block a Seller</w:t>
      </w:r>
      <w:r w:rsidR="001B6E9C">
        <w:rPr>
          <w:lang w:val="en-US"/>
        </w:rPr>
        <w:t xml:space="preserve"> </w:t>
      </w:r>
      <w:r>
        <w:rPr>
          <w:lang w:val="en-US"/>
        </w:rPr>
        <w:t>(This wil</w:t>
      </w:r>
      <w:r w:rsidR="00726E24">
        <w:rPr>
          <w:lang w:val="en-US"/>
        </w:rPr>
        <w:t>l mean, all sellers in this list will be unserviceable for marked vendor, however they’ll be able to buy products on platform and as a buyer they’ll be serviceable)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604"/>
        <w:gridCol w:w="698"/>
        <w:gridCol w:w="1226"/>
        <w:gridCol w:w="1061"/>
        <w:gridCol w:w="1249"/>
        <w:gridCol w:w="1797"/>
        <w:gridCol w:w="798"/>
      </w:tblGrid>
      <w:tr w:rsidR="00300D2D" w:rsidRPr="009B2E20" w14:paraId="63630B9A" w14:textId="03EAC27F" w:rsidTr="00372BB6">
        <w:trPr>
          <w:trHeight w:val="300"/>
        </w:trPr>
        <w:tc>
          <w:tcPr>
            <w:tcW w:w="915" w:type="dxa"/>
            <w:shd w:val="clear" w:color="auto" w:fill="auto"/>
            <w:noWrap/>
            <w:vAlign w:val="bottom"/>
            <w:hideMark/>
          </w:tcPr>
          <w:p w14:paraId="473B65E8" w14:textId="5906348D" w:rsidR="00C27883" w:rsidRPr="009B2E20" w:rsidRDefault="00C27883" w:rsidP="00C2788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 ID</w:t>
            </w:r>
          </w:p>
        </w:tc>
        <w:tc>
          <w:tcPr>
            <w:tcW w:w="1487" w:type="dxa"/>
          </w:tcPr>
          <w:p w14:paraId="5815C695" w14:textId="43F17A17" w:rsidR="00300038" w:rsidRDefault="00B60391" w:rsidP="00C27883">
            <w:pPr>
              <w:spacing w:after="0" w:line="240" w:lineRule="auto"/>
              <w:rPr>
                <w:rFonts w:ascii="Calibri" w:hAnsi="Calibri" w:cs="Calibri"/>
                <w:color w:val="000000"/>
              </w:rPr>
            </w:pPr>
            <w:r>
              <w:rPr>
                <w:rFonts w:ascii="Calibri" w:hAnsi="Calibri" w:cs="Calibri"/>
                <w:color w:val="000000"/>
              </w:rPr>
              <w:t xml:space="preserve">Warehouse </w:t>
            </w:r>
          </w:p>
        </w:tc>
        <w:tc>
          <w:tcPr>
            <w:tcW w:w="698" w:type="dxa"/>
            <w:shd w:val="clear" w:color="auto" w:fill="auto"/>
            <w:noWrap/>
            <w:vAlign w:val="bottom"/>
            <w:hideMark/>
          </w:tcPr>
          <w:p w14:paraId="4CC15B68" w14:textId="1BFD1B87" w:rsidR="00C27883" w:rsidRPr="009B2E20" w:rsidRDefault="00C27883" w:rsidP="00C27883">
            <w:pPr>
              <w:spacing w:after="0" w:line="240" w:lineRule="auto"/>
              <w:rPr>
                <w:rFonts w:ascii="Calibri" w:eastAsia="Times New Roman" w:hAnsi="Calibri" w:cs="Calibri"/>
                <w:color w:val="000000"/>
                <w:lang w:eastAsia="en-IN"/>
              </w:rPr>
            </w:pPr>
            <w:r>
              <w:rPr>
                <w:rFonts w:ascii="Calibri" w:hAnsi="Calibri" w:cs="Calibri"/>
                <w:color w:val="000000"/>
              </w:rPr>
              <w:t>BD</w:t>
            </w:r>
          </w:p>
        </w:tc>
        <w:tc>
          <w:tcPr>
            <w:tcW w:w="1226" w:type="dxa"/>
            <w:shd w:val="clear" w:color="auto" w:fill="auto"/>
            <w:noWrap/>
            <w:vAlign w:val="bottom"/>
            <w:hideMark/>
          </w:tcPr>
          <w:p w14:paraId="30DC94BA" w14:textId="45889FDC" w:rsidR="00C27883" w:rsidRPr="009B2E20" w:rsidRDefault="00C27883" w:rsidP="00C27883">
            <w:pPr>
              <w:spacing w:after="0" w:line="240" w:lineRule="auto"/>
              <w:rPr>
                <w:rFonts w:ascii="Calibri" w:eastAsia="Times New Roman" w:hAnsi="Calibri" w:cs="Calibri"/>
                <w:color w:val="000000"/>
                <w:lang w:eastAsia="en-IN"/>
              </w:rPr>
            </w:pPr>
            <w:r>
              <w:rPr>
                <w:rFonts w:ascii="Calibri" w:hAnsi="Calibri" w:cs="Calibri"/>
                <w:color w:val="000000"/>
              </w:rPr>
              <w:t>DL</w:t>
            </w:r>
          </w:p>
        </w:tc>
        <w:tc>
          <w:tcPr>
            <w:tcW w:w="1061" w:type="dxa"/>
            <w:shd w:val="clear" w:color="auto" w:fill="auto"/>
            <w:noWrap/>
            <w:vAlign w:val="bottom"/>
            <w:hideMark/>
          </w:tcPr>
          <w:p w14:paraId="19426549" w14:textId="5EC4AB47" w:rsidR="00C27883" w:rsidRPr="009B2E20" w:rsidRDefault="00C27883" w:rsidP="00C27883">
            <w:pPr>
              <w:spacing w:after="0" w:line="240" w:lineRule="auto"/>
              <w:rPr>
                <w:rFonts w:ascii="Calibri" w:eastAsia="Times New Roman" w:hAnsi="Calibri" w:cs="Calibri"/>
                <w:color w:val="000000"/>
                <w:lang w:eastAsia="en-IN"/>
              </w:rPr>
            </w:pPr>
            <w:r>
              <w:rPr>
                <w:rFonts w:ascii="Calibri" w:hAnsi="Calibri" w:cs="Calibri"/>
                <w:color w:val="000000"/>
              </w:rPr>
              <w:t>XB</w:t>
            </w:r>
          </w:p>
        </w:tc>
        <w:tc>
          <w:tcPr>
            <w:tcW w:w="1249" w:type="dxa"/>
            <w:shd w:val="clear" w:color="auto" w:fill="auto"/>
            <w:noWrap/>
            <w:vAlign w:val="bottom"/>
            <w:hideMark/>
          </w:tcPr>
          <w:p w14:paraId="23346076" w14:textId="20A2507B" w:rsidR="00C27883" w:rsidRPr="009B2E20" w:rsidRDefault="00C27883" w:rsidP="00C27883">
            <w:pPr>
              <w:spacing w:after="0" w:line="240" w:lineRule="auto"/>
              <w:rPr>
                <w:rFonts w:ascii="Calibri" w:eastAsia="Times New Roman" w:hAnsi="Calibri" w:cs="Calibri"/>
                <w:color w:val="000000"/>
                <w:lang w:eastAsia="en-IN"/>
              </w:rPr>
            </w:pPr>
            <w:r>
              <w:rPr>
                <w:rFonts w:ascii="Calibri" w:hAnsi="Calibri" w:cs="Calibri"/>
                <w:color w:val="000000"/>
              </w:rPr>
              <w:t>DL B2B</w:t>
            </w:r>
          </w:p>
        </w:tc>
        <w:tc>
          <w:tcPr>
            <w:tcW w:w="1797" w:type="dxa"/>
            <w:shd w:val="clear" w:color="auto" w:fill="auto"/>
            <w:noWrap/>
            <w:vAlign w:val="bottom"/>
            <w:hideMark/>
          </w:tcPr>
          <w:p w14:paraId="6A01D55C" w14:textId="3AE06A32" w:rsidR="00C27883" w:rsidRPr="009B2E20" w:rsidRDefault="00C27883" w:rsidP="00C27883">
            <w:pPr>
              <w:spacing w:after="0" w:line="240" w:lineRule="auto"/>
              <w:rPr>
                <w:rFonts w:ascii="Calibri" w:eastAsia="Times New Roman" w:hAnsi="Calibri" w:cs="Calibri"/>
                <w:color w:val="000000"/>
                <w:lang w:eastAsia="en-IN"/>
              </w:rPr>
            </w:pPr>
            <w:r>
              <w:rPr>
                <w:rFonts w:ascii="Calibri" w:hAnsi="Calibri" w:cs="Calibri"/>
                <w:color w:val="000000"/>
              </w:rPr>
              <w:t>Smartr</w:t>
            </w:r>
          </w:p>
        </w:tc>
        <w:tc>
          <w:tcPr>
            <w:tcW w:w="918" w:type="dxa"/>
            <w:vAlign w:val="bottom"/>
          </w:tcPr>
          <w:p w14:paraId="60344040" w14:textId="4E56C326" w:rsidR="00C27883" w:rsidRPr="009B2E20" w:rsidRDefault="00C27883" w:rsidP="00C27883">
            <w:pPr>
              <w:spacing w:after="0" w:line="240" w:lineRule="auto"/>
              <w:rPr>
                <w:rFonts w:ascii="Calibri" w:eastAsia="Times New Roman" w:hAnsi="Calibri" w:cs="Calibri"/>
                <w:color w:val="000000"/>
                <w:lang w:eastAsia="en-IN"/>
              </w:rPr>
            </w:pPr>
            <w:r>
              <w:rPr>
                <w:rFonts w:ascii="Calibri" w:hAnsi="Calibri" w:cs="Calibri"/>
                <w:color w:val="000000"/>
              </w:rPr>
              <w:t>Gati</w:t>
            </w:r>
          </w:p>
        </w:tc>
      </w:tr>
      <w:tr w:rsidR="00300D2D" w:rsidRPr="009B2E20" w14:paraId="27E0665E" w14:textId="61D06C75" w:rsidTr="00372BB6">
        <w:trPr>
          <w:trHeight w:val="300"/>
        </w:trPr>
        <w:tc>
          <w:tcPr>
            <w:tcW w:w="915" w:type="dxa"/>
            <w:shd w:val="clear" w:color="auto" w:fill="auto"/>
            <w:noWrap/>
            <w:vAlign w:val="bottom"/>
            <w:hideMark/>
          </w:tcPr>
          <w:p w14:paraId="69C10356" w14:textId="467A1E2B" w:rsidR="009A25BD" w:rsidRPr="009B2E20" w:rsidRDefault="009A25BD" w:rsidP="009A25B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Solv123</w:t>
            </w:r>
          </w:p>
        </w:tc>
        <w:tc>
          <w:tcPr>
            <w:tcW w:w="1487" w:type="dxa"/>
          </w:tcPr>
          <w:p w14:paraId="567A56ED" w14:textId="0239EEC2" w:rsidR="00300038" w:rsidRDefault="00F02FF0" w:rsidP="009A25BD">
            <w:pPr>
              <w:spacing w:after="0" w:line="240" w:lineRule="auto"/>
              <w:jc w:val="right"/>
              <w:rPr>
                <w:rFonts w:ascii="Calibri" w:hAnsi="Calibri" w:cs="Calibri"/>
                <w:color w:val="000000"/>
              </w:rPr>
            </w:pPr>
            <w:r>
              <w:rPr>
                <w:rFonts w:ascii="Calibri" w:hAnsi="Calibri" w:cs="Calibri"/>
                <w:color w:val="000000"/>
              </w:rPr>
              <w:t>ALL</w:t>
            </w:r>
          </w:p>
        </w:tc>
        <w:tc>
          <w:tcPr>
            <w:tcW w:w="698" w:type="dxa"/>
            <w:shd w:val="clear" w:color="auto" w:fill="auto"/>
            <w:noWrap/>
            <w:vAlign w:val="center"/>
            <w:hideMark/>
          </w:tcPr>
          <w:p w14:paraId="2CA9E5C4" w14:textId="0A5ABFBC" w:rsidR="009A25BD" w:rsidRPr="009B2E20" w:rsidRDefault="009A25BD" w:rsidP="009A25BD">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226" w:type="dxa"/>
            <w:shd w:val="clear" w:color="auto" w:fill="auto"/>
            <w:noWrap/>
            <w:vAlign w:val="center"/>
            <w:hideMark/>
          </w:tcPr>
          <w:p w14:paraId="0CE05CC9" w14:textId="070C7F8D"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61" w:type="dxa"/>
            <w:shd w:val="clear" w:color="auto" w:fill="auto"/>
            <w:noWrap/>
            <w:vAlign w:val="center"/>
            <w:hideMark/>
          </w:tcPr>
          <w:p w14:paraId="16543090" w14:textId="7E62AC5F"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249" w:type="dxa"/>
            <w:shd w:val="clear" w:color="auto" w:fill="auto"/>
            <w:noWrap/>
            <w:vAlign w:val="center"/>
            <w:hideMark/>
          </w:tcPr>
          <w:p w14:paraId="36D7B7DD" w14:textId="64A1364C"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797" w:type="dxa"/>
            <w:shd w:val="clear" w:color="auto" w:fill="auto"/>
            <w:noWrap/>
            <w:vAlign w:val="center"/>
            <w:hideMark/>
          </w:tcPr>
          <w:p w14:paraId="0CB571EE" w14:textId="621486C7"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18" w:type="dxa"/>
            <w:vAlign w:val="center"/>
          </w:tcPr>
          <w:p w14:paraId="13DDB546" w14:textId="3F33AFE3"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r>
      <w:tr w:rsidR="00300D2D" w:rsidRPr="009B2E20" w14:paraId="659CCEC8" w14:textId="70F5F15D" w:rsidTr="00372BB6">
        <w:trPr>
          <w:trHeight w:val="300"/>
        </w:trPr>
        <w:tc>
          <w:tcPr>
            <w:tcW w:w="915" w:type="dxa"/>
            <w:shd w:val="clear" w:color="auto" w:fill="auto"/>
            <w:noWrap/>
            <w:vAlign w:val="bottom"/>
            <w:hideMark/>
          </w:tcPr>
          <w:p w14:paraId="66C3F2BF" w14:textId="6AF90CF1" w:rsidR="009A25BD" w:rsidRPr="009B2E20" w:rsidRDefault="009A25BD" w:rsidP="009A25B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Solv122</w:t>
            </w:r>
          </w:p>
        </w:tc>
        <w:tc>
          <w:tcPr>
            <w:tcW w:w="1487" w:type="dxa"/>
          </w:tcPr>
          <w:p w14:paraId="68AD0B9A" w14:textId="486DF171" w:rsidR="00D57150" w:rsidRDefault="00F02FF0" w:rsidP="009A25BD">
            <w:pPr>
              <w:spacing w:after="0" w:line="240" w:lineRule="auto"/>
              <w:jc w:val="right"/>
              <w:rPr>
                <w:rFonts w:ascii="Calibri" w:hAnsi="Calibri" w:cs="Calibri"/>
                <w:color w:val="000000"/>
              </w:rPr>
            </w:pPr>
            <w:r>
              <w:rPr>
                <w:rFonts w:ascii="Calibri" w:hAnsi="Calibri" w:cs="Calibri"/>
                <w:color w:val="000000"/>
              </w:rPr>
              <w:t>War</w:t>
            </w:r>
            <w:r w:rsidR="00847DA0">
              <w:rPr>
                <w:rFonts w:ascii="Calibri" w:hAnsi="Calibri" w:cs="Calibri"/>
                <w:color w:val="000000"/>
              </w:rPr>
              <w:t>e</w:t>
            </w:r>
            <w:r>
              <w:rPr>
                <w:rFonts w:ascii="Calibri" w:hAnsi="Calibri" w:cs="Calibri"/>
                <w:color w:val="000000"/>
              </w:rPr>
              <w:t>houseID</w:t>
            </w:r>
            <w:r w:rsidR="00426548">
              <w:rPr>
                <w:rFonts w:ascii="Calibri" w:hAnsi="Calibri" w:cs="Calibri"/>
                <w:color w:val="000000"/>
              </w:rPr>
              <w:t>1,</w:t>
            </w:r>
          </w:p>
          <w:p w14:paraId="2DC4CA9C" w14:textId="51A306A2" w:rsidR="00300038" w:rsidRDefault="00426548" w:rsidP="009A25BD">
            <w:pPr>
              <w:spacing w:after="0" w:line="240" w:lineRule="auto"/>
              <w:jc w:val="right"/>
              <w:rPr>
                <w:rFonts w:ascii="Calibri" w:hAnsi="Calibri" w:cs="Calibri"/>
                <w:color w:val="000000"/>
              </w:rPr>
            </w:pPr>
            <w:r>
              <w:rPr>
                <w:rFonts w:ascii="Calibri" w:hAnsi="Calibri" w:cs="Calibri"/>
                <w:color w:val="000000"/>
              </w:rPr>
              <w:t>WarehouseID2</w:t>
            </w:r>
          </w:p>
        </w:tc>
        <w:tc>
          <w:tcPr>
            <w:tcW w:w="698" w:type="dxa"/>
            <w:shd w:val="clear" w:color="auto" w:fill="auto"/>
            <w:noWrap/>
            <w:vAlign w:val="center"/>
            <w:hideMark/>
          </w:tcPr>
          <w:p w14:paraId="064477FC" w14:textId="531D8003" w:rsidR="009A25BD" w:rsidRPr="009B2E20" w:rsidRDefault="009A25BD" w:rsidP="009A25BD">
            <w:pPr>
              <w:spacing w:after="0" w:line="240" w:lineRule="auto"/>
              <w:jc w:val="right"/>
              <w:rPr>
                <w:rFonts w:ascii="Calibri" w:eastAsia="Times New Roman" w:hAnsi="Calibri" w:cs="Calibri"/>
                <w:color w:val="000000"/>
                <w:lang w:eastAsia="en-IN"/>
              </w:rPr>
            </w:pPr>
            <w:r>
              <w:rPr>
                <w:rFonts w:ascii="Calibri" w:hAnsi="Calibri" w:cs="Calibri"/>
                <w:color w:val="000000"/>
              </w:rPr>
              <w:t>No</w:t>
            </w:r>
          </w:p>
        </w:tc>
        <w:tc>
          <w:tcPr>
            <w:tcW w:w="1226" w:type="dxa"/>
            <w:shd w:val="clear" w:color="auto" w:fill="auto"/>
            <w:noWrap/>
            <w:vAlign w:val="center"/>
            <w:hideMark/>
          </w:tcPr>
          <w:p w14:paraId="0BBBB5EC" w14:textId="727C08CA"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61" w:type="dxa"/>
            <w:shd w:val="clear" w:color="auto" w:fill="auto"/>
            <w:noWrap/>
            <w:vAlign w:val="center"/>
            <w:hideMark/>
          </w:tcPr>
          <w:p w14:paraId="3B3EDB21" w14:textId="524CD1DC"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249" w:type="dxa"/>
            <w:shd w:val="clear" w:color="auto" w:fill="auto"/>
            <w:noWrap/>
            <w:vAlign w:val="center"/>
            <w:hideMark/>
          </w:tcPr>
          <w:p w14:paraId="756943E5" w14:textId="0A21BFA5"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797" w:type="dxa"/>
            <w:shd w:val="clear" w:color="auto" w:fill="auto"/>
            <w:noWrap/>
            <w:vAlign w:val="center"/>
            <w:hideMark/>
          </w:tcPr>
          <w:p w14:paraId="625EB042" w14:textId="6898A5AF"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18" w:type="dxa"/>
            <w:vAlign w:val="center"/>
          </w:tcPr>
          <w:p w14:paraId="26396B75" w14:textId="3CEF6850"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r>
      <w:tr w:rsidR="00300D2D" w:rsidRPr="009B2E20" w14:paraId="5C258E9B" w14:textId="49FE6EFC" w:rsidTr="00372BB6">
        <w:trPr>
          <w:trHeight w:val="300"/>
        </w:trPr>
        <w:tc>
          <w:tcPr>
            <w:tcW w:w="915" w:type="dxa"/>
            <w:shd w:val="clear" w:color="auto" w:fill="auto"/>
            <w:noWrap/>
            <w:vAlign w:val="bottom"/>
            <w:hideMark/>
          </w:tcPr>
          <w:p w14:paraId="4BB5C3B2" w14:textId="7E9940DE" w:rsidR="009A25BD" w:rsidRPr="009B2E20" w:rsidRDefault="009A25BD" w:rsidP="009A25B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Solv125</w:t>
            </w:r>
          </w:p>
        </w:tc>
        <w:tc>
          <w:tcPr>
            <w:tcW w:w="1487" w:type="dxa"/>
          </w:tcPr>
          <w:p w14:paraId="43BF0A4E" w14:textId="0275DC71" w:rsidR="00300038" w:rsidRDefault="00426548" w:rsidP="009A25BD">
            <w:pPr>
              <w:spacing w:after="0" w:line="240" w:lineRule="auto"/>
              <w:jc w:val="right"/>
              <w:rPr>
                <w:rFonts w:ascii="Calibri" w:hAnsi="Calibri" w:cs="Calibri"/>
                <w:color w:val="000000"/>
              </w:rPr>
            </w:pPr>
            <w:r>
              <w:rPr>
                <w:rFonts w:ascii="Calibri" w:hAnsi="Calibri" w:cs="Calibri"/>
                <w:color w:val="000000"/>
              </w:rPr>
              <w:t>WarhouseID</w:t>
            </w:r>
            <w:r w:rsidR="00DA66B5">
              <w:rPr>
                <w:rFonts w:ascii="Calibri" w:hAnsi="Calibri" w:cs="Calibri"/>
                <w:color w:val="000000"/>
              </w:rPr>
              <w:t>2</w:t>
            </w:r>
          </w:p>
        </w:tc>
        <w:tc>
          <w:tcPr>
            <w:tcW w:w="698" w:type="dxa"/>
            <w:shd w:val="clear" w:color="auto" w:fill="auto"/>
            <w:noWrap/>
            <w:vAlign w:val="center"/>
            <w:hideMark/>
          </w:tcPr>
          <w:p w14:paraId="172152DE" w14:textId="250B761D" w:rsidR="009A25BD" w:rsidRPr="009B2E20" w:rsidRDefault="009A25BD" w:rsidP="009A25BD">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226" w:type="dxa"/>
            <w:shd w:val="clear" w:color="auto" w:fill="auto"/>
            <w:noWrap/>
            <w:vAlign w:val="center"/>
            <w:hideMark/>
          </w:tcPr>
          <w:p w14:paraId="7474C1E6" w14:textId="426AF866"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061" w:type="dxa"/>
            <w:shd w:val="clear" w:color="auto" w:fill="auto"/>
            <w:noWrap/>
            <w:vAlign w:val="center"/>
            <w:hideMark/>
          </w:tcPr>
          <w:p w14:paraId="3E3F77AF" w14:textId="491ACE44"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249" w:type="dxa"/>
            <w:shd w:val="clear" w:color="auto" w:fill="auto"/>
            <w:noWrap/>
            <w:vAlign w:val="center"/>
            <w:hideMark/>
          </w:tcPr>
          <w:p w14:paraId="23DF5A67" w14:textId="430C446A"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797" w:type="dxa"/>
            <w:shd w:val="clear" w:color="auto" w:fill="auto"/>
            <w:noWrap/>
            <w:vAlign w:val="center"/>
            <w:hideMark/>
          </w:tcPr>
          <w:p w14:paraId="4A9BF57D" w14:textId="26FFFB3D" w:rsidR="009A25BD" w:rsidRPr="009B2E20" w:rsidRDefault="009A25BD" w:rsidP="009A25BD">
            <w:pPr>
              <w:spacing w:after="0" w:line="240" w:lineRule="auto"/>
              <w:jc w:val="center"/>
              <w:rPr>
                <w:rFonts w:ascii="Calibri" w:eastAsia="Times New Roman" w:hAnsi="Calibri" w:cs="Calibri"/>
                <w:b/>
                <w:bCs/>
                <w:color w:val="FF0000"/>
                <w:lang w:eastAsia="en-IN"/>
              </w:rPr>
            </w:pPr>
            <w:r>
              <w:rPr>
                <w:rFonts w:ascii="Calibri" w:hAnsi="Calibri" w:cs="Calibri"/>
                <w:color w:val="000000"/>
              </w:rPr>
              <w:t>Yes</w:t>
            </w:r>
          </w:p>
        </w:tc>
        <w:tc>
          <w:tcPr>
            <w:tcW w:w="918" w:type="dxa"/>
            <w:vAlign w:val="center"/>
          </w:tcPr>
          <w:p w14:paraId="40F4981B" w14:textId="47819E87" w:rsidR="009A25BD" w:rsidRPr="009B2E20" w:rsidRDefault="009A25BD" w:rsidP="009A25BD">
            <w:pPr>
              <w:spacing w:after="0" w:line="240" w:lineRule="auto"/>
              <w:jc w:val="center"/>
              <w:rPr>
                <w:rFonts w:ascii="Calibri" w:eastAsia="Times New Roman" w:hAnsi="Calibri" w:cs="Calibri"/>
                <w:b/>
                <w:bCs/>
                <w:color w:val="FF0000"/>
                <w:highlight w:val="yellow"/>
                <w:lang w:eastAsia="en-IN"/>
              </w:rPr>
            </w:pPr>
            <w:r>
              <w:rPr>
                <w:rFonts w:ascii="Calibri" w:hAnsi="Calibri" w:cs="Calibri"/>
                <w:color w:val="000000"/>
              </w:rPr>
              <w:t>Yes</w:t>
            </w:r>
          </w:p>
        </w:tc>
      </w:tr>
      <w:tr w:rsidR="00300D2D" w:rsidRPr="009B2E20" w14:paraId="7A245A7F" w14:textId="1C7A3150" w:rsidTr="00372BB6">
        <w:trPr>
          <w:trHeight w:val="300"/>
        </w:trPr>
        <w:tc>
          <w:tcPr>
            <w:tcW w:w="915" w:type="dxa"/>
            <w:shd w:val="clear" w:color="auto" w:fill="auto"/>
            <w:noWrap/>
            <w:vAlign w:val="bottom"/>
            <w:hideMark/>
          </w:tcPr>
          <w:p w14:paraId="27DCB41D" w14:textId="33E690C9" w:rsidR="009A25BD" w:rsidRPr="009B2E20" w:rsidRDefault="009A25BD" w:rsidP="009A25B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Solv124</w:t>
            </w:r>
          </w:p>
        </w:tc>
        <w:tc>
          <w:tcPr>
            <w:tcW w:w="1487" w:type="dxa"/>
          </w:tcPr>
          <w:p w14:paraId="7203282E" w14:textId="3A6B48A8" w:rsidR="00300038" w:rsidRDefault="00426548" w:rsidP="009A25BD">
            <w:pPr>
              <w:spacing w:after="0" w:line="240" w:lineRule="auto"/>
              <w:jc w:val="right"/>
              <w:rPr>
                <w:rFonts w:ascii="Calibri" w:hAnsi="Calibri" w:cs="Calibri"/>
                <w:color w:val="000000"/>
              </w:rPr>
            </w:pPr>
            <w:r>
              <w:rPr>
                <w:rFonts w:ascii="Calibri" w:hAnsi="Calibri" w:cs="Calibri"/>
                <w:color w:val="000000"/>
              </w:rPr>
              <w:t>WarhouseID1</w:t>
            </w:r>
          </w:p>
        </w:tc>
        <w:tc>
          <w:tcPr>
            <w:tcW w:w="698" w:type="dxa"/>
            <w:shd w:val="clear" w:color="auto" w:fill="auto"/>
            <w:noWrap/>
            <w:vAlign w:val="center"/>
            <w:hideMark/>
          </w:tcPr>
          <w:p w14:paraId="58F69446" w14:textId="61AE2D0D" w:rsidR="009A25BD" w:rsidRPr="009B2E20" w:rsidRDefault="009A25BD" w:rsidP="009A25BD">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226" w:type="dxa"/>
            <w:shd w:val="clear" w:color="auto" w:fill="auto"/>
            <w:noWrap/>
            <w:vAlign w:val="center"/>
            <w:hideMark/>
          </w:tcPr>
          <w:p w14:paraId="06A3362C" w14:textId="743BCABC"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61" w:type="dxa"/>
            <w:shd w:val="clear" w:color="auto" w:fill="auto"/>
            <w:noWrap/>
            <w:vAlign w:val="center"/>
            <w:hideMark/>
          </w:tcPr>
          <w:p w14:paraId="3E61E950" w14:textId="3279F8A1"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249" w:type="dxa"/>
            <w:shd w:val="clear" w:color="auto" w:fill="auto"/>
            <w:noWrap/>
            <w:vAlign w:val="center"/>
            <w:hideMark/>
          </w:tcPr>
          <w:p w14:paraId="4D4065CC" w14:textId="2AAB1040"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797" w:type="dxa"/>
            <w:shd w:val="clear" w:color="auto" w:fill="auto"/>
            <w:noWrap/>
            <w:vAlign w:val="center"/>
            <w:hideMark/>
          </w:tcPr>
          <w:p w14:paraId="3A8E24BE" w14:textId="7E87EA47"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18" w:type="dxa"/>
            <w:vAlign w:val="center"/>
          </w:tcPr>
          <w:p w14:paraId="16C28EC6" w14:textId="52AB763C" w:rsidR="009A25BD" w:rsidRPr="009B2E20" w:rsidRDefault="009A25BD" w:rsidP="009A25BD">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r>
    </w:tbl>
    <w:p w14:paraId="24F9E7B9" w14:textId="77777777" w:rsidR="00517D95" w:rsidRDefault="00517D95" w:rsidP="00FB1EDE">
      <w:pPr>
        <w:rPr>
          <w:lang w:val="en-US"/>
        </w:rPr>
      </w:pPr>
    </w:p>
    <w:p w14:paraId="2EBDF06D" w14:textId="49EDF5F4" w:rsidR="00CD655D" w:rsidRPr="00A80B9C" w:rsidRDefault="004D1333" w:rsidP="00A80B9C">
      <w:pPr>
        <w:pStyle w:val="Heading4"/>
        <w:rPr>
          <w:i w:val="0"/>
          <w:iCs w:val="0"/>
          <w:u w:val="single"/>
          <w:lang w:val="en-US"/>
        </w:rPr>
      </w:pPr>
      <w:bookmarkStart w:id="17" w:name="_Toc142554109"/>
      <w:r>
        <w:rPr>
          <w:i w:val="0"/>
          <w:iCs w:val="0"/>
          <w:u w:val="single"/>
          <w:lang w:val="en-US"/>
        </w:rPr>
        <w:t>2.2.3.</w:t>
      </w:r>
      <w:r w:rsidR="0019565F">
        <w:rPr>
          <w:i w:val="0"/>
          <w:iCs w:val="0"/>
          <w:u w:val="single"/>
          <w:lang w:val="en-US"/>
        </w:rPr>
        <w:t>b</w:t>
      </w:r>
      <w:r>
        <w:rPr>
          <w:i w:val="0"/>
          <w:iCs w:val="0"/>
          <w:u w:val="single"/>
          <w:lang w:val="en-US"/>
        </w:rPr>
        <w:tab/>
      </w:r>
      <w:r w:rsidR="00CD655D" w:rsidRPr="00A80B9C">
        <w:rPr>
          <w:i w:val="0"/>
          <w:iCs w:val="0"/>
          <w:u w:val="single"/>
          <w:lang w:val="en-US"/>
        </w:rPr>
        <w:t>Blocking a Buyer</w:t>
      </w:r>
      <w:bookmarkEnd w:id="17"/>
    </w:p>
    <w:p w14:paraId="47BD5E3D" w14:textId="77777777" w:rsidR="00CD655D" w:rsidRDefault="00CD655D" w:rsidP="00CD655D">
      <w:pPr>
        <w:rPr>
          <w:lang w:val="en-US"/>
        </w:rPr>
      </w:pPr>
      <w:r>
        <w:rPr>
          <w:lang w:val="en-US"/>
        </w:rPr>
        <w:t>Following will be the format:</w:t>
      </w:r>
    </w:p>
    <w:p w14:paraId="46D51F6E" w14:textId="18198A9A" w:rsidR="00CD655D" w:rsidRDefault="00CD655D" w:rsidP="00CD655D">
      <w:pPr>
        <w:rPr>
          <w:lang w:val="en-US"/>
        </w:rPr>
      </w:pPr>
      <w:r>
        <w:rPr>
          <w:lang w:val="en-US"/>
        </w:rPr>
        <w:t xml:space="preserve">Block a </w:t>
      </w:r>
      <w:r w:rsidR="00C74055">
        <w:rPr>
          <w:lang w:val="en-US"/>
        </w:rPr>
        <w:t>buyer</w:t>
      </w:r>
      <w:r>
        <w:rPr>
          <w:lang w:val="en-US"/>
        </w:rPr>
        <w:t xml:space="preserve"> (This will mean, all buyer in this list will be unserviceable for marked vendor, however they’ll be able to sell products on platform and as a seller they’ll be serviceable)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303"/>
        <w:gridCol w:w="851"/>
        <w:gridCol w:w="992"/>
        <w:gridCol w:w="992"/>
        <w:gridCol w:w="1134"/>
        <w:gridCol w:w="1276"/>
        <w:gridCol w:w="992"/>
      </w:tblGrid>
      <w:tr w:rsidR="0026158F" w:rsidRPr="009B2E20" w14:paraId="0653A6C3" w14:textId="77777777" w:rsidTr="0026158F">
        <w:trPr>
          <w:trHeight w:val="300"/>
        </w:trPr>
        <w:tc>
          <w:tcPr>
            <w:tcW w:w="960" w:type="dxa"/>
            <w:shd w:val="clear" w:color="auto" w:fill="auto"/>
            <w:noWrap/>
            <w:vAlign w:val="bottom"/>
            <w:hideMark/>
          </w:tcPr>
          <w:p w14:paraId="79238D8F" w14:textId="77777777" w:rsidR="00A11583" w:rsidRPr="009B2E20" w:rsidRDefault="00A1158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 ID</w:t>
            </w:r>
          </w:p>
        </w:tc>
        <w:tc>
          <w:tcPr>
            <w:tcW w:w="1303" w:type="dxa"/>
          </w:tcPr>
          <w:p w14:paraId="4850349A" w14:textId="7B54BB26" w:rsidR="00A11583" w:rsidRDefault="00A11583">
            <w:pPr>
              <w:spacing w:after="0" w:line="240" w:lineRule="auto"/>
              <w:rPr>
                <w:rFonts w:ascii="Calibri" w:hAnsi="Calibri" w:cs="Calibri"/>
                <w:color w:val="000000"/>
              </w:rPr>
            </w:pPr>
            <w:r>
              <w:rPr>
                <w:rFonts w:ascii="Calibri" w:hAnsi="Calibri" w:cs="Calibri"/>
                <w:color w:val="000000"/>
              </w:rPr>
              <w:t>Address ID</w:t>
            </w:r>
          </w:p>
        </w:tc>
        <w:tc>
          <w:tcPr>
            <w:tcW w:w="851" w:type="dxa"/>
            <w:shd w:val="clear" w:color="auto" w:fill="auto"/>
            <w:noWrap/>
            <w:vAlign w:val="bottom"/>
            <w:hideMark/>
          </w:tcPr>
          <w:p w14:paraId="63FA958B" w14:textId="314F3FD2" w:rsidR="00A11583" w:rsidRPr="009B2E20" w:rsidRDefault="00A11583">
            <w:pPr>
              <w:spacing w:after="0" w:line="240" w:lineRule="auto"/>
              <w:rPr>
                <w:rFonts w:ascii="Calibri" w:eastAsia="Times New Roman" w:hAnsi="Calibri" w:cs="Calibri"/>
                <w:color w:val="000000"/>
                <w:lang w:eastAsia="en-IN"/>
              </w:rPr>
            </w:pPr>
            <w:r>
              <w:rPr>
                <w:rFonts w:ascii="Calibri" w:hAnsi="Calibri" w:cs="Calibri"/>
                <w:color w:val="000000"/>
              </w:rPr>
              <w:t>BD</w:t>
            </w:r>
          </w:p>
        </w:tc>
        <w:tc>
          <w:tcPr>
            <w:tcW w:w="992" w:type="dxa"/>
            <w:shd w:val="clear" w:color="auto" w:fill="auto"/>
            <w:noWrap/>
            <w:vAlign w:val="bottom"/>
            <w:hideMark/>
          </w:tcPr>
          <w:p w14:paraId="1F47D33C" w14:textId="77777777" w:rsidR="00A11583" w:rsidRPr="009B2E20" w:rsidRDefault="00A11583">
            <w:pPr>
              <w:spacing w:after="0" w:line="240" w:lineRule="auto"/>
              <w:rPr>
                <w:rFonts w:ascii="Calibri" w:eastAsia="Times New Roman" w:hAnsi="Calibri" w:cs="Calibri"/>
                <w:color w:val="000000"/>
                <w:lang w:eastAsia="en-IN"/>
              </w:rPr>
            </w:pPr>
            <w:r>
              <w:rPr>
                <w:rFonts w:ascii="Calibri" w:hAnsi="Calibri" w:cs="Calibri"/>
                <w:color w:val="000000"/>
              </w:rPr>
              <w:t>DL</w:t>
            </w:r>
          </w:p>
        </w:tc>
        <w:tc>
          <w:tcPr>
            <w:tcW w:w="992" w:type="dxa"/>
            <w:shd w:val="clear" w:color="auto" w:fill="auto"/>
            <w:noWrap/>
            <w:vAlign w:val="bottom"/>
            <w:hideMark/>
          </w:tcPr>
          <w:p w14:paraId="217F6131" w14:textId="77777777" w:rsidR="00A11583" w:rsidRPr="009B2E20" w:rsidRDefault="00A11583">
            <w:pPr>
              <w:spacing w:after="0" w:line="240" w:lineRule="auto"/>
              <w:rPr>
                <w:rFonts w:ascii="Calibri" w:eastAsia="Times New Roman" w:hAnsi="Calibri" w:cs="Calibri"/>
                <w:color w:val="000000"/>
                <w:lang w:eastAsia="en-IN"/>
              </w:rPr>
            </w:pPr>
            <w:r>
              <w:rPr>
                <w:rFonts w:ascii="Calibri" w:hAnsi="Calibri" w:cs="Calibri"/>
                <w:color w:val="000000"/>
              </w:rPr>
              <w:t>XB</w:t>
            </w:r>
          </w:p>
        </w:tc>
        <w:tc>
          <w:tcPr>
            <w:tcW w:w="1134" w:type="dxa"/>
            <w:shd w:val="clear" w:color="auto" w:fill="auto"/>
            <w:noWrap/>
            <w:vAlign w:val="bottom"/>
            <w:hideMark/>
          </w:tcPr>
          <w:p w14:paraId="2EC057B7" w14:textId="77777777" w:rsidR="00A11583" w:rsidRPr="009B2E20" w:rsidRDefault="00A11583">
            <w:pPr>
              <w:spacing w:after="0" w:line="240" w:lineRule="auto"/>
              <w:rPr>
                <w:rFonts w:ascii="Calibri" w:eastAsia="Times New Roman" w:hAnsi="Calibri" w:cs="Calibri"/>
                <w:color w:val="000000"/>
                <w:lang w:eastAsia="en-IN"/>
              </w:rPr>
            </w:pPr>
            <w:r>
              <w:rPr>
                <w:rFonts w:ascii="Calibri" w:hAnsi="Calibri" w:cs="Calibri"/>
                <w:color w:val="000000"/>
              </w:rPr>
              <w:t>DL B2B</w:t>
            </w:r>
          </w:p>
        </w:tc>
        <w:tc>
          <w:tcPr>
            <w:tcW w:w="1276" w:type="dxa"/>
            <w:shd w:val="clear" w:color="auto" w:fill="auto"/>
            <w:noWrap/>
            <w:vAlign w:val="bottom"/>
            <w:hideMark/>
          </w:tcPr>
          <w:p w14:paraId="23F1C2D3" w14:textId="77777777" w:rsidR="00A11583" w:rsidRPr="009B2E20" w:rsidRDefault="00A11583">
            <w:pPr>
              <w:spacing w:after="0" w:line="240" w:lineRule="auto"/>
              <w:rPr>
                <w:rFonts w:ascii="Calibri" w:eastAsia="Times New Roman" w:hAnsi="Calibri" w:cs="Calibri"/>
                <w:color w:val="000000"/>
                <w:lang w:eastAsia="en-IN"/>
              </w:rPr>
            </w:pPr>
            <w:r>
              <w:rPr>
                <w:rFonts w:ascii="Calibri" w:hAnsi="Calibri" w:cs="Calibri"/>
                <w:color w:val="000000"/>
              </w:rPr>
              <w:t>Smartr</w:t>
            </w:r>
          </w:p>
        </w:tc>
        <w:tc>
          <w:tcPr>
            <w:tcW w:w="992" w:type="dxa"/>
            <w:vAlign w:val="bottom"/>
          </w:tcPr>
          <w:p w14:paraId="0CCBED1A" w14:textId="77777777" w:rsidR="00A11583" w:rsidRPr="009B2E20" w:rsidRDefault="00A11583">
            <w:pPr>
              <w:spacing w:after="0" w:line="240" w:lineRule="auto"/>
              <w:rPr>
                <w:rFonts w:ascii="Calibri" w:eastAsia="Times New Roman" w:hAnsi="Calibri" w:cs="Calibri"/>
                <w:color w:val="000000"/>
                <w:lang w:eastAsia="en-IN"/>
              </w:rPr>
            </w:pPr>
            <w:r>
              <w:rPr>
                <w:rFonts w:ascii="Calibri" w:hAnsi="Calibri" w:cs="Calibri"/>
                <w:color w:val="000000"/>
              </w:rPr>
              <w:t>Gati</w:t>
            </w:r>
          </w:p>
        </w:tc>
      </w:tr>
      <w:tr w:rsidR="0026158F" w:rsidRPr="009B2E20" w14:paraId="360D73DC" w14:textId="77777777" w:rsidTr="0026158F">
        <w:trPr>
          <w:trHeight w:val="300"/>
        </w:trPr>
        <w:tc>
          <w:tcPr>
            <w:tcW w:w="960" w:type="dxa"/>
            <w:shd w:val="clear" w:color="auto" w:fill="auto"/>
            <w:noWrap/>
            <w:vAlign w:val="bottom"/>
            <w:hideMark/>
          </w:tcPr>
          <w:p w14:paraId="52312FAD" w14:textId="77777777" w:rsidR="00A11583" w:rsidRPr="009B2E20" w:rsidRDefault="00A1158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Solv123</w:t>
            </w:r>
          </w:p>
        </w:tc>
        <w:tc>
          <w:tcPr>
            <w:tcW w:w="1303" w:type="dxa"/>
          </w:tcPr>
          <w:p w14:paraId="0D6A120F" w14:textId="49E63E06" w:rsidR="00A11583" w:rsidRDefault="00A11583">
            <w:pPr>
              <w:spacing w:after="0" w:line="240" w:lineRule="auto"/>
              <w:jc w:val="right"/>
              <w:rPr>
                <w:rFonts w:ascii="Calibri" w:hAnsi="Calibri" w:cs="Calibri"/>
                <w:color w:val="000000"/>
              </w:rPr>
            </w:pPr>
            <w:r>
              <w:rPr>
                <w:rFonts w:ascii="Calibri" w:hAnsi="Calibri" w:cs="Calibri"/>
                <w:color w:val="000000"/>
              </w:rPr>
              <w:t>All</w:t>
            </w:r>
          </w:p>
        </w:tc>
        <w:tc>
          <w:tcPr>
            <w:tcW w:w="851" w:type="dxa"/>
            <w:shd w:val="clear" w:color="auto" w:fill="auto"/>
            <w:noWrap/>
            <w:vAlign w:val="center"/>
            <w:hideMark/>
          </w:tcPr>
          <w:p w14:paraId="43FED976" w14:textId="285CDBD4" w:rsidR="00A11583" w:rsidRPr="009B2E20" w:rsidRDefault="00A11583">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992" w:type="dxa"/>
            <w:shd w:val="clear" w:color="auto" w:fill="auto"/>
            <w:noWrap/>
            <w:vAlign w:val="center"/>
            <w:hideMark/>
          </w:tcPr>
          <w:p w14:paraId="22E96700"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92" w:type="dxa"/>
            <w:shd w:val="clear" w:color="auto" w:fill="auto"/>
            <w:noWrap/>
            <w:vAlign w:val="center"/>
            <w:hideMark/>
          </w:tcPr>
          <w:p w14:paraId="6F212A63"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34" w:type="dxa"/>
            <w:shd w:val="clear" w:color="auto" w:fill="auto"/>
            <w:noWrap/>
            <w:vAlign w:val="center"/>
            <w:hideMark/>
          </w:tcPr>
          <w:p w14:paraId="66640B6D"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276" w:type="dxa"/>
            <w:shd w:val="clear" w:color="auto" w:fill="auto"/>
            <w:noWrap/>
            <w:vAlign w:val="center"/>
            <w:hideMark/>
          </w:tcPr>
          <w:p w14:paraId="2717515B"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92" w:type="dxa"/>
            <w:vAlign w:val="center"/>
          </w:tcPr>
          <w:p w14:paraId="4498D418"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r>
      <w:tr w:rsidR="0026158F" w:rsidRPr="009B2E20" w14:paraId="6431B723" w14:textId="77777777" w:rsidTr="0026158F">
        <w:trPr>
          <w:trHeight w:val="300"/>
        </w:trPr>
        <w:tc>
          <w:tcPr>
            <w:tcW w:w="960" w:type="dxa"/>
            <w:shd w:val="clear" w:color="auto" w:fill="auto"/>
            <w:noWrap/>
            <w:vAlign w:val="bottom"/>
            <w:hideMark/>
          </w:tcPr>
          <w:p w14:paraId="3D22A247" w14:textId="77777777" w:rsidR="00A11583" w:rsidRPr="009B2E20" w:rsidRDefault="00A1158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Solv122</w:t>
            </w:r>
          </w:p>
        </w:tc>
        <w:tc>
          <w:tcPr>
            <w:tcW w:w="1303" w:type="dxa"/>
          </w:tcPr>
          <w:p w14:paraId="623EBDAB" w14:textId="60265C38" w:rsidR="00A11583" w:rsidRDefault="00A11583">
            <w:pPr>
              <w:spacing w:after="0" w:line="240" w:lineRule="auto"/>
              <w:jc w:val="right"/>
              <w:rPr>
                <w:rFonts w:ascii="Calibri" w:hAnsi="Calibri" w:cs="Calibri"/>
                <w:color w:val="000000"/>
              </w:rPr>
            </w:pPr>
            <w:r>
              <w:rPr>
                <w:rFonts w:ascii="Calibri" w:hAnsi="Calibri" w:cs="Calibri"/>
                <w:color w:val="000000"/>
              </w:rPr>
              <w:t>AD1, AD2</w:t>
            </w:r>
          </w:p>
        </w:tc>
        <w:tc>
          <w:tcPr>
            <w:tcW w:w="851" w:type="dxa"/>
            <w:shd w:val="clear" w:color="auto" w:fill="auto"/>
            <w:noWrap/>
            <w:vAlign w:val="center"/>
            <w:hideMark/>
          </w:tcPr>
          <w:p w14:paraId="74B85216" w14:textId="54FBFDA6" w:rsidR="00A11583" w:rsidRPr="009B2E20" w:rsidRDefault="00A11583">
            <w:pPr>
              <w:spacing w:after="0" w:line="240" w:lineRule="auto"/>
              <w:jc w:val="right"/>
              <w:rPr>
                <w:rFonts w:ascii="Calibri" w:eastAsia="Times New Roman" w:hAnsi="Calibri" w:cs="Calibri"/>
                <w:color w:val="000000"/>
                <w:lang w:eastAsia="en-IN"/>
              </w:rPr>
            </w:pPr>
            <w:r>
              <w:rPr>
                <w:rFonts w:ascii="Calibri" w:hAnsi="Calibri" w:cs="Calibri"/>
                <w:color w:val="000000"/>
              </w:rPr>
              <w:t>No</w:t>
            </w:r>
          </w:p>
        </w:tc>
        <w:tc>
          <w:tcPr>
            <w:tcW w:w="992" w:type="dxa"/>
            <w:shd w:val="clear" w:color="auto" w:fill="auto"/>
            <w:noWrap/>
            <w:vAlign w:val="center"/>
            <w:hideMark/>
          </w:tcPr>
          <w:p w14:paraId="5E31FD18"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92" w:type="dxa"/>
            <w:shd w:val="clear" w:color="auto" w:fill="auto"/>
            <w:noWrap/>
            <w:vAlign w:val="center"/>
            <w:hideMark/>
          </w:tcPr>
          <w:p w14:paraId="3EC75929"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134" w:type="dxa"/>
            <w:shd w:val="clear" w:color="auto" w:fill="auto"/>
            <w:noWrap/>
            <w:vAlign w:val="center"/>
            <w:hideMark/>
          </w:tcPr>
          <w:p w14:paraId="00B452C4"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276" w:type="dxa"/>
            <w:shd w:val="clear" w:color="auto" w:fill="auto"/>
            <w:noWrap/>
            <w:vAlign w:val="center"/>
            <w:hideMark/>
          </w:tcPr>
          <w:p w14:paraId="20D7C6A7"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92" w:type="dxa"/>
            <w:vAlign w:val="center"/>
          </w:tcPr>
          <w:p w14:paraId="10ECB6E9"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r>
      <w:tr w:rsidR="0026158F" w:rsidRPr="009B2E20" w14:paraId="6C6D942D" w14:textId="77777777" w:rsidTr="0026158F">
        <w:trPr>
          <w:trHeight w:val="300"/>
        </w:trPr>
        <w:tc>
          <w:tcPr>
            <w:tcW w:w="960" w:type="dxa"/>
            <w:shd w:val="clear" w:color="auto" w:fill="auto"/>
            <w:noWrap/>
            <w:vAlign w:val="bottom"/>
            <w:hideMark/>
          </w:tcPr>
          <w:p w14:paraId="624B9B88" w14:textId="77777777" w:rsidR="00A11583" w:rsidRPr="009B2E20" w:rsidRDefault="00A1158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Solv125</w:t>
            </w:r>
          </w:p>
        </w:tc>
        <w:tc>
          <w:tcPr>
            <w:tcW w:w="1303" w:type="dxa"/>
          </w:tcPr>
          <w:p w14:paraId="22A53388" w14:textId="796ED55A" w:rsidR="00A11583" w:rsidRDefault="00A11583">
            <w:pPr>
              <w:spacing w:after="0" w:line="240" w:lineRule="auto"/>
              <w:jc w:val="right"/>
              <w:rPr>
                <w:rFonts w:ascii="Calibri" w:hAnsi="Calibri" w:cs="Calibri"/>
                <w:color w:val="000000"/>
              </w:rPr>
            </w:pPr>
            <w:r>
              <w:rPr>
                <w:rFonts w:ascii="Calibri" w:hAnsi="Calibri" w:cs="Calibri"/>
                <w:color w:val="000000"/>
              </w:rPr>
              <w:t>AD2</w:t>
            </w:r>
          </w:p>
        </w:tc>
        <w:tc>
          <w:tcPr>
            <w:tcW w:w="851" w:type="dxa"/>
            <w:shd w:val="clear" w:color="auto" w:fill="auto"/>
            <w:noWrap/>
            <w:vAlign w:val="center"/>
            <w:hideMark/>
          </w:tcPr>
          <w:p w14:paraId="099AA273" w14:textId="73E13B19" w:rsidR="00A11583" w:rsidRPr="009B2E20" w:rsidRDefault="00A11583">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992" w:type="dxa"/>
            <w:shd w:val="clear" w:color="auto" w:fill="auto"/>
            <w:noWrap/>
            <w:vAlign w:val="center"/>
            <w:hideMark/>
          </w:tcPr>
          <w:p w14:paraId="0C56DACA"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992" w:type="dxa"/>
            <w:shd w:val="clear" w:color="auto" w:fill="auto"/>
            <w:noWrap/>
            <w:vAlign w:val="center"/>
            <w:hideMark/>
          </w:tcPr>
          <w:p w14:paraId="7B143605"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34" w:type="dxa"/>
            <w:shd w:val="clear" w:color="auto" w:fill="auto"/>
            <w:noWrap/>
            <w:vAlign w:val="center"/>
            <w:hideMark/>
          </w:tcPr>
          <w:p w14:paraId="51695853"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276" w:type="dxa"/>
            <w:shd w:val="clear" w:color="auto" w:fill="auto"/>
            <w:noWrap/>
            <w:vAlign w:val="center"/>
            <w:hideMark/>
          </w:tcPr>
          <w:p w14:paraId="516E4164" w14:textId="77777777" w:rsidR="00A11583" w:rsidRPr="009B2E20" w:rsidRDefault="00A11583">
            <w:pPr>
              <w:spacing w:after="0" w:line="240" w:lineRule="auto"/>
              <w:jc w:val="center"/>
              <w:rPr>
                <w:rFonts w:ascii="Calibri" w:eastAsia="Times New Roman" w:hAnsi="Calibri" w:cs="Calibri"/>
                <w:b/>
                <w:bCs/>
                <w:color w:val="FF0000"/>
                <w:lang w:eastAsia="en-IN"/>
              </w:rPr>
            </w:pPr>
            <w:r>
              <w:rPr>
                <w:rFonts w:ascii="Calibri" w:hAnsi="Calibri" w:cs="Calibri"/>
                <w:color w:val="000000"/>
              </w:rPr>
              <w:t>Yes</w:t>
            </w:r>
          </w:p>
        </w:tc>
        <w:tc>
          <w:tcPr>
            <w:tcW w:w="992" w:type="dxa"/>
            <w:vAlign w:val="center"/>
          </w:tcPr>
          <w:p w14:paraId="0DCF7FFC" w14:textId="77777777" w:rsidR="00A11583" w:rsidRPr="009B2E20" w:rsidRDefault="00A11583">
            <w:pPr>
              <w:spacing w:after="0" w:line="240" w:lineRule="auto"/>
              <w:jc w:val="center"/>
              <w:rPr>
                <w:rFonts w:ascii="Calibri" w:eastAsia="Times New Roman" w:hAnsi="Calibri" w:cs="Calibri"/>
                <w:b/>
                <w:bCs/>
                <w:color w:val="FF0000"/>
                <w:highlight w:val="yellow"/>
                <w:lang w:eastAsia="en-IN"/>
              </w:rPr>
            </w:pPr>
            <w:r>
              <w:rPr>
                <w:rFonts w:ascii="Calibri" w:hAnsi="Calibri" w:cs="Calibri"/>
                <w:color w:val="000000"/>
              </w:rPr>
              <w:t>Yes</w:t>
            </w:r>
          </w:p>
        </w:tc>
      </w:tr>
      <w:tr w:rsidR="0026158F" w:rsidRPr="009B2E20" w14:paraId="72B5ADF7" w14:textId="77777777" w:rsidTr="0026158F">
        <w:trPr>
          <w:trHeight w:val="300"/>
        </w:trPr>
        <w:tc>
          <w:tcPr>
            <w:tcW w:w="960" w:type="dxa"/>
            <w:shd w:val="clear" w:color="auto" w:fill="auto"/>
            <w:noWrap/>
            <w:vAlign w:val="bottom"/>
            <w:hideMark/>
          </w:tcPr>
          <w:p w14:paraId="42DA73F0" w14:textId="77777777" w:rsidR="00A11583" w:rsidRPr="009B2E20" w:rsidRDefault="00A11583">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Solv124</w:t>
            </w:r>
          </w:p>
        </w:tc>
        <w:tc>
          <w:tcPr>
            <w:tcW w:w="1303" w:type="dxa"/>
          </w:tcPr>
          <w:p w14:paraId="77B5AB53" w14:textId="6BB0283A" w:rsidR="00A11583" w:rsidRDefault="00A11583">
            <w:pPr>
              <w:spacing w:after="0" w:line="240" w:lineRule="auto"/>
              <w:jc w:val="right"/>
              <w:rPr>
                <w:rFonts w:ascii="Calibri" w:hAnsi="Calibri" w:cs="Calibri"/>
                <w:color w:val="000000"/>
              </w:rPr>
            </w:pPr>
            <w:r>
              <w:rPr>
                <w:rFonts w:ascii="Calibri" w:hAnsi="Calibri" w:cs="Calibri"/>
                <w:color w:val="000000"/>
              </w:rPr>
              <w:t>AD1</w:t>
            </w:r>
          </w:p>
        </w:tc>
        <w:tc>
          <w:tcPr>
            <w:tcW w:w="851" w:type="dxa"/>
            <w:shd w:val="clear" w:color="auto" w:fill="auto"/>
            <w:noWrap/>
            <w:vAlign w:val="center"/>
            <w:hideMark/>
          </w:tcPr>
          <w:p w14:paraId="519EA61D" w14:textId="76DF831B" w:rsidR="00A11583" w:rsidRPr="009B2E20" w:rsidRDefault="00A11583">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992" w:type="dxa"/>
            <w:shd w:val="clear" w:color="auto" w:fill="auto"/>
            <w:noWrap/>
            <w:vAlign w:val="center"/>
            <w:hideMark/>
          </w:tcPr>
          <w:p w14:paraId="4E577DE7"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92" w:type="dxa"/>
            <w:shd w:val="clear" w:color="auto" w:fill="auto"/>
            <w:noWrap/>
            <w:vAlign w:val="center"/>
            <w:hideMark/>
          </w:tcPr>
          <w:p w14:paraId="0D85D8D1"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34" w:type="dxa"/>
            <w:shd w:val="clear" w:color="auto" w:fill="auto"/>
            <w:noWrap/>
            <w:vAlign w:val="center"/>
            <w:hideMark/>
          </w:tcPr>
          <w:p w14:paraId="62DB91DB"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276" w:type="dxa"/>
            <w:shd w:val="clear" w:color="auto" w:fill="auto"/>
            <w:noWrap/>
            <w:vAlign w:val="center"/>
            <w:hideMark/>
          </w:tcPr>
          <w:p w14:paraId="1C7766C9"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992" w:type="dxa"/>
            <w:vAlign w:val="center"/>
          </w:tcPr>
          <w:p w14:paraId="2BAEF9E6" w14:textId="77777777" w:rsidR="00A11583" w:rsidRPr="009B2E20" w:rsidRDefault="00A11583">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r>
    </w:tbl>
    <w:p w14:paraId="75600DB7" w14:textId="5C6491F1" w:rsidR="00C74055" w:rsidRDefault="00C74055">
      <w:pPr>
        <w:rPr>
          <w:lang w:val="en-US"/>
        </w:rPr>
      </w:pPr>
    </w:p>
    <w:p w14:paraId="1152779D" w14:textId="5856CA67" w:rsidR="00CD655D" w:rsidRPr="00A80B9C" w:rsidRDefault="004D1333" w:rsidP="00A80B9C">
      <w:pPr>
        <w:pStyle w:val="Heading4"/>
        <w:rPr>
          <w:i w:val="0"/>
          <w:iCs w:val="0"/>
          <w:u w:val="single"/>
          <w:lang w:val="en-US"/>
        </w:rPr>
      </w:pPr>
      <w:bookmarkStart w:id="18" w:name="_Toc142554110"/>
      <w:r>
        <w:rPr>
          <w:i w:val="0"/>
          <w:iCs w:val="0"/>
          <w:u w:val="single"/>
          <w:lang w:val="en-US"/>
        </w:rPr>
        <w:t>2.2.2.</w:t>
      </w:r>
      <w:r w:rsidR="0019565F">
        <w:rPr>
          <w:i w:val="0"/>
          <w:iCs w:val="0"/>
          <w:u w:val="single"/>
          <w:lang w:val="en-US"/>
        </w:rPr>
        <w:t>c</w:t>
      </w:r>
      <w:r w:rsidR="006619F3">
        <w:rPr>
          <w:i w:val="0"/>
          <w:iCs w:val="0"/>
          <w:u w:val="single"/>
          <w:lang w:val="en-US"/>
        </w:rPr>
        <w:tab/>
      </w:r>
      <w:r w:rsidR="006132F2" w:rsidRPr="00A80B9C">
        <w:rPr>
          <w:i w:val="0"/>
          <w:iCs w:val="0"/>
          <w:u w:val="single"/>
          <w:lang w:val="en-US"/>
        </w:rPr>
        <w:t xml:space="preserve">Blocking </w:t>
      </w:r>
      <w:r w:rsidR="00C74055" w:rsidRPr="00A80B9C">
        <w:rPr>
          <w:i w:val="0"/>
          <w:iCs w:val="0"/>
          <w:u w:val="single"/>
          <w:lang w:val="en-US"/>
        </w:rPr>
        <w:t>a drop Pin code</w:t>
      </w:r>
      <w:bookmarkEnd w:id="18"/>
    </w:p>
    <w:p w14:paraId="35B5596E" w14:textId="77777777" w:rsidR="00C74055" w:rsidRDefault="00C74055" w:rsidP="00C74055">
      <w:pPr>
        <w:rPr>
          <w:lang w:val="en-US"/>
        </w:rPr>
      </w:pPr>
      <w:r>
        <w:rPr>
          <w:lang w:val="en-US"/>
        </w:rPr>
        <w:t>Following will be the format:</w:t>
      </w:r>
    </w:p>
    <w:p w14:paraId="093494DA" w14:textId="40ED1E07" w:rsidR="00C74055" w:rsidRDefault="00C74055" w:rsidP="00C74055">
      <w:pPr>
        <w:jc w:val="both"/>
        <w:rPr>
          <w:lang w:val="en-US"/>
        </w:rPr>
      </w:pPr>
      <w:r>
        <w:rPr>
          <w:lang w:val="en-US"/>
        </w:rPr>
        <w:lastRenderedPageBreak/>
        <w:t>Block a drop pin</w:t>
      </w:r>
      <w:r w:rsidR="0028232A">
        <w:rPr>
          <w:lang w:val="en-US"/>
        </w:rPr>
        <w:t xml:space="preserve"> </w:t>
      </w:r>
      <w:r>
        <w:rPr>
          <w:lang w:val="en-US"/>
        </w:rPr>
        <w:t>code (This will mean, all pin code (for delivery) in this list will be unserviceable for marked vendor)</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53"/>
        <w:gridCol w:w="1336"/>
        <w:gridCol w:w="1153"/>
        <w:gridCol w:w="1362"/>
        <w:gridCol w:w="1969"/>
        <w:gridCol w:w="1083"/>
      </w:tblGrid>
      <w:tr w:rsidR="00C74055" w:rsidRPr="009B2E20" w14:paraId="7A392495" w14:textId="77777777">
        <w:trPr>
          <w:trHeight w:val="300"/>
        </w:trPr>
        <w:tc>
          <w:tcPr>
            <w:tcW w:w="960" w:type="dxa"/>
            <w:shd w:val="clear" w:color="auto" w:fill="auto"/>
            <w:noWrap/>
            <w:vAlign w:val="bottom"/>
            <w:hideMark/>
          </w:tcPr>
          <w:p w14:paraId="413F120A" w14:textId="055A875E"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Pin code</w:t>
            </w:r>
          </w:p>
        </w:tc>
        <w:tc>
          <w:tcPr>
            <w:tcW w:w="1153" w:type="dxa"/>
            <w:shd w:val="clear" w:color="auto" w:fill="auto"/>
            <w:noWrap/>
            <w:vAlign w:val="bottom"/>
            <w:hideMark/>
          </w:tcPr>
          <w:p w14:paraId="2BA3CEDE"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BD</w:t>
            </w:r>
          </w:p>
        </w:tc>
        <w:tc>
          <w:tcPr>
            <w:tcW w:w="1336" w:type="dxa"/>
            <w:shd w:val="clear" w:color="auto" w:fill="auto"/>
            <w:noWrap/>
            <w:vAlign w:val="bottom"/>
            <w:hideMark/>
          </w:tcPr>
          <w:p w14:paraId="4643EE32"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DL</w:t>
            </w:r>
          </w:p>
        </w:tc>
        <w:tc>
          <w:tcPr>
            <w:tcW w:w="1153" w:type="dxa"/>
            <w:shd w:val="clear" w:color="auto" w:fill="auto"/>
            <w:noWrap/>
            <w:vAlign w:val="bottom"/>
            <w:hideMark/>
          </w:tcPr>
          <w:p w14:paraId="3715BBF2"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XB</w:t>
            </w:r>
          </w:p>
        </w:tc>
        <w:tc>
          <w:tcPr>
            <w:tcW w:w="1362" w:type="dxa"/>
            <w:shd w:val="clear" w:color="auto" w:fill="auto"/>
            <w:noWrap/>
            <w:vAlign w:val="bottom"/>
            <w:hideMark/>
          </w:tcPr>
          <w:p w14:paraId="57D80D34"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DL B2B</w:t>
            </w:r>
          </w:p>
        </w:tc>
        <w:tc>
          <w:tcPr>
            <w:tcW w:w="1969" w:type="dxa"/>
            <w:shd w:val="clear" w:color="auto" w:fill="auto"/>
            <w:noWrap/>
            <w:vAlign w:val="bottom"/>
            <w:hideMark/>
          </w:tcPr>
          <w:p w14:paraId="167F5903"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Smartr</w:t>
            </w:r>
          </w:p>
        </w:tc>
        <w:tc>
          <w:tcPr>
            <w:tcW w:w="1083" w:type="dxa"/>
            <w:vAlign w:val="bottom"/>
          </w:tcPr>
          <w:p w14:paraId="2E8688C1"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Gati</w:t>
            </w:r>
          </w:p>
        </w:tc>
      </w:tr>
      <w:tr w:rsidR="00C74055" w:rsidRPr="009B2E20" w14:paraId="6EB95935" w14:textId="77777777">
        <w:trPr>
          <w:trHeight w:val="300"/>
        </w:trPr>
        <w:tc>
          <w:tcPr>
            <w:tcW w:w="960" w:type="dxa"/>
            <w:shd w:val="clear" w:color="auto" w:fill="auto"/>
            <w:noWrap/>
            <w:vAlign w:val="bottom"/>
            <w:hideMark/>
          </w:tcPr>
          <w:p w14:paraId="7D3D6B7A" w14:textId="5E35D642"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560987</w:t>
            </w:r>
          </w:p>
        </w:tc>
        <w:tc>
          <w:tcPr>
            <w:tcW w:w="1153" w:type="dxa"/>
            <w:shd w:val="clear" w:color="auto" w:fill="auto"/>
            <w:noWrap/>
            <w:vAlign w:val="center"/>
            <w:hideMark/>
          </w:tcPr>
          <w:p w14:paraId="38511132" w14:textId="77777777" w:rsidR="00C74055" w:rsidRPr="009B2E20" w:rsidRDefault="00C74055">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336" w:type="dxa"/>
            <w:shd w:val="clear" w:color="auto" w:fill="auto"/>
            <w:noWrap/>
            <w:vAlign w:val="center"/>
            <w:hideMark/>
          </w:tcPr>
          <w:p w14:paraId="190D77F8"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53" w:type="dxa"/>
            <w:shd w:val="clear" w:color="auto" w:fill="auto"/>
            <w:noWrap/>
            <w:vAlign w:val="center"/>
            <w:hideMark/>
          </w:tcPr>
          <w:p w14:paraId="34C01F8A"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362" w:type="dxa"/>
            <w:shd w:val="clear" w:color="auto" w:fill="auto"/>
            <w:noWrap/>
            <w:vAlign w:val="center"/>
            <w:hideMark/>
          </w:tcPr>
          <w:p w14:paraId="4986BEAF"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969" w:type="dxa"/>
            <w:shd w:val="clear" w:color="auto" w:fill="auto"/>
            <w:noWrap/>
            <w:vAlign w:val="center"/>
            <w:hideMark/>
          </w:tcPr>
          <w:p w14:paraId="514E1956"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83" w:type="dxa"/>
            <w:vAlign w:val="center"/>
          </w:tcPr>
          <w:p w14:paraId="3C2EE94F"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r>
      <w:tr w:rsidR="00C74055" w:rsidRPr="009B2E20" w14:paraId="089CBC77" w14:textId="77777777">
        <w:trPr>
          <w:trHeight w:val="300"/>
        </w:trPr>
        <w:tc>
          <w:tcPr>
            <w:tcW w:w="960" w:type="dxa"/>
            <w:shd w:val="clear" w:color="auto" w:fill="auto"/>
            <w:noWrap/>
            <w:vAlign w:val="bottom"/>
            <w:hideMark/>
          </w:tcPr>
          <w:p w14:paraId="57A03A77" w14:textId="617D2742"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110011</w:t>
            </w:r>
          </w:p>
        </w:tc>
        <w:tc>
          <w:tcPr>
            <w:tcW w:w="1153" w:type="dxa"/>
            <w:shd w:val="clear" w:color="auto" w:fill="auto"/>
            <w:noWrap/>
            <w:vAlign w:val="center"/>
            <w:hideMark/>
          </w:tcPr>
          <w:p w14:paraId="38EFDCF2" w14:textId="77777777" w:rsidR="00C74055" w:rsidRPr="009B2E20" w:rsidRDefault="00C74055">
            <w:pPr>
              <w:spacing w:after="0" w:line="240" w:lineRule="auto"/>
              <w:jc w:val="right"/>
              <w:rPr>
                <w:rFonts w:ascii="Calibri" w:eastAsia="Times New Roman" w:hAnsi="Calibri" w:cs="Calibri"/>
                <w:color w:val="000000"/>
                <w:lang w:eastAsia="en-IN"/>
              </w:rPr>
            </w:pPr>
            <w:r>
              <w:rPr>
                <w:rFonts w:ascii="Calibri" w:hAnsi="Calibri" w:cs="Calibri"/>
                <w:color w:val="000000"/>
              </w:rPr>
              <w:t>No</w:t>
            </w:r>
          </w:p>
        </w:tc>
        <w:tc>
          <w:tcPr>
            <w:tcW w:w="1336" w:type="dxa"/>
            <w:shd w:val="clear" w:color="auto" w:fill="auto"/>
            <w:noWrap/>
            <w:vAlign w:val="center"/>
            <w:hideMark/>
          </w:tcPr>
          <w:p w14:paraId="64FBF11A"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53" w:type="dxa"/>
            <w:shd w:val="clear" w:color="auto" w:fill="auto"/>
            <w:noWrap/>
            <w:vAlign w:val="center"/>
            <w:hideMark/>
          </w:tcPr>
          <w:p w14:paraId="305D4D56"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362" w:type="dxa"/>
            <w:shd w:val="clear" w:color="auto" w:fill="auto"/>
            <w:noWrap/>
            <w:vAlign w:val="center"/>
            <w:hideMark/>
          </w:tcPr>
          <w:p w14:paraId="066C9C62"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969" w:type="dxa"/>
            <w:shd w:val="clear" w:color="auto" w:fill="auto"/>
            <w:noWrap/>
            <w:vAlign w:val="center"/>
            <w:hideMark/>
          </w:tcPr>
          <w:p w14:paraId="0FB821AA"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83" w:type="dxa"/>
            <w:vAlign w:val="center"/>
          </w:tcPr>
          <w:p w14:paraId="25F023DE"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r>
      <w:tr w:rsidR="00C74055" w:rsidRPr="009B2E20" w14:paraId="0775F279" w14:textId="77777777">
        <w:trPr>
          <w:trHeight w:val="300"/>
        </w:trPr>
        <w:tc>
          <w:tcPr>
            <w:tcW w:w="960" w:type="dxa"/>
            <w:shd w:val="clear" w:color="auto" w:fill="auto"/>
            <w:noWrap/>
            <w:vAlign w:val="bottom"/>
            <w:hideMark/>
          </w:tcPr>
          <w:p w14:paraId="7FF6D946" w14:textId="682C863C"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110013</w:t>
            </w:r>
          </w:p>
        </w:tc>
        <w:tc>
          <w:tcPr>
            <w:tcW w:w="1153" w:type="dxa"/>
            <w:shd w:val="clear" w:color="auto" w:fill="auto"/>
            <w:noWrap/>
            <w:vAlign w:val="center"/>
            <w:hideMark/>
          </w:tcPr>
          <w:p w14:paraId="3BFA4D8A" w14:textId="77777777" w:rsidR="00C74055" w:rsidRPr="009B2E20" w:rsidRDefault="00C74055">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336" w:type="dxa"/>
            <w:shd w:val="clear" w:color="auto" w:fill="auto"/>
            <w:noWrap/>
            <w:vAlign w:val="center"/>
            <w:hideMark/>
          </w:tcPr>
          <w:p w14:paraId="0C7D6B65"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153" w:type="dxa"/>
            <w:shd w:val="clear" w:color="auto" w:fill="auto"/>
            <w:noWrap/>
            <w:vAlign w:val="center"/>
            <w:hideMark/>
          </w:tcPr>
          <w:p w14:paraId="428DC760"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362" w:type="dxa"/>
            <w:shd w:val="clear" w:color="auto" w:fill="auto"/>
            <w:noWrap/>
            <w:vAlign w:val="center"/>
            <w:hideMark/>
          </w:tcPr>
          <w:p w14:paraId="542684DE"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969" w:type="dxa"/>
            <w:shd w:val="clear" w:color="auto" w:fill="auto"/>
            <w:noWrap/>
            <w:vAlign w:val="center"/>
            <w:hideMark/>
          </w:tcPr>
          <w:p w14:paraId="64C40E11" w14:textId="77777777" w:rsidR="00C74055" w:rsidRPr="009B2E20" w:rsidRDefault="00C74055">
            <w:pPr>
              <w:spacing w:after="0" w:line="240" w:lineRule="auto"/>
              <w:jc w:val="center"/>
              <w:rPr>
                <w:rFonts w:ascii="Calibri" w:eastAsia="Times New Roman" w:hAnsi="Calibri" w:cs="Calibri"/>
                <w:b/>
                <w:bCs/>
                <w:color w:val="FF0000"/>
                <w:lang w:eastAsia="en-IN"/>
              </w:rPr>
            </w:pPr>
            <w:r>
              <w:rPr>
                <w:rFonts w:ascii="Calibri" w:hAnsi="Calibri" w:cs="Calibri"/>
                <w:color w:val="000000"/>
              </w:rPr>
              <w:t>Yes</w:t>
            </w:r>
          </w:p>
        </w:tc>
        <w:tc>
          <w:tcPr>
            <w:tcW w:w="1083" w:type="dxa"/>
            <w:vAlign w:val="center"/>
          </w:tcPr>
          <w:p w14:paraId="505C7EB6" w14:textId="77777777" w:rsidR="00C74055" w:rsidRPr="009B2E20" w:rsidRDefault="00C74055">
            <w:pPr>
              <w:spacing w:after="0" w:line="240" w:lineRule="auto"/>
              <w:jc w:val="center"/>
              <w:rPr>
                <w:rFonts w:ascii="Calibri" w:eastAsia="Times New Roman" w:hAnsi="Calibri" w:cs="Calibri"/>
                <w:b/>
                <w:bCs/>
                <w:color w:val="FF0000"/>
                <w:highlight w:val="yellow"/>
                <w:lang w:eastAsia="en-IN"/>
              </w:rPr>
            </w:pPr>
            <w:r>
              <w:rPr>
                <w:rFonts w:ascii="Calibri" w:hAnsi="Calibri" w:cs="Calibri"/>
                <w:color w:val="000000"/>
              </w:rPr>
              <w:t>Yes</w:t>
            </w:r>
          </w:p>
        </w:tc>
      </w:tr>
      <w:tr w:rsidR="00C74055" w:rsidRPr="009B2E20" w14:paraId="1AFE03BF" w14:textId="77777777">
        <w:trPr>
          <w:trHeight w:val="300"/>
        </w:trPr>
        <w:tc>
          <w:tcPr>
            <w:tcW w:w="960" w:type="dxa"/>
            <w:shd w:val="clear" w:color="auto" w:fill="auto"/>
            <w:noWrap/>
            <w:vAlign w:val="bottom"/>
            <w:hideMark/>
          </w:tcPr>
          <w:p w14:paraId="52E3C414" w14:textId="0AE5AF2E"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110023</w:t>
            </w:r>
          </w:p>
        </w:tc>
        <w:tc>
          <w:tcPr>
            <w:tcW w:w="1153" w:type="dxa"/>
            <w:shd w:val="clear" w:color="auto" w:fill="auto"/>
            <w:noWrap/>
            <w:vAlign w:val="center"/>
            <w:hideMark/>
          </w:tcPr>
          <w:p w14:paraId="06E60EFB" w14:textId="77777777" w:rsidR="00C74055" w:rsidRPr="009B2E20" w:rsidRDefault="00C74055">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336" w:type="dxa"/>
            <w:shd w:val="clear" w:color="auto" w:fill="auto"/>
            <w:noWrap/>
            <w:vAlign w:val="center"/>
            <w:hideMark/>
          </w:tcPr>
          <w:p w14:paraId="42D9733F"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53" w:type="dxa"/>
            <w:shd w:val="clear" w:color="auto" w:fill="auto"/>
            <w:noWrap/>
            <w:vAlign w:val="center"/>
            <w:hideMark/>
          </w:tcPr>
          <w:p w14:paraId="2B271D57"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362" w:type="dxa"/>
            <w:shd w:val="clear" w:color="auto" w:fill="auto"/>
            <w:noWrap/>
            <w:vAlign w:val="center"/>
            <w:hideMark/>
          </w:tcPr>
          <w:p w14:paraId="169D6A33"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969" w:type="dxa"/>
            <w:shd w:val="clear" w:color="auto" w:fill="auto"/>
            <w:noWrap/>
            <w:vAlign w:val="center"/>
            <w:hideMark/>
          </w:tcPr>
          <w:p w14:paraId="2FFFE6F8"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83" w:type="dxa"/>
            <w:vAlign w:val="center"/>
          </w:tcPr>
          <w:p w14:paraId="074C73AA"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r>
    </w:tbl>
    <w:p w14:paraId="4BF94ABF" w14:textId="77777777" w:rsidR="00C74055" w:rsidRDefault="00C74055" w:rsidP="00FB1EDE">
      <w:pPr>
        <w:rPr>
          <w:u w:val="single"/>
          <w:lang w:val="en-US"/>
        </w:rPr>
      </w:pPr>
    </w:p>
    <w:p w14:paraId="3F4ADA72" w14:textId="4FD82DDA" w:rsidR="00C74055" w:rsidRPr="00A80B9C" w:rsidRDefault="006619F3" w:rsidP="00A80B9C">
      <w:pPr>
        <w:pStyle w:val="Heading4"/>
        <w:rPr>
          <w:i w:val="0"/>
          <w:iCs w:val="0"/>
          <w:u w:val="single"/>
          <w:lang w:val="en-US"/>
        </w:rPr>
      </w:pPr>
      <w:bookmarkStart w:id="19" w:name="_Toc142554111"/>
      <w:r>
        <w:rPr>
          <w:i w:val="0"/>
          <w:iCs w:val="0"/>
          <w:u w:val="single"/>
          <w:lang w:val="en-US"/>
        </w:rPr>
        <w:t>2.2.2.</w:t>
      </w:r>
      <w:r w:rsidR="0019565F">
        <w:rPr>
          <w:i w:val="0"/>
          <w:iCs w:val="0"/>
          <w:u w:val="single"/>
          <w:lang w:val="en-US"/>
        </w:rPr>
        <w:t>d</w:t>
      </w:r>
      <w:r>
        <w:rPr>
          <w:i w:val="0"/>
          <w:iCs w:val="0"/>
          <w:u w:val="single"/>
          <w:lang w:val="en-US"/>
        </w:rPr>
        <w:tab/>
      </w:r>
      <w:r w:rsidR="00C74055" w:rsidRPr="00A80B9C">
        <w:rPr>
          <w:i w:val="0"/>
          <w:iCs w:val="0"/>
          <w:u w:val="single"/>
          <w:lang w:val="en-US"/>
        </w:rPr>
        <w:t xml:space="preserve">Blocking a pickup </w:t>
      </w:r>
      <w:r w:rsidR="00A80B9C" w:rsidRPr="00A80B9C">
        <w:rPr>
          <w:i w:val="0"/>
          <w:iCs w:val="0"/>
          <w:u w:val="single"/>
          <w:lang w:val="en-US"/>
        </w:rPr>
        <w:t>p</w:t>
      </w:r>
      <w:r w:rsidR="00C74055" w:rsidRPr="00A80B9C">
        <w:rPr>
          <w:i w:val="0"/>
          <w:iCs w:val="0"/>
          <w:u w:val="single"/>
          <w:lang w:val="en-US"/>
        </w:rPr>
        <w:t>in code</w:t>
      </w:r>
      <w:bookmarkEnd w:id="19"/>
    </w:p>
    <w:p w14:paraId="35AB14E4" w14:textId="77777777" w:rsidR="00C74055" w:rsidRDefault="00C74055" w:rsidP="00C74055">
      <w:pPr>
        <w:rPr>
          <w:lang w:val="en-US"/>
        </w:rPr>
      </w:pPr>
      <w:r>
        <w:rPr>
          <w:lang w:val="en-US"/>
        </w:rPr>
        <w:t>Following will be the format:</w:t>
      </w:r>
    </w:p>
    <w:p w14:paraId="7F4D419F" w14:textId="42A4E0FF" w:rsidR="00C74055" w:rsidRDefault="00C74055" w:rsidP="00C74055">
      <w:pPr>
        <w:jc w:val="both"/>
        <w:rPr>
          <w:lang w:val="en-US"/>
        </w:rPr>
      </w:pPr>
      <w:r>
        <w:rPr>
          <w:lang w:val="en-US"/>
        </w:rPr>
        <w:t xml:space="preserve">Block a pickup </w:t>
      </w:r>
      <w:r w:rsidR="00BF12DA">
        <w:rPr>
          <w:lang w:val="en-US"/>
        </w:rPr>
        <w:t>pin code</w:t>
      </w:r>
      <w:r>
        <w:rPr>
          <w:lang w:val="en-US"/>
        </w:rPr>
        <w:t xml:space="preserve"> (This will mean, all pin code (for pickup) in this list will be unserviceable for marked vendor)</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53"/>
        <w:gridCol w:w="1336"/>
        <w:gridCol w:w="1153"/>
        <w:gridCol w:w="1362"/>
        <w:gridCol w:w="1969"/>
        <w:gridCol w:w="1083"/>
      </w:tblGrid>
      <w:tr w:rsidR="00C74055" w:rsidRPr="009B2E20" w14:paraId="394C5EF9" w14:textId="77777777">
        <w:trPr>
          <w:trHeight w:val="300"/>
        </w:trPr>
        <w:tc>
          <w:tcPr>
            <w:tcW w:w="960" w:type="dxa"/>
            <w:shd w:val="clear" w:color="auto" w:fill="auto"/>
            <w:noWrap/>
            <w:vAlign w:val="bottom"/>
            <w:hideMark/>
          </w:tcPr>
          <w:p w14:paraId="51DB65F3" w14:textId="77777777"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Pin code</w:t>
            </w:r>
          </w:p>
        </w:tc>
        <w:tc>
          <w:tcPr>
            <w:tcW w:w="1153" w:type="dxa"/>
            <w:shd w:val="clear" w:color="auto" w:fill="auto"/>
            <w:noWrap/>
            <w:vAlign w:val="bottom"/>
            <w:hideMark/>
          </w:tcPr>
          <w:p w14:paraId="68E2F869"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BD</w:t>
            </w:r>
          </w:p>
        </w:tc>
        <w:tc>
          <w:tcPr>
            <w:tcW w:w="1336" w:type="dxa"/>
            <w:shd w:val="clear" w:color="auto" w:fill="auto"/>
            <w:noWrap/>
            <w:vAlign w:val="bottom"/>
            <w:hideMark/>
          </w:tcPr>
          <w:p w14:paraId="6660CBE1"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DL</w:t>
            </w:r>
          </w:p>
        </w:tc>
        <w:tc>
          <w:tcPr>
            <w:tcW w:w="1153" w:type="dxa"/>
            <w:shd w:val="clear" w:color="auto" w:fill="auto"/>
            <w:noWrap/>
            <w:vAlign w:val="bottom"/>
            <w:hideMark/>
          </w:tcPr>
          <w:p w14:paraId="2A7A5A9F"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XB</w:t>
            </w:r>
          </w:p>
        </w:tc>
        <w:tc>
          <w:tcPr>
            <w:tcW w:w="1362" w:type="dxa"/>
            <w:shd w:val="clear" w:color="auto" w:fill="auto"/>
            <w:noWrap/>
            <w:vAlign w:val="bottom"/>
            <w:hideMark/>
          </w:tcPr>
          <w:p w14:paraId="32F33E1C"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DL B2B</w:t>
            </w:r>
          </w:p>
        </w:tc>
        <w:tc>
          <w:tcPr>
            <w:tcW w:w="1969" w:type="dxa"/>
            <w:shd w:val="clear" w:color="auto" w:fill="auto"/>
            <w:noWrap/>
            <w:vAlign w:val="bottom"/>
            <w:hideMark/>
          </w:tcPr>
          <w:p w14:paraId="38A2826D"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Smartr</w:t>
            </w:r>
          </w:p>
        </w:tc>
        <w:tc>
          <w:tcPr>
            <w:tcW w:w="1083" w:type="dxa"/>
            <w:vAlign w:val="bottom"/>
          </w:tcPr>
          <w:p w14:paraId="4D7269A9" w14:textId="77777777" w:rsidR="00C74055" w:rsidRPr="009B2E20" w:rsidRDefault="00C74055">
            <w:pPr>
              <w:spacing w:after="0" w:line="240" w:lineRule="auto"/>
              <w:rPr>
                <w:rFonts w:ascii="Calibri" w:eastAsia="Times New Roman" w:hAnsi="Calibri" w:cs="Calibri"/>
                <w:color w:val="000000"/>
                <w:lang w:eastAsia="en-IN"/>
              </w:rPr>
            </w:pPr>
            <w:r>
              <w:rPr>
                <w:rFonts w:ascii="Calibri" w:hAnsi="Calibri" w:cs="Calibri"/>
                <w:color w:val="000000"/>
              </w:rPr>
              <w:t>Gati</w:t>
            </w:r>
          </w:p>
        </w:tc>
      </w:tr>
      <w:tr w:rsidR="00C74055" w:rsidRPr="009B2E20" w14:paraId="723B6486" w14:textId="77777777">
        <w:trPr>
          <w:trHeight w:val="300"/>
        </w:trPr>
        <w:tc>
          <w:tcPr>
            <w:tcW w:w="960" w:type="dxa"/>
            <w:shd w:val="clear" w:color="auto" w:fill="auto"/>
            <w:noWrap/>
            <w:vAlign w:val="bottom"/>
            <w:hideMark/>
          </w:tcPr>
          <w:p w14:paraId="41E4437C" w14:textId="77777777"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560987</w:t>
            </w:r>
          </w:p>
        </w:tc>
        <w:tc>
          <w:tcPr>
            <w:tcW w:w="1153" w:type="dxa"/>
            <w:shd w:val="clear" w:color="auto" w:fill="auto"/>
            <w:noWrap/>
            <w:vAlign w:val="center"/>
            <w:hideMark/>
          </w:tcPr>
          <w:p w14:paraId="6CFDBB65" w14:textId="77777777" w:rsidR="00C74055" w:rsidRPr="009B2E20" w:rsidRDefault="00C74055">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336" w:type="dxa"/>
            <w:shd w:val="clear" w:color="auto" w:fill="auto"/>
            <w:noWrap/>
            <w:vAlign w:val="center"/>
            <w:hideMark/>
          </w:tcPr>
          <w:p w14:paraId="5D0AF93E"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53" w:type="dxa"/>
            <w:shd w:val="clear" w:color="auto" w:fill="auto"/>
            <w:noWrap/>
            <w:vAlign w:val="center"/>
            <w:hideMark/>
          </w:tcPr>
          <w:p w14:paraId="09089A91"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362" w:type="dxa"/>
            <w:shd w:val="clear" w:color="auto" w:fill="auto"/>
            <w:noWrap/>
            <w:vAlign w:val="center"/>
            <w:hideMark/>
          </w:tcPr>
          <w:p w14:paraId="2A1E5464"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969" w:type="dxa"/>
            <w:shd w:val="clear" w:color="auto" w:fill="auto"/>
            <w:noWrap/>
            <w:vAlign w:val="center"/>
            <w:hideMark/>
          </w:tcPr>
          <w:p w14:paraId="68983E24"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83" w:type="dxa"/>
            <w:vAlign w:val="center"/>
          </w:tcPr>
          <w:p w14:paraId="3394E5A9"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r>
      <w:tr w:rsidR="00C74055" w:rsidRPr="009B2E20" w14:paraId="20CAD265" w14:textId="77777777">
        <w:trPr>
          <w:trHeight w:val="300"/>
        </w:trPr>
        <w:tc>
          <w:tcPr>
            <w:tcW w:w="960" w:type="dxa"/>
            <w:shd w:val="clear" w:color="auto" w:fill="auto"/>
            <w:noWrap/>
            <w:vAlign w:val="bottom"/>
            <w:hideMark/>
          </w:tcPr>
          <w:p w14:paraId="6B8C6A9A" w14:textId="77777777"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110011</w:t>
            </w:r>
          </w:p>
        </w:tc>
        <w:tc>
          <w:tcPr>
            <w:tcW w:w="1153" w:type="dxa"/>
            <w:shd w:val="clear" w:color="auto" w:fill="auto"/>
            <w:noWrap/>
            <w:vAlign w:val="center"/>
            <w:hideMark/>
          </w:tcPr>
          <w:p w14:paraId="04E294F4" w14:textId="77777777" w:rsidR="00C74055" w:rsidRPr="009B2E20" w:rsidRDefault="00C74055">
            <w:pPr>
              <w:spacing w:after="0" w:line="240" w:lineRule="auto"/>
              <w:jc w:val="right"/>
              <w:rPr>
                <w:rFonts w:ascii="Calibri" w:eastAsia="Times New Roman" w:hAnsi="Calibri" w:cs="Calibri"/>
                <w:color w:val="000000"/>
                <w:lang w:eastAsia="en-IN"/>
              </w:rPr>
            </w:pPr>
            <w:r>
              <w:rPr>
                <w:rFonts w:ascii="Calibri" w:hAnsi="Calibri" w:cs="Calibri"/>
                <w:color w:val="000000"/>
              </w:rPr>
              <w:t>No</w:t>
            </w:r>
          </w:p>
        </w:tc>
        <w:tc>
          <w:tcPr>
            <w:tcW w:w="1336" w:type="dxa"/>
            <w:shd w:val="clear" w:color="auto" w:fill="auto"/>
            <w:noWrap/>
            <w:vAlign w:val="center"/>
            <w:hideMark/>
          </w:tcPr>
          <w:p w14:paraId="037903A0"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53" w:type="dxa"/>
            <w:shd w:val="clear" w:color="auto" w:fill="auto"/>
            <w:noWrap/>
            <w:vAlign w:val="center"/>
            <w:hideMark/>
          </w:tcPr>
          <w:p w14:paraId="548CC054"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362" w:type="dxa"/>
            <w:shd w:val="clear" w:color="auto" w:fill="auto"/>
            <w:noWrap/>
            <w:vAlign w:val="center"/>
            <w:hideMark/>
          </w:tcPr>
          <w:p w14:paraId="36BB40FD"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969" w:type="dxa"/>
            <w:shd w:val="clear" w:color="auto" w:fill="auto"/>
            <w:noWrap/>
            <w:vAlign w:val="center"/>
            <w:hideMark/>
          </w:tcPr>
          <w:p w14:paraId="48B90805"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83" w:type="dxa"/>
            <w:vAlign w:val="center"/>
          </w:tcPr>
          <w:p w14:paraId="7D75870C"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r>
      <w:tr w:rsidR="00C74055" w:rsidRPr="009B2E20" w14:paraId="07E9A9AD" w14:textId="77777777">
        <w:trPr>
          <w:trHeight w:val="300"/>
        </w:trPr>
        <w:tc>
          <w:tcPr>
            <w:tcW w:w="960" w:type="dxa"/>
            <w:shd w:val="clear" w:color="auto" w:fill="auto"/>
            <w:noWrap/>
            <w:vAlign w:val="bottom"/>
            <w:hideMark/>
          </w:tcPr>
          <w:p w14:paraId="1FF62A0F" w14:textId="77777777"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110013</w:t>
            </w:r>
          </w:p>
        </w:tc>
        <w:tc>
          <w:tcPr>
            <w:tcW w:w="1153" w:type="dxa"/>
            <w:shd w:val="clear" w:color="auto" w:fill="auto"/>
            <w:noWrap/>
            <w:vAlign w:val="center"/>
            <w:hideMark/>
          </w:tcPr>
          <w:p w14:paraId="41B85239" w14:textId="77777777" w:rsidR="00C74055" w:rsidRPr="009B2E20" w:rsidRDefault="00C74055">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336" w:type="dxa"/>
            <w:shd w:val="clear" w:color="auto" w:fill="auto"/>
            <w:noWrap/>
            <w:vAlign w:val="center"/>
            <w:hideMark/>
          </w:tcPr>
          <w:p w14:paraId="57372734"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153" w:type="dxa"/>
            <w:shd w:val="clear" w:color="auto" w:fill="auto"/>
            <w:noWrap/>
            <w:vAlign w:val="center"/>
            <w:hideMark/>
          </w:tcPr>
          <w:p w14:paraId="79E7CF34"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362" w:type="dxa"/>
            <w:shd w:val="clear" w:color="auto" w:fill="auto"/>
            <w:noWrap/>
            <w:vAlign w:val="center"/>
            <w:hideMark/>
          </w:tcPr>
          <w:p w14:paraId="4D04EB83"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No</w:t>
            </w:r>
          </w:p>
        </w:tc>
        <w:tc>
          <w:tcPr>
            <w:tcW w:w="1969" w:type="dxa"/>
            <w:shd w:val="clear" w:color="auto" w:fill="auto"/>
            <w:noWrap/>
            <w:vAlign w:val="center"/>
            <w:hideMark/>
          </w:tcPr>
          <w:p w14:paraId="50CBD08A" w14:textId="77777777" w:rsidR="00C74055" w:rsidRPr="009B2E20" w:rsidRDefault="00C74055">
            <w:pPr>
              <w:spacing w:after="0" w:line="240" w:lineRule="auto"/>
              <w:jc w:val="center"/>
              <w:rPr>
                <w:rFonts w:ascii="Calibri" w:eastAsia="Times New Roman" w:hAnsi="Calibri" w:cs="Calibri"/>
                <w:b/>
                <w:bCs/>
                <w:color w:val="FF0000"/>
                <w:lang w:eastAsia="en-IN"/>
              </w:rPr>
            </w:pPr>
            <w:r>
              <w:rPr>
                <w:rFonts w:ascii="Calibri" w:hAnsi="Calibri" w:cs="Calibri"/>
                <w:color w:val="000000"/>
              </w:rPr>
              <w:t>Yes</w:t>
            </w:r>
          </w:p>
        </w:tc>
        <w:tc>
          <w:tcPr>
            <w:tcW w:w="1083" w:type="dxa"/>
            <w:vAlign w:val="center"/>
          </w:tcPr>
          <w:p w14:paraId="360C10B4" w14:textId="77777777" w:rsidR="00C74055" w:rsidRPr="009B2E20" w:rsidRDefault="00C74055">
            <w:pPr>
              <w:spacing w:after="0" w:line="240" w:lineRule="auto"/>
              <w:jc w:val="center"/>
              <w:rPr>
                <w:rFonts w:ascii="Calibri" w:eastAsia="Times New Roman" w:hAnsi="Calibri" w:cs="Calibri"/>
                <w:b/>
                <w:bCs/>
                <w:color w:val="FF0000"/>
                <w:highlight w:val="yellow"/>
                <w:lang w:eastAsia="en-IN"/>
              </w:rPr>
            </w:pPr>
            <w:r>
              <w:rPr>
                <w:rFonts w:ascii="Calibri" w:hAnsi="Calibri" w:cs="Calibri"/>
                <w:color w:val="000000"/>
              </w:rPr>
              <w:t>Yes</w:t>
            </w:r>
          </w:p>
        </w:tc>
      </w:tr>
      <w:tr w:rsidR="00C74055" w:rsidRPr="009B2E20" w14:paraId="20B8B76C" w14:textId="77777777">
        <w:trPr>
          <w:trHeight w:val="300"/>
        </w:trPr>
        <w:tc>
          <w:tcPr>
            <w:tcW w:w="960" w:type="dxa"/>
            <w:shd w:val="clear" w:color="auto" w:fill="auto"/>
            <w:noWrap/>
            <w:vAlign w:val="bottom"/>
            <w:hideMark/>
          </w:tcPr>
          <w:p w14:paraId="2A1F14FC" w14:textId="77777777" w:rsidR="00C74055" w:rsidRPr="009B2E20" w:rsidRDefault="00C7405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110023</w:t>
            </w:r>
          </w:p>
        </w:tc>
        <w:tc>
          <w:tcPr>
            <w:tcW w:w="1153" w:type="dxa"/>
            <w:shd w:val="clear" w:color="auto" w:fill="auto"/>
            <w:noWrap/>
            <w:vAlign w:val="center"/>
            <w:hideMark/>
          </w:tcPr>
          <w:p w14:paraId="0574D7CD" w14:textId="77777777" w:rsidR="00C74055" w:rsidRPr="009B2E20" w:rsidRDefault="00C74055">
            <w:pPr>
              <w:spacing w:after="0" w:line="240" w:lineRule="auto"/>
              <w:jc w:val="right"/>
              <w:rPr>
                <w:rFonts w:ascii="Calibri" w:eastAsia="Times New Roman" w:hAnsi="Calibri" w:cs="Calibri"/>
                <w:color w:val="000000"/>
                <w:lang w:eastAsia="en-IN"/>
              </w:rPr>
            </w:pPr>
            <w:r>
              <w:rPr>
                <w:rFonts w:ascii="Calibri" w:hAnsi="Calibri" w:cs="Calibri"/>
                <w:color w:val="000000"/>
              </w:rPr>
              <w:t>Yes</w:t>
            </w:r>
          </w:p>
        </w:tc>
        <w:tc>
          <w:tcPr>
            <w:tcW w:w="1336" w:type="dxa"/>
            <w:shd w:val="clear" w:color="auto" w:fill="auto"/>
            <w:noWrap/>
            <w:vAlign w:val="center"/>
            <w:hideMark/>
          </w:tcPr>
          <w:p w14:paraId="6E877530"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153" w:type="dxa"/>
            <w:shd w:val="clear" w:color="auto" w:fill="auto"/>
            <w:noWrap/>
            <w:vAlign w:val="center"/>
            <w:hideMark/>
          </w:tcPr>
          <w:p w14:paraId="5DA7A899"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362" w:type="dxa"/>
            <w:shd w:val="clear" w:color="auto" w:fill="auto"/>
            <w:noWrap/>
            <w:vAlign w:val="center"/>
            <w:hideMark/>
          </w:tcPr>
          <w:p w14:paraId="03FBE0A9"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969" w:type="dxa"/>
            <w:shd w:val="clear" w:color="auto" w:fill="auto"/>
            <w:noWrap/>
            <w:vAlign w:val="center"/>
            <w:hideMark/>
          </w:tcPr>
          <w:p w14:paraId="70E65629"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c>
          <w:tcPr>
            <w:tcW w:w="1083" w:type="dxa"/>
            <w:vAlign w:val="center"/>
          </w:tcPr>
          <w:p w14:paraId="4F844786" w14:textId="77777777" w:rsidR="00C74055" w:rsidRPr="009B2E20" w:rsidRDefault="00C74055">
            <w:pPr>
              <w:spacing w:after="0" w:line="240" w:lineRule="auto"/>
              <w:jc w:val="center"/>
              <w:rPr>
                <w:rFonts w:ascii="Calibri" w:eastAsia="Times New Roman" w:hAnsi="Calibri" w:cs="Calibri"/>
                <w:color w:val="000000"/>
                <w:lang w:eastAsia="en-IN"/>
              </w:rPr>
            </w:pPr>
            <w:r>
              <w:rPr>
                <w:rFonts w:ascii="Calibri" w:hAnsi="Calibri" w:cs="Calibri"/>
                <w:color w:val="000000"/>
              </w:rPr>
              <w:t>Yes</w:t>
            </w:r>
          </w:p>
        </w:tc>
      </w:tr>
    </w:tbl>
    <w:p w14:paraId="6961789B" w14:textId="77777777" w:rsidR="00C74055" w:rsidRDefault="00C74055" w:rsidP="00C74055">
      <w:pPr>
        <w:rPr>
          <w:u w:val="single"/>
          <w:lang w:val="en-US"/>
        </w:rPr>
      </w:pPr>
    </w:p>
    <w:p w14:paraId="291F087C" w14:textId="7D2E3C09" w:rsidR="0044661B" w:rsidRDefault="0044661B" w:rsidP="00365355">
      <w:pPr>
        <w:pStyle w:val="Heading3"/>
        <w:rPr>
          <w:lang w:val="en-US"/>
        </w:rPr>
      </w:pPr>
      <w:bookmarkStart w:id="20" w:name="_Toc142554112"/>
      <w:r>
        <w:rPr>
          <w:lang w:val="en-US"/>
        </w:rPr>
        <w:t>2.2.4</w:t>
      </w:r>
      <w:r>
        <w:rPr>
          <w:lang w:val="en-US"/>
        </w:rPr>
        <w:tab/>
      </w:r>
      <w:r w:rsidR="00365355">
        <w:rPr>
          <w:lang w:val="en-US"/>
        </w:rPr>
        <w:t>Serviceability Dashboards</w:t>
      </w:r>
      <w:bookmarkEnd w:id="20"/>
    </w:p>
    <w:p w14:paraId="656923CA" w14:textId="4AFF71EF" w:rsidR="00365355" w:rsidRDefault="00365355" w:rsidP="00365355">
      <w:pPr>
        <w:rPr>
          <w:lang w:val="en-US"/>
        </w:rPr>
      </w:pPr>
      <w:r>
        <w:rPr>
          <w:lang w:val="en-US"/>
        </w:rPr>
        <w:t xml:space="preserve">A user will be able to check serviceability </w:t>
      </w:r>
      <w:r w:rsidR="00DE0738">
        <w:rPr>
          <w:lang w:val="en-US"/>
        </w:rPr>
        <w:t>in following manner:</w:t>
      </w:r>
    </w:p>
    <w:p w14:paraId="7DEFDC36" w14:textId="17EB20B9" w:rsidR="00DE0738" w:rsidRDefault="00DE0738" w:rsidP="00DE0738">
      <w:pPr>
        <w:pStyle w:val="Heading4"/>
        <w:rPr>
          <w:i w:val="0"/>
          <w:iCs w:val="0"/>
          <w:lang w:val="en-US"/>
        </w:rPr>
      </w:pPr>
      <w:bookmarkStart w:id="21" w:name="_Toc142554113"/>
      <w:r>
        <w:rPr>
          <w:i w:val="0"/>
          <w:iCs w:val="0"/>
          <w:lang w:val="en-US"/>
        </w:rPr>
        <w:t>2.2.4.</w:t>
      </w:r>
      <w:r w:rsidR="0019565F">
        <w:rPr>
          <w:i w:val="0"/>
          <w:iCs w:val="0"/>
          <w:lang w:val="en-US"/>
        </w:rPr>
        <w:t>a</w:t>
      </w:r>
      <w:r>
        <w:rPr>
          <w:i w:val="0"/>
          <w:iCs w:val="0"/>
          <w:lang w:val="en-US"/>
        </w:rPr>
        <w:tab/>
        <w:t>Serviceability without Order ID</w:t>
      </w:r>
      <w:bookmarkEnd w:id="21"/>
    </w:p>
    <w:p w14:paraId="2DB8FC2C" w14:textId="133B917D" w:rsidR="00DE0738" w:rsidRDefault="00DE0738" w:rsidP="00DE0738">
      <w:pPr>
        <w:rPr>
          <w:lang w:val="en-US"/>
        </w:rPr>
      </w:pPr>
      <w:r>
        <w:rPr>
          <w:lang w:val="en-US"/>
        </w:rPr>
        <w:t>A user will need to input following parameters to check the serviceability &amp; cost of delivery:</w:t>
      </w:r>
    </w:p>
    <w:p w14:paraId="62CB249E" w14:textId="20AE803E" w:rsidR="00DE0738" w:rsidRDefault="00DE0738" w:rsidP="00DE0738">
      <w:pPr>
        <w:pStyle w:val="ListParagraph"/>
        <w:numPr>
          <w:ilvl w:val="0"/>
          <w:numId w:val="7"/>
        </w:numPr>
        <w:rPr>
          <w:lang w:val="en-US"/>
        </w:rPr>
      </w:pPr>
      <w:r>
        <w:rPr>
          <w:lang w:val="en-US"/>
        </w:rPr>
        <w:t>Pickup Pin code</w:t>
      </w:r>
    </w:p>
    <w:p w14:paraId="3309FA21" w14:textId="7910A7F6" w:rsidR="00DE0738" w:rsidRDefault="008352FF" w:rsidP="00DE0738">
      <w:pPr>
        <w:pStyle w:val="ListParagraph"/>
        <w:numPr>
          <w:ilvl w:val="0"/>
          <w:numId w:val="7"/>
        </w:numPr>
        <w:rPr>
          <w:lang w:val="en-US"/>
        </w:rPr>
      </w:pPr>
      <w:r>
        <w:rPr>
          <w:lang w:val="en-US"/>
        </w:rPr>
        <w:t>Drop Pin code</w:t>
      </w:r>
    </w:p>
    <w:p w14:paraId="547AA5A6" w14:textId="0590404C" w:rsidR="008352FF" w:rsidRDefault="008352FF" w:rsidP="00DE0738">
      <w:pPr>
        <w:pStyle w:val="ListParagraph"/>
        <w:numPr>
          <w:ilvl w:val="0"/>
          <w:numId w:val="7"/>
        </w:numPr>
        <w:rPr>
          <w:lang w:val="en-US"/>
        </w:rPr>
      </w:pPr>
      <w:r>
        <w:rPr>
          <w:lang w:val="en-US"/>
        </w:rPr>
        <w:t>Payment Mode (optional</w:t>
      </w:r>
      <w:r w:rsidR="00E03C55">
        <w:rPr>
          <w:lang w:val="en-US"/>
        </w:rPr>
        <w:t xml:space="preserve"> | Default</w:t>
      </w:r>
      <w:r w:rsidR="007A3EEA">
        <w:rPr>
          <w:lang w:val="en-US"/>
        </w:rPr>
        <w:t>: Prepaid</w:t>
      </w:r>
      <w:r>
        <w:rPr>
          <w:lang w:val="en-US"/>
        </w:rPr>
        <w:t>)</w:t>
      </w:r>
    </w:p>
    <w:p w14:paraId="2C920554" w14:textId="4643DB56" w:rsidR="008352FF" w:rsidRDefault="008352FF" w:rsidP="00DE0738">
      <w:pPr>
        <w:pStyle w:val="ListParagraph"/>
        <w:numPr>
          <w:ilvl w:val="0"/>
          <w:numId w:val="7"/>
        </w:numPr>
        <w:rPr>
          <w:lang w:val="en-US"/>
        </w:rPr>
      </w:pPr>
      <w:r>
        <w:rPr>
          <w:lang w:val="en-US"/>
        </w:rPr>
        <w:t>Weight (optional</w:t>
      </w:r>
      <w:r w:rsidR="00E03C55">
        <w:rPr>
          <w:lang w:val="en-US"/>
        </w:rPr>
        <w:t xml:space="preserve"> | Default: 1 kg</w:t>
      </w:r>
      <w:r>
        <w:rPr>
          <w:lang w:val="en-US"/>
        </w:rPr>
        <w:t>)</w:t>
      </w:r>
    </w:p>
    <w:p w14:paraId="6654EA63" w14:textId="3411F503" w:rsidR="00C73CC9" w:rsidRDefault="00C73CC9" w:rsidP="00DE0738">
      <w:pPr>
        <w:pStyle w:val="ListParagraph"/>
        <w:numPr>
          <w:ilvl w:val="0"/>
          <w:numId w:val="7"/>
        </w:numPr>
        <w:rPr>
          <w:lang w:val="en-US"/>
        </w:rPr>
      </w:pPr>
      <w:r>
        <w:rPr>
          <w:lang w:val="en-US"/>
        </w:rPr>
        <w:t>No. of Parcels</w:t>
      </w:r>
      <w:r w:rsidR="00C33511">
        <w:rPr>
          <w:lang w:val="en-US"/>
        </w:rPr>
        <w:t xml:space="preserve"> (</w:t>
      </w:r>
      <w:r w:rsidR="004A6DA2">
        <w:rPr>
          <w:lang w:val="en-US"/>
        </w:rPr>
        <w:t>optional</w:t>
      </w:r>
      <w:r w:rsidR="007A3EEA">
        <w:rPr>
          <w:lang w:val="en-US"/>
        </w:rPr>
        <w:t>: 1 Parcel</w:t>
      </w:r>
      <w:r w:rsidR="004A6DA2">
        <w:rPr>
          <w:lang w:val="en-US"/>
        </w:rPr>
        <w:t>)</w:t>
      </w:r>
    </w:p>
    <w:p w14:paraId="47442045" w14:textId="7359C584" w:rsidR="00C73CC9" w:rsidRDefault="00C73CC9" w:rsidP="00DE0738">
      <w:pPr>
        <w:pStyle w:val="ListParagraph"/>
        <w:numPr>
          <w:ilvl w:val="0"/>
          <w:numId w:val="7"/>
        </w:numPr>
        <w:rPr>
          <w:lang w:val="en-US"/>
        </w:rPr>
      </w:pPr>
      <w:r>
        <w:rPr>
          <w:lang w:val="en-US"/>
        </w:rPr>
        <w:t>COD amount if applicable (optional</w:t>
      </w:r>
      <w:r w:rsidR="00941276">
        <w:rPr>
          <w:lang w:val="en-US"/>
        </w:rPr>
        <w:t xml:space="preserve"> | Default: Assumed Prepaid</w:t>
      </w:r>
      <w:r>
        <w:rPr>
          <w:lang w:val="en-US"/>
        </w:rPr>
        <w:t>)</w:t>
      </w:r>
    </w:p>
    <w:p w14:paraId="308D4BDE" w14:textId="130A8BBE" w:rsidR="00C73CC9" w:rsidRDefault="00C73CC9" w:rsidP="00C73CC9">
      <w:pPr>
        <w:rPr>
          <w:lang w:val="en-US"/>
        </w:rPr>
      </w:pPr>
      <w:r>
        <w:rPr>
          <w:lang w:val="en-US"/>
        </w:rPr>
        <w:t>System will provide following output: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866"/>
        <w:gridCol w:w="757"/>
        <w:gridCol w:w="957"/>
        <w:gridCol w:w="960"/>
        <w:gridCol w:w="3795"/>
      </w:tblGrid>
      <w:tr w:rsidR="004A6DA2" w:rsidRPr="00235635" w14:paraId="2DA7BD8B" w14:textId="10011B36" w:rsidTr="00E2373D">
        <w:trPr>
          <w:trHeight w:val="300"/>
        </w:trPr>
        <w:tc>
          <w:tcPr>
            <w:tcW w:w="1681" w:type="dxa"/>
            <w:shd w:val="clear" w:color="auto" w:fill="auto"/>
            <w:noWrap/>
            <w:vAlign w:val="bottom"/>
            <w:hideMark/>
          </w:tcPr>
          <w:p w14:paraId="7934E74C" w14:textId="551695EB" w:rsidR="004A6DA2" w:rsidRPr="00235635" w:rsidRDefault="004A6DA2" w:rsidP="0023563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Carrier &amp; Service Name</w:t>
            </w:r>
          </w:p>
        </w:tc>
        <w:tc>
          <w:tcPr>
            <w:tcW w:w="866" w:type="dxa"/>
            <w:shd w:val="clear" w:color="auto" w:fill="auto"/>
            <w:noWrap/>
            <w:vAlign w:val="bottom"/>
            <w:hideMark/>
          </w:tcPr>
          <w:p w14:paraId="7D9A40F2" w14:textId="2BCB8865" w:rsidR="004A6DA2" w:rsidRPr="00235635" w:rsidRDefault="004A6DA2" w:rsidP="00235635">
            <w:pPr>
              <w:spacing w:after="0" w:line="240" w:lineRule="auto"/>
              <w:rPr>
                <w:rFonts w:ascii="Calibri" w:eastAsia="Times New Roman" w:hAnsi="Calibri" w:cs="Calibri"/>
                <w:color w:val="000000"/>
                <w:lang w:eastAsia="en-IN"/>
              </w:rPr>
            </w:pPr>
            <w:r w:rsidRPr="00235635">
              <w:rPr>
                <w:rFonts w:ascii="Calibri" w:eastAsia="Times New Roman" w:hAnsi="Calibri" w:cs="Calibri"/>
                <w:color w:val="000000"/>
                <w:lang w:eastAsia="en-IN"/>
              </w:rPr>
              <w:t>Cost</w:t>
            </w:r>
            <w:r>
              <w:rPr>
                <w:rFonts w:ascii="Calibri" w:eastAsia="Times New Roman" w:hAnsi="Calibri" w:cs="Calibri"/>
                <w:color w:val="000000"/>
                <w:lang w:eastAsia="en-IN"/>
              </w:rPr>
              <w:t xml:space="preserve"> (INR)</w:t>
            </w:r>
          </w:p>
        </w:tc>
        <w:tc>
          <w:tcPr>
            <w:tcW w:w="757" w:type="dxa"/>
            <w:vAlign w:val="bottom"/>
          </w:tcPr>
          <w:p w14:paraId="23AFB32C" w14:textId="165110BF" w:rsidR="004A6DA2" w:rsidRPr="00235635" w:rsidRDefault="004A6DA2" w:rsidP="00235635">
            <w:pPr>
              <w:spacing w:after="0" w:line="240" w:lineRule="auto"/>
              <w:rPr>
                <w:rFonts w:ascii="Calibri" w:eastAsia="Times New Roman" w:hAnsi="Calibri" w:cs="Calibri"/>
                <w:color w:val="000000"/>
                <w:lang w:eastAsia="en-IN"/>
              </w:rPr>
            </w:pPr>
            <w:r w:rsidRPr="00235635">
              <w:rPr>
                <w:rFonts w:ascii="Calibri" w:eastAsia="Times New Roman" w:hAnsi="Calibri" w:cs="Calibri"/>
                <w:color w:val="000000"/>
                <w:lang w:eastAsia="en-IN"/>
              </w:rPr>
              <w:t>Time</w:t>
            </w:r>
            <w:r>
              <w:rPr>
                <w:rFonts w:ascii="Calibri" w:eastAsia="Times New Roman" w:hAnsi="Calibri" w:cs="Calibri"/>
                <w:color w:val="000000"/>
                <w:lang w:eastAsia="en-IN"/>
              </w:rPr>
              <w:t xml:space="preserve"> (days)</w:t>
            </w:r>
          </w:p>
        </w:tc>
        <w:tc>
          <w:tcPr>
            <w:tcW w:w="957" w:type="dxa"/>
          </w:tcPr>
          <w:p w14:paraId="4343553B" w14:textId="46ED8788" w:rsidR="00E2373D" w:rsidRDefault="00E2373D" w:rsidP="0023563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MPS</w:t>
            </w:r>
          </w:p>
        </w:tc>
        <w:tc>
          <w:tcPr>
            <w:tcW w:w="960" w:type="dxa"/>
            <w:shd w:val="clear" w:color="auto" w:fill="auto"/>
            <w:noWrap/>
            <w:vAlign w:val="bottom"/>
            <w:hideMark/>
          </w:tcPr>
          <w:p w14:paraId="079D03CE" w14:textId="1CE6DC92" w:rsidR="004A6DA2" w:rsidRPr="00235635" w:rsidRDefault="004A6DA2" w:rsidP="0023563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 xml:space="preserve">System </w:t>
            </w:r>
            <w:r w:rsidR="005B5A7B">
              <w:rPr>
                <w:rFonts w:ascii="Calibri" w:eastAsia="Times New Roman" w:hAnsi="Calibri" w:cs="Calibri"/>
                <w:color w:val="000000"/>
                <w:lang w:eastAsia="en-IN"/>
              </w:rPr>
              <w:t>Ranking</w:t>
            </w:r>
          </w:p>
        </w:tc>
        <w:tc>
          <w:tcPr>
            <w:tcW w:w="3795" w:type="dxa"/>
          </w:tcPr>
          <w:p w14:paraId="157D97EC" w14:textId="49B8217F" w:rsidR="004A6DA2" w:rsidRDefault="004A6DA2" w:rsidP="00235635">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Remarks</w:t>
            </w:r>
          </w:p>
        </w:tc>
      </w:tr>
      <w:tr w:rsidR="004A6DA2" w:rsidRPr="00235635" w14:paraId="61391AA1" w14:textId="2426E831" w:rsidTr="00E2373D">
        <w:trPr>
          <w:trHeight w:val="300"/>
        </w:trPr>
        <w:tc>
          <w:tcPr>
            <w:tcW w:w="1681" w:type="dxa"/>
            <w:shd w:val="clear" w:color="auto" w:fill="auto"/>
            <w:noWrap/>
            <w:vAlign w:val="bottom"/>
            <w:hideMark/>
          </w:tcPr>
          <w:p w14:paraId="171F50D2" w14:textId="77777777" w:rsidR="004A6DA2" w:rsidRPr="00235635" w:rsidRDefault="004A6DA2" w:rsidP="00124EAC">
            <w:pPr>
              <w:spacing w:after="0" w:line="240" w:lineRule="auto"/>
              <w:rPr>
                <w:rFonts w:ascii="Calibri" w:eastAsia="Times New Roman" w:hAnsi="Calibri" w:cs="Calibri"/>
                <w:color w:val="000000"/>
                <w:lang w:eastAsia="en-IN"/>
              </w:rPr>
            </w:pPr>
            <w:r w:rsidRPr="00235635">
              <w:rPr>
                <w:rFonts w:ascii="Calibri" w:eastAsia="Times New Roman" w:hAnsi="Calibri" w:cs="Calibri"/>
                <w:color w:val="000000"/>
                <w:lang w:eastAsia="en-IN"/>
              </w:rPr>
              <w:t>BD</w:t>
            </w:r>
          </w:p>
        </w:tc>
        <w:tc>
          <w:tcPr>
            <w:tcW w:w="866" w:type="dxa"/>
            <w:shd w:val="clear" w:color="auto" w:fill="auto"/>
            <w:noWrap/>
            <w:vAlign w:val="bottom"/>
            <w:hideMark/>
          </w:tcPr>
          <w:p w14:paraId="276C3B2B" w14:textId="77777777" w:rsidR="004A6DA2" w:rsidRPr="00235635" w:rsidRDefault="004A6DA2" w:rsidP="00124EAC">
            <w:pPr>
              <w:spacing w:after="0" w:line="240" w:lineRule="auto"/>
              <w:jc w:val="right"/>
              <w:rPr>
                <w:rFonts w:ascii="Calibri" w:eastAsia="Times New Roman" w:hAnsi="Calibri" w:cs="Calibri"/>
                <w:color w:val="000000"/>
                <w:lang w:eastAsia="en-IN"/>
              </w:rPr>
            </w:pPr>
            <w:r w:rsidRPr="00235635">
              <w:rPr>
                <w:rFonts w:ascii="Calibri" w:eastAsia="Times New Roman" w:hAnsi="Calibri" w:cs="Calibri"/>
                <w:color w:val="000000"/>
                <w:lang w:eastAsia="en-IN"/>
              </w:rPr>
              <w:t>100</w:t>
            </w:r>
          </w:p>
        </w:tc>
        <w:tc>
          <w:tcPr>
            <w:tcW w:w="757" w:type="dxa"/>
            <w:vAlign w:val="bottom"/>
          </w:tcPr>
          <w:p w14:paraId="41A06D3C" w14:textId="2C552355" w:rsidR="004A6DA2" w:rsidRPr="00235635" w:rsidRDefault="004A6DA2" w:rsidP="00124EAC">
            <w:pPr>
              <w:spacing w:after="0" w:line="240" w:lineRule="auto"/>
              <w:jc w:val="right"/>
              <w:rPr>
                <w:rFonts w:ascii="Calibri" w:eastAsia="Times New Roman" w:hAnsi="Calibri" w:cs="Calibri"/>
                <w:color w:val="000000"/>
                <w:lang w:eastAsia="en-IN"/>
              </w:rPr>
            </w:pPr>
            <w:r w:rsidRPr="00235635">
              <w:rPr>
                <w:rFonts w:ascii="Calibri" w:eastAsia="Times New Roman" w:hAnsi="Calibri" w:cs="Calibri"/>
                <w:color w:val="000000"/>
                <w:lang w:eastAsia="en-IN"/>
              </w:rPr>
              <w:t>4</w:t>
            </w:r>
          </w:p>
        </w:tc>
        <w:tc>
          <w:tcPr>
            <w:tcW w:w="957" w:type="dxa"/>
          </w:tcPr>
          <w:p w14:paraId="196FA5FD" w14:textId="4C182BE6" w:rsidR="00E2373D" w:rsidRPr="009B2E20" w:rsidRDefault="000A1FB8"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True</w:t>
            </w:r>
          </w:p>
        </w:tc>
        <w:tc>
          <w:tcPr>
            <w:tcW w:w="960" w:type="dxa"/>
            <w:shd w:val="clear" w:color="auto" w:fill="auto"/>
            <w:noWrap/>
            <w:vAlign w:val="bottom"/>
            <w:hideMark/>
          </w:tcPr>
          <w:p w14:paraId="022504E3" w14:textId="7590643D" w:rsidR="004A6DA2" w:rsidRPr="00235635" w:rsidRDefault="005B5A7B" w:rsidP="005B5A7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3</w:t>
            </w:r>
          </w:p>
        </w:tc>
        <w:tc>
          <w:tcPr>
            <w:tcW w:w="3795" w:type="dxa"/>
          </w:tcPr>
          <w:p w14:paraId="03A65E98" w14:textId="77777777" w:rsidR="004A6DA2" w:rsidRPr="009B2E20" w:rsidRDefault="004A6DA2" w:rsidP="00124EAC">
            <w:pPr>
              <w:spacing w:after="0" w:line="240" w:lineRule="auto"/>
              <w:jc w:val="right"/>
              <w:rPr>
                <w:rFonts w:ascii="Calibri" w:eastAsia="Times New Roman" w:hAnsi="Calibri" w:cs="Calibri"/>
                <w:color w:val="000000"/>
                <w:lang w:eastAsia="en-IN"/>
              </w:rPr>
            </w:pPr>
          </w:p>
        </w:tc>
      </w:tr>
      <w:tr w:rsidR="004A6DA2" w:rsidRPr="00235635" w14:paraId="617CE540" w14:textId="4304A29B" w:rsidTr="00E2373D">
        <w:trPr>
          <w:trHeight w:val="300"/>
        </w:trPr>
        <w:tc>
          <w:tcPr>
            <w:tcW w:w="1681" w:type="dxa"/>
            <w:shd w:val="clear" w:color="auto" w:fill="auto"/>
            <w:noWrap/>
            <w:vAlign w:val="bottom"/>
            <w:hideMark/>
          </w:tcPr>
          <w:p w14:paraId="66BF8C19" w14:textId="77777777" w:rsidR="004A6DA2" w:rsidRPr="00235635" w:rsidRDefault="004A6DA2" w:rsidP="00124EAC">
            <w:pPr>
              <w:spacing w:after="0" w:line="240" w:lineRule="auto"/>
              <w:rPr>
                <w:rFonts w:ascii="Calibri" w:eastAsia="Times New Roman" w:hAnsi="Calibri" w:cs="Calibri"/>
                <w:color w:val="000000"/>
                <w:lang w:eastAsia="en-IN"/>
              </w:rPr>
            </w:pPr>
            <w:r w:rsidRPr="00235635">
              <w:rPr>
                <w:rFonts w:ascii="Calibri" w:eastAsia="Times New Roman" w:hAnsi="Calibri" w:cs="Calibri"/>
                <w:color w:val="000000"/>
                <w:lang w:eastAsia="en-IN"/>
              </w:rPr>
              <w:t>DL</w:t>
            </w:r>
          </w:p>
        </w:tc>
        <w:tc>
          <w:tcPr>
            <w:tcW w:w="866" w:type="dxa"/>
            <w:shd w:val="clear" w:color="auto" w:fill="auto"/>
            <w:noWrap/>
            <w:vAlign w:val="bottom"/>
            <w:hideMark/>
          </w:tcPr>
          <w:p w14:paraId="5D6E845B" w14:textId="77777777" w:rsidR="004A6DA2" w:rsidRPr="00235635" w:rsidRDefault="004A6DA2" w:rsidP="00124EAC">
            <w:pPr>
              <w:spacing w:after="0" w:line="240" w:lineRule="auto"/>
              <w:jc w:val="right"/>
              <w:rPr>
                <w:rFonts w:ascii="Calibri" w:eastAsia="Times New Roman" w:hAnsi="Calibri" w:cs="Calibri"/>
                <w:color w:val="000000"/>
                <w:lang w:eastAsia="en-IN"/>
              </w:rPr>
            </w:pPr>
            <w:r w:rsidRPr="00235635">
              <w:rPr>
                <w:rFonts w:ascii="Calibri" w:eastAsia="Times New Roman" w:hAnsi="Calibri" w:cs="Calibri"/>
                <w:color w:val="000000"/>
                <w:lang w:eastAsia="en-IN"/>
              </w:rPr>
              <w:t>105</w:t>
            </w:r>
          </w:p>
        </w:tc>
        <w:tc>
          <w:tcPr>
            <w:tcW w:w="757" w:type="dxa"/>
            <w:vAlign w:val="bottom"/>
          </w:tcPr>
          <w:p w14:paraId="307101DD" w14:textId="59393E48" w:rsidR="004A6DA2" w:rsidRPr="00235635" w:rsidRDefault="004A6DA2" w:rsidP="00124EAC">
            <w:pPr>
              <w:spacing w:after="0" w:line="240" w:lineRule="auto"/>
              <w:jc w:val="right"/>
              <w:rPr>
                <w:rFonts w:ascii="Calibri" w:eastAsia="Times New Roman" w:hAnsi="Calibri" w:cs="Calibri"/>
                <w:color w:val="000000"/>
                <w:lang w:eastAsia="en-IN"/>
              </w:rPr>
            </w:pPr>
            <w:r w:rsidRPr="00235635">
              <w:rPr>
                <w:rFonts w:ascii="Calibri" w:eastAsia="Times New Roman" w:hAnsi="Calibri" w:cs="Calibri"/>
                <w:color w:val="000000"/>
                <w:lang w:eastAsia="en-IN"/>
              </w:rPr>
              <w:t>3</w:t>
            </w:r>
          </w:p>
        </w:tc>
        <w:tc>
          <w:tcPr>
            <w:tcW w:w="957" w:type="dxa"/>
          </w:tcPr>
          <w:p w14:paraId="3782AD1F" w14:textId="242E8972" w:rsidR="00E2373D" w:rsidRPr="009B2E20" w:rsidRDefault="000A1FB8"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True</w:t>
            </w:r>
          </w:p>
        </w:tc>
        <w:tc>
          <w:tcPr>
            <w:tcW w:w="960" w:type="dxa"/>
            <w:shd w:val="clear" w:color="auto" w:fill="auto"/>
            <w:noWrap/>
            <w:vAlign w:val="bottom"/>
            <w:hideMark/>
          </w:tcPr>
          <w:p w14:paraId="0A9A6E0F" w14:textId="0127702F" w:rsidR="004A6DA2" w:rsidRPr="00235635" w:rsidRDefault="005B5A7B" w:rsidP="005B5A7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4</w:t>
            </w:r>
          </w:p>
        </w:tc>
        <w:tc>
          <w:tcPr>
            <w:tcW w:w="3795" w:type="dxa"/>
          </w:tcPr>
          <w:p w14:paraId="23DEE562" w14:textId="77777777" w:rsidR="004A6DA2" w:rsidRPr="009B2E20" w:rsidRDefault="004A6DA2" w:rsidP="00124EAC">
            <w:pPr>
              <w:spacing w:after="0" w:line="240" w:lineRule="auto"/>
              <w:jc w:val="right"/>
              <w:rPr>
                <w:rFonts w:ascii="Calibri" w:eastAsia="Times New Roman" w:hAnsi="Calibri" w:cs="Calibri"/>
                <w:color w:val="000000"/>
                <w:lang w:eastAsia="en-IN"/>
              </w:rPr>
            </w:pPr>
          </w:p>
        </w:tc>
      </w:tr>
      <w:tr w:rsidR="004A6DA2" w:rsidRPr="00235635" w14:paraId="7E6E8FD2" w14:textId="4306EA9E" w:rsidTr="00E2373D">
        <w:trPr>
          <w:trHeight w:val="300"/>
        </w:trPr>
        <w:tc>
          <w:tcPr>
            <w:tcW w:w="1681" w:type="dxa"/>
            <w:shd w:val="clear" w:color="auto" w:fill="auto"/>
            <w:noWrap/>
            <w:vAlign w:val="bottom"/>
            <w:hideMark/>
          </w:tcPr>
          <w:p w14:paraId="0F73C41C" w14:textId="77777777" w:rsidR="004A6DA2" w:rsidRPr="00235635" w:rsidRDefault="004A6DA2" w:rsidP="00124EAC">
            <w:pPr>
              <w:spacing w:after="0" w:line="240" w:lineRule="auto"/>
              <w:rPr>
                <w:rFonts w:ascii="Calibri" w:eastAsia="Times New Roman" w:hAnsi="Calibri" w:cs="Calibri"/>
                <w:color w:val="000000"/>
                <w:lang w:eastAsia="en-IN"/>
              </w:rPr>
            </w:pPr>
            <w:r w:rsidRPr="00235635">
              <w:rPr>
                <w:rFonts w:ascii="Calibri" w:eastAsia="Times New Roman" w:hAnsi="Calibri" w:cs="Calibri"/>
                <w:color w:val="000000"/>
                <w:lang w:eastAsia="en-IN"/>
              </w:rPr>
              <w:t>XB</w:t>
            </w:r>
          </w:p>
        </w:tc>
        <w:tc>
          <w:tcPr>
            <w:tcW w:w="866" w:type="dxa"/>
            <w:shd w:val="clear" w:color="auto" w:fill="auto"/>
            <w:noWrap/>
            <w:vAlign w:val="bottom"/>
            <w:hideMark/>
          </w:tcPr>
          <w:p w14:paraId="67372350" w14:textId="77777777" w:rsidR="004A6DA2" w:rsidRPr="00235635" w:rsidRDefault="004A6DA2" w:rsidP="00124EAC">
            <w:pPr>
              <w:spacing w:after="0" w:line="240" w:lineRule="auto"/>
              <w:jc w:val="right"/>
              <w:rPr>
                <w:rFonts w:ascii="Calibri" w:eastAsia="Times New Roman" w:hAnsi="Calibri" w:cs="Calibri"/>
                <w:color w:val="000000"/>
                <w:lang w:eastAsia="en-IN"/>
              </w:rPr>
            </w:pPr>
            <w:r w:rsidRPr="00235635">
              <w:rPr>
                <w:rFonts w:ascii="Calibri" w:eastAsia="Times New Roman" w:hAnsi="Calibri" w:cs="Calibri"/>
                <w:color w:val="000000"/>
                <w:lang w:eastAsia="en-IN"/>
              </w:rPr>
              <w:t>90</w:t>
            </w:r>
          </w:p>
        </w:tc>
        <w:tc>
          <w:tcPr>
            <w:tcW w:w="757" w:type="dxa"/>
            <w:vAlign w:val="bottom"/>
          </w:tcPr>
          <w:p w14:paraId="3CAA4AB8" w14:textId="04173829" w:rsidR="004A6DA2" w:rsidRPr="00235635" w:rsidRDefault="004A6DA2" w:rsidP="00124EAC">
            <w:pPr>
              <w:spacing w:after="0" w:line="240" w:lineRule="auto"/>
              <w:jc w:val="right"/>
              <w:rPr>
                <w:rFonts w:ascii="Calibri" w:eastAsia="Times New Roman" w:hAnsi="Calibri" w:cs="Calibri"/>
                <w:color w:val="000000"/>
                <w:lang w:eastAsia="en-IN"/>
              </w:rPr>
            </w:pPr>
            <w:r w:rsidRPr="00235635">
              <w:rPr>
                <w:rFonts w:ascii="Calibri" w:eastAsia="Times New Roman" w:hAnsi="Calibri" w:cs="Calibri"/>
                <w:color w:val="000000"/>
                <w:lang w:eastAsia="en-IN"/>
              </w:rPr>
              <w:t>4</w:t>
            </w:r>
          </w:p>
        </w:tc>
        <w:tc>
          <w:tcPr>
            <w:tcW w:w="957" w:type="dxa"/>
          </w:tcPr>
          <w:p w14:paraId="1F2CABA5" w14:textId="44595808" w:rsidR="00E2373D" w:rsidRPr="009B2E20" w:rsidRDefault="00615D5B" w:rsidP="00124EAC">
            <w:pPr>
              <w:spacing w:after="0" w:line="240" w:lineRule="auto"/>
              <w:jc w:val="right"/>
              <w:rPr>
                <w:rFonts w:ascii="Calibri" w:eastAsia="Times New Roman" w:hAnsi="Calibri" w:cs="Calibri"/>
                <w:lang w:eastAsia="en-IN"/>
              </w:rPr>
            </w:pPr>
            <w:r>
              <w:rPr>
                <w:rFonts w:ascii="Calibri" w:eastAsia="Times New Roman" w:hAnsi="Calibri" w:cs="Calibri"/>
                <w:color w:val="000000"/>
                <w:lang w:eastAsia="en-IN"/>
              </w:rPr>
              <w:t>False</w:t>
            </w:r>
          </w:p>
        </w:tc>
        <w:tc>
          <w:tcPr>
            <w:tcW w:w="960" w:type="dxa"/>
            <w:shd w:val="clear" w:color="auto" w:fill="auto"/>
            <w:noWrap/>
            <w:vAlign w:val="bottom"/>
            <w:hideMark/>
          </w:tcPr>
          <w:p w14:paraId="7B90D5FF" w14:textId="60624216" w:rsidR="004A6DA2" w:rsidRPr="00235635" w:rsidRDefault="005B5A7B" w:rsidP="005B5A7B">
            <w:pPr>
              <w:spacing w:after="0" w:line="240" w:lineRule="auto"/>
              <w:jc w:val="center"/>
              <w:rPr>
                <w:rFonts w:ascii="Calibri" w:eastAsia="Times New Roman" w:hAnsi="Calibri" w:cs="Calibri"/>
                <w:lang w:eastAsia="en-IN"/>
              </w:rPr>
            </w:pPr>
            <w:r>
              <w:rPr>
                <w:rFonts w:ascii="Calibri" w:eastAsia="Times New Roman" w:hAnsi="Calibri" w:cs="Calibri"/>
                <w:lang w:eastAsia="en-IN"/>
              </w:rPr>
              <w:t>2</w:t>
            </w:r>
          </w:p>
        </w:tc>
        <w:tc>
          <w:tcPr>
            <w:tcW w:w="3795" w:type="dxa"/>
          </w:tcPr>
          <w:p w14:paraId="7B63978C" w14:textId="77777777" w:rsidR="004A6DA2" w:rsidRPr="009B2E20" w:rsidRDefault="004A6DA2" w:rsidP="00124EAC">
            <w:pPr>
              <w:spacing w:after="0" w:line="240" w:lineRule="auto"/>
              <w:jc w:val="right"/>
              <w:rPr>
                <w:rFonts w:ascii="Calibri" w:eastAsia="Times New Roman" w:hAnsi="Calibri" w:cs="Calibri"/>
                <w:lang w:eastAsia="en-IN"/>
              </w:rPr>
            </w:pPr>
          </w:p>
        </w:tc>
      </w:tr>
      <w:tr w:rsidR="004A6DA2" w:rsidRPr="00235635" w14:paraId="7BA49152" w14:textId="3A81BFD8" w:rsidTr="00E2373D">
        <w:trPr>
          <w:trHeight w:val="300"/>
        </w:trPr>
        <w:tc>
          <w:tcPr>
            <w:tcW w:w="1681" w:type="dxa"/>
            <w:shd w:val="clear" w:color="auto" w:fill="auto"/>
            <w:noWrap/>
            <w:vAlign w:val="bottom"/>
            <w:hideMark/>
          </w:tcPr>
          <w:p w14:paraId="72906100" w14:textId="77777777" w:rsidR="004A6DA2" w:rsidRPr="00235635" w:rsidRDefault="004A6DA2" w:rsidP="00124EAC">
            <w:pPr>
              <w:spacing w:after="0" w:line="240" w:lineRule="auto"/>
              <w:rPr>
                <w:rFonts w:ascii="Calibri" w:eastAsia="Times New Roman" w:hAnsi="Calibri" w:cs="Calibri"/>
                <w:color w:val="000000"/>
                <w:lang w:eastAsia="en-IN"/>
              </w:rPr>
            </w:pPr>
            <w:r w:rsidRPr="00235635">
              <w:rPr>
                <w:rFonts w:ascii="Calibri" w:eastAsia="Times New Roman" w:hAnsi="Calibri" w:cs="Calibri"/>
                <w:color w:val="000000"/>
                <w:lang w:eastAsia="en-IN"/>
              </w:rPr>
              <w:t>DL B2B</w:t>
            </w:r>
          </w:p>
        </w:tc>
        <w:tc>
          <w:tcPr>
            <w:tcW w:w="866" w:type="dxa"/>
            <w:shd w:val="clear" w:color="auto" w:fill="auto"/>
            <w:noWrap/>
            <w:vAlign w:val="bottom"/>
            <w:hideMark/>
          </w:tcPr>
          <w:p w14:paraId="27E624A1" w14:textId="77777777" w:rsidR="004A6DA2" w:rsidRPr="00235635" w:rsidRDefault="004A6DA2" w:rsidP="00124EAC">
            <w:pPr>
              <w:spacing w:after="0" w:line="240" w:lineRule="auto"/>
              <w:jc w:val="right"/>
              <w:rPr>
                <w:rFonts w:ascii="Calibri" w:eastAsia="Times New Roman" w:hAnsi="Calibri" w:cs="Calibri"/>
                <w:color w:val="000000"/>
                <w:lang w:eastAsia="en-IN"/>
              </w:rPr>
            </w:pPr>
            <w:r w:rsidRPr="00235635">
              <w:rPr>
                <w:rFonts w:ascii="Calibri" w:eastAsia="Times New Roman" w:hAnsi="Calibri" w:cs="Calibri"/>
                <w:color w:val="000000"/>
                <w:lang w:eastAsia="en-IN"/>
              </w:rPr>
              <w:t>101</w:t>
            </w:r>
          </w:p>
        </w:tc>
        <w:tc>
          <w:tcPr>
            <w:tcW w:w="757" w:type="dxa"/>
            <w:vAlign w:val="bottom"/>
          </w:tcPr>
          <w:p w14:paraId="1669EDE8" w14:textId="09D234DF" w:rsidR="004A6DA2" w:rsidRPr="00235635" w:rsidRDefault="004A6DA2" w:rsidP="00124EAC">
            <w:pPr>
              <w:spacing w:after="0" w:line="240" w:lineRule="auto"/>
              <w:jc w:val="right"/>
              <w:rPr>
                <w:rFonts w:ascii="Calibri" w:eastAsia="Times New Roman" w:hAnsi="Calibri" w:cs="Calibri"/>
                <w:color w:val="000000"/>
                <w:lang w:eastAsia="en-IN"/>
              </w:rPr>
            </w:pPr>
            <w:r w:rsidRPr="00235635">
              <w:rPr>
                <w:rFonts w:ascii="Calibri" w:eastAsia="Times New Roman" w:hAnsi="Calibri" w:cs="Calibri"/>
                <w:color w:val="000000"/>
                <w:lang w:eastAsia="en-IN"/>
              </w:rPr>
              <w:t>2</w:t>
            </w:r>
          </w:p>
        </w:tc>
        <w:tc>
          <w:tcPr>
            <w:tcW w:w="957" w:type="dxa"/>
          </w:tcPr>
          <w:p w14:paraId="647DAD4D" w14:textId="589C0988" w:rsidR="00E2373D" w:rsidRPr="009B2E20" w:rsidRDefault="00DA654F"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True</w:t>
            </w:r>
          </w:p>
        </w:tc>
        <w:tc>
          <w:tcPr>
            <w:tcW w:w="960" w:type="dxa"/>
            <w:shd w:val="clear" w:color="auto" w:fill="auto"/>
            <w:noWrap/>
            <w:vAlign w:val="bottom"/>
            <w:hideMark/>
          </w:tcPr>
          <w:p w14:paraId="13D8B501" w14:textId="4DEBE315" w:rsidR="004A6DA2" w:rsidRPr="00235635" w:rsidRDefault="005B5A7B" w:rsidP="005B5A7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1</w:t>
            </w:r>
          </w:p>
        </w:tc>
        <w:tc>
          <w:tcPr>
            <w:tcW w:w="3795" w:type="dxa"/>
          </w:tcPr>
          <w:p w14:paraId="1EA99C82" w14:textId="77777777" w:rsidR="004A6DA2" w:rsidRPr="009B2E20" w:rsidRDefault="004A6DA2" w:rsidP="00124EAC">
            <w:pPr>
              <w:spacing w:after="0" w:line="240" w:lineRule="auto"/>
              <w:jc w:val="right"/>
              <w:rPr>
                <w:rFonts w:ascii="Calibri" w:eastAsia="Times New Roman" w:hAnsi="Calibri" w:cs="Calibri"/>
                <w:color w:val="000000"/>
                <w:lang w:eastAsia="en-IN"/>
              </w:rPr>
            </w:pPr>
          </w:p>
        </w:tc>
      </w:tr>
      <w:tr w:rsidR="004A6DA2" w:rsidRPr="00235635" w14:paraId="2B501517" w14:textId="5BB4FF76" w:rsidTr="00E2373D">
        <w:trPr>
          <w:trHeight w:val="300"/>
        </w:trPr>
        <w:tc>
          <w:tcPr>
            <w:tcW w:w="1681" w:type="dxa"/>
            <w:shd w:val="clear" w:color="auto" w:fill="auto"/>
            <w:noWrap/>
            <w:vAlign w:val="bottom"/>
            <w:hideMark/>
          </w:tcPr>
          <w:p w14:paraId="7367EC33" w14:textId="77777777" w:rsidR="004A6DA2" w:rsidRPr="00235635" w:rsidRDefault="004A6DA2" w:rsidP="00124EAC">
            <w:pPr>
              <w:spacing w:after="0" w:line="240" w:lineRule="auto"/>
              <w:rPr>
                <w:rFonts w:ascii="Calibri" w:eastAsia="Times New Roman" w:hAnsi="Calibri" w:cs="Calibri"/>
                <w:color w:val="000000"/>
                <w:lang w:eastAsia="en-IN"/>
              </w:rPr>
            </w:pPr>
            <w:r w:rsidRPr="00235635">
              <w:rPr>
                <w:rFonts w:ascii="Calibri" w:eastAsia="Times New Roman" w:hAnsi="Calibri" w:cs="Calibri"/>
                <w:color w:val="000000"/>
                <w:lang w:eastAsia="en-IN"/>
              </w:rPr>
              <w:t>Smartr</w:t>
            </w:r>
          </w:p>
        </w:tc>
        <w:tc>
          <w:tcPr>
            <w:tcW w:w="866" w:type="dxa"/>
            <w:shd w:val="clear" w:color="auto" w:fill="auto"/>
            <w:noWrap/>
            <w:vAlign w:val="bottom"/>
          </w:tcPr>
          <w:p w14:paraId="74DD52A4" w14:textId="3674A4B1" w:rsidR="004A6DA2" w:rsidRPr="00235635" w:rsidRDefault="004A6DA2"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NA</w:t>
            </w:r>
          </w:p>
        </w:tc>
        <w:tc>
          <w:tcPr>
            <w:tcW w:w="757" w:type="dxa"/>
            <w:vAlign w:val="bottom"/>
          </w:tcPr>
          <w:p w14:paraId="3B884649" w14:textId="0CCCE94B" w:rsidR="004A6DA2" w:rsidRPr="00235635" w:rsidRDefault="004A6DA2"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NA</w:t>
            </w:r>
          </w:p>
        </w:tc>
        <w:tc>
          <w:tcPr>
            <w:tcW w:w="957" w:type="dxa"/>
          </w:tcPr>
          <w:p w14:paraId="6BA64E93" w14:textId="18C536E3" w:rsidR="00E2373D" w:rsidRDefault="00731CDB"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NA</w:t>
            </w:r>
          </w:p>
        </w:tc>
        <w:tc>
          <w:tcPr>
            <w:tcW w:w="960" w:type="dxa"/>
            <w:shd w:val="clear" w:color="auto" w:fill="auto"/>
            <w:noWrap/>
            <w:vAlign w:val="bottom"/>
          </w:tcPr>
          <w:p w14:paraId="12719AE6" w14:textId="1639D7C3" w:rsidR="004A6DA2" w:rsidRPr="00235635" w:rsidRDefault="004A6DA2"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NA</w:t>
            </w:r>
          </w:p>
        </w:tc>
        <w:tc>
          <w:tcPr>
            <w:tcW w:w="3795" w:type="dxa"/>
          </w:tcPr>
          <w:p w14:paraId="49B9390B" w14:textId="2E3BE345" w:rsidR="004A6DA2" w:rsidRDefault="004A6DA2" w:rsidP="00326B9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Non-serviceable due to no. of parcels</w:t>
            </w:r>
          </w:p>
        </w:tc>
      </w:tr>
      <w:tr w:rsidR="004A6DA2" w:rsidRPr="00235635" w14:paraId="7CCCCDA7" w14:textId="3E2F423A" w:rsidTr="00E2373D">
        <w:trPr>
          <w:trHeight w:val="300"/>
        </w:trPr>
        <w:tc>
          <w:tcPr>
            <w:tcW w:w="1681" w:type="dxa"/>
            <w:shd w:val="clear" w:color="auto" w:fill="auto"/>
            <w:noWrap/>
            <w:vAlign w:val="bottom"/>
            <w:hideMark/>
          </w:tcPr>
          <w:p w14:paraId="3A45DB4A" w14:textId="77777777" w:rsidR="004A6DA2" w:rsidRPr="00235635" w:rsidRDefault="004A6DA2" w:rsidP="00124EAC">
            <w:pPr>
              <w:spacing w:after="0" w:line="240" w:lineRule="auto"/>
              <w:rPr>
                <w:rFonts w:ascii="Calibri" w:eastAsia="Times New Roman" w:hAnsi="Calibri" w:cs="Calibri"/>
                <w:color w:val="000000"/>
                <w:lang w:eastAsia="en-IN"/>
              </w:rPr>
            </w:pPr>
            <w:r w:rsidRPr="00235635">
              <w:rPr>
                <w:rFonts w:ascii="Calibri" w:eastAsia="Times New Roman" w:hAnsi="Calibri" w:cs="Calibri"/>
                <w:color w:val="000000"/>
                <w:lang w:eastAsia="en-IN"/>
              </w:rPr>
              <w:t>Gati</w:t>
            </w:r>
          </w:p>
        </w:tc>
        <w:tc>
          <w:tcPr>
            <w:tcW w:w="866" w:type="dxa"/>
            <w:shd w:val="clear" w:color="auto" w:fill="auto"/>
            <w:noWrap/>
            <w:vAlign w:val="bottom"/>
          </w:tcPr>
          <w:p w14:paraId="24FA67BF" w14:textId="07705F62" w:rsidR="004A6DA2" w:rsidRPr="00235635" w:rsidRDefault="004A6DA2"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NA</w:t>
            </w:r>
          </w:p>
        </w:tc>
        <w:tc>
          <w:tcPr>
            <w:tcW w:w="757" w:type="dxa"/>
            <w:vAlign w:val="bottom"/>
          </w:tcPr>
          <w:p w14:paraId="0374E2B6" w14:textId="33C1392C" w:rsidR="004A6DA2" w:rsidRPr="00235635" w:rsidRDefault="004A6DA2"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NA</w:t>
            </w:r>
          </w:p>
        </w:tc>
        <w:tc>
          <w:tcPr>
            <w:tcW w:w="957" w:type="dxa"/>
          </w:tcPr>
          <w:p w14:paraId="643AACFB" w14:textId="64FEC2C7" w:rsidR="00E2373D" w:rsidRDefault="00731CDB"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NA</w:t>
            </w:r>
          </w:p>
        </w:tc>
        <w:tc>
          <w:tcPr>
            <w:tcW w:w="960" w:type="dxa"/>
            <w:shd w:val="clear" w:color="auto" w:fill="auto"/>
            <w:noWrap/>
            <w:vAlign w:val="bottom"/>
          </w:tcPr>
          <w:p w14:paraId="14F10155" w14:textId="127E90B7" w:rsidR="004A6DA2" w:rsidRPr="00235635" w:rsidRDefault="004A6DA2" w:rsidP="00124EAC">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NA</w:t>
            </w:r>
          </w:p>
        </w:tc>
        <w:tc>
          <w:tcPr>
            <w:tcW w:w="3795" w:type="dxa"/>
          </w:tcPr>
          <w:p w14:paraId="360C9026" w14:textId="08DE0F8F" w:rsidR="004A6DA2" w:rsidRDefault="004A6DA2" w:rsidP="00326B9D">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Non-serviceable due FM pin code.</w:t>
            </w:r>
          </w:p>
        </w:tc>
      </w:tr>
    </w:tbl>
    <w:p w14:paraId="306C81A3" w14:textId="37A4610A" w:rsidR="00124EAC" w:rsidRDefault="00124EAC" w:rsidP="00124EAC">
      <w:pPr>
        <w:pStyle w:val="Heading4"/>
        <w:rPr>
          <w:i w:val="0"/>
          <w:iCs w:val="0"/>
          <w:lang w:val="en-US"/>
        </w:rPr>
      </w:pPr>
      <w:bookmarkStart w:id="22" w:name="_Toc142554114"/>
      <w:r>
        <w:rPr>
          <w:i w:val="0"/>
          <w:iCs w:val="0"/>
          <w:lang w:val="en-US"/>
        </w:rPr>
        <w:t>2.2.4.</w:t>
      </w:r>
      <w:r w:rsidR="0019565F">
        <w:rPr>
          <w:i w:val="0"/>
          <w:iCs w:val="0"/>
          <w:lang w:val="en-US"/>
        </w:rPr>
        <w:t>b</w:t>
      </w:r>
      <w:r>
        <w:rPr>
          <w:i w:val="0"/>
          <w:iCs w:val="0"/>
          <w:lang w:val="en-US"/>
        </w:rPr>
        <w:tab/>
        <w:t>Serviceability by Order ID</w:t>
      </w:r>
      <w:bookmarkEnd w:id="22"/>
    </w:p>
    <w:p w14:paraId="089F86DD" w14:textId="32A94965" w:rsidR="00C73CC9" w:rsidRDefault="00124EAC" w:rsidP="00C73CC9">
      <w:pPr>
        <w:rPr>
          <w:lang w:val="en-US"/>
        </w:rPr>
      </w:pPr>
      <w:r>
        <w:rPr>
          <w:lang w:val="en-US"/>
        </w:rPr>
        <w:t>A user will enter Order ID &amp; similar output will be provided.</w:t>
      </w:r>
    </w:p>
    <w:p w14:paraId="7E4C9FB6" w14:textId="77777777" w:rsidR="00D138F4" w:rsidRDefault="00D138F4" w:rsidP="00C73CC9">
      <w:pPr>
        <w:rPr>
          <w:lang w:val="en-US"/>
        </w:rPr>
      </w:pPr>
    </w:p>
    <w:p w14:paraId="3C5AA004" w14:textId="520477DA" w:rsidR="005B5A7B" w:rsidRDefault="00200157" w:rsidP="00200157">
      <w:pPr>
        <w:pStyle w:val="Heading4"/>
        <w:rPr>
          <w:i w:val="0"/>
          <w:iCs w:val="0"/>
          <w:lang w:val="en-US"/>
        </w:rPr>
      </w:pPr>
      <w:bookmarkStart w:id="23" w:name="_Toc142554115"/>
      <w:r>
        <w:rPr>
          <w:i w:val="0"/>
          <w:iCs w:val="0"/>
          <w:lang w:val="en-US"/>
        </w:rPr>
        <w:t>2.2.4.c</w:t>
      </w:r>
      <w:r>
        <w:rPr>
          <w:i w:val="0"/>
          <w:iCs w:val="0"/>
          <w:lang w:val="en-US"/>
        </w:rPr>
        <w:tab/>
      </w:r>
      <w:r w:rsidRPr="00200157">
        <w:rPr>
          <w:i w:val="0"/>
          <w:iCs w:val="0"/>
          <w:lang w:val="en-US"/>
        </w:rPr>
        <w:t>Post shipment booking (&amp; re-booking) details to be captured</w:t>
      </w:r>
      <w:r w:rsidR="00A64B5C">
        <w:rPr>
          <w:i w:val="0"/>
          <w:iCs w:val="0"/>
          <w:lang w:val="en-US"/>
        </w:rPr>
        <w:t>:</w:t>
      </w:r>
      <w:bookmarkEnd w:id="23"/>
    </w:p>
    <w:p w14:paraId="7F369597" w14:textId="77777777" w:rsidR="00A96147" w:rsidRPr="00A96147" w:rsidRDefault="00A96147" w:rsidP="00A96147">
      <w:pPr>
        <w:rPr>
          <w:lang w:val="en-US"/>
        </w:rPr>
      </w:pPr>
    </w:p>
    <w:p w14:paraId="6EC05BCD" w14:textId="26BBCB7B" w:rsidR="00A64B5C" w:rsidRDefault="001E61D7" w:rsidP="00A64B5C">
      <w:pPr>
        <w:pStyle w:val="ListParagraph"/>
        <w:numPr>
          <w:ilvl w:val="0"/>
          <w:numId w:val="45"/>
        </w:numPr>
        <w:rPr>
          <w:lang w:val="en-US"/>
        </w:rPr>
      </w:pPr>
      <w:r>
        <w:rPr>
          <w:lang w:val="en-US"/>
        </w:rPr>
        <w:t>Total cost (with breakup) &amp; time to be captured in backend.</w:t>
      </w:r>
    </w:p>
    <w:p w14:paraId="60012380" w14:textId="6C15C115" w:rsidR="001E61D7" w:rsidRDefault="001E61D7" w:rsidP="00A64B5C">
      <w:pPr>
        <w:pStyle w:val="ListParagraph"/>
        <w:numPr>
          <w:ilvl w:val="0"/>
          <w:numId w:val="45"/>
        </w:numPr>
        <w:rPr>
          <w:lang w:val="en-US"/>
        </w:rPr>
      </w:pPr>
      <w:r>
        <w:rPr>
          <w:lang w:val="en-US"/>
        </w:rPr>
        <w:t>Total shipment cost &amp; time to be shown in OMS screens</w:t>
      </w:r>
      <w:r w:rsidR="00A96147">
        <w:rPr>
          <w:lang w:val="en-US"/>
        </w:rPr>
        <w:t>.</w:t>
      </w:r>
    </w:p>
    <w:p w14:paraId="3DD25CE4" w14:textId="7CA49E78" w:rsidR="00A96147" w:rsidRDefault="00A96147" w:rsidP="00A64B5C">
      <w:pPr>
        <w:pStyle w:val="ListParagraph"/>
        <w:numPr>
          <w:ilvl w:val="0"/>
          <w:numId w:val="45"/>
        </w:numPr>
        <w:rPr>
          <w:lang w:val="en-US"/>
        </w:rPr>
      </w:pPr>
      <w:r>
        <w:rPr>
          <w:lang w:val="en-US"/>
        </w:rPr>
        <w:t>Filter in OMS list screen by cal. Shipment Cost.</w:t>
      </w:r>
    </w:p>
    <w:p w14:paraId="7AE8086E" w14:textId="34963F14" w:rsidR="00C4727A" w:rsidRDefault="00C4727A" w:rsidP="00C4727A">
      <w:pPr>
        <w:pStyle w:val="Heading4"/>
        <w:rPr>
          <w:i w:val="0"/>
          <w:iCs w:val="0"/>
          <w:lang w:val="en-US"/>
        </w:rPr>
      </w:pPr>
      <w:r>
        <w:rPr>
          <w:i w:val="0"/>
          <w:iCs w:val="0"/>
          <w:lang w:val="en-US"/>
        </w:rPr>
        <w:t xml:space="preserve">2.2.4.d Approval mechanism for </w:t>
      </w:r>
      <w:r w:rsidR="00D87E39">
        <w:rPr>
          <w:i w:val="0"/>
          <w:iCs w:val="0"/>
          <w:lang w:val="en-US"/>
        </w:rPr>
        <w:t>high shipping cost orders</w:t>
      </w:r>
      <w:r w:rsidR="00F2055F">
        <w:rPr>
          <w:i w:val="0"/>
          <w:iCs w:val="0"/>
          <w:lang w:val="en-US"/>
        </w:rPr>
        <w:t>:</w:t>
      </w:r>
    </w:p>
    <w:p w14:paraId="1F8C373D" w14:textId="6500FEBF" w:rsidR="004B72CE" w:rsidRDefault="00320291" w:rsidP="000147E8">
      <w:pPr>
        <w:pStyle w:val="NormalWeb"/>
        <w:numPr>
          <w:ilvl w:val="3"/>
          <w:numId w:val="3"/>
        </w:numPr>
        <w:rPr>
          <w:rFonts w:asciiTheme="minorHAnsi" w:hAnsiTheme="minorHAnsi" w:cstheme="minorHAnsi"/>
          <w:sz w:val="22"/>
          <w:szCs w:val="22"/>
        </w:rPr>
      </w:pPr>
      <w:r>
        <w:rPr>
          <w:rFonts w:asciiTheme="minorHAnsi" w:hAnsiTheme="minorHAnsi" w:cstheme="minorHAnsi"/>
          <w:sz w:val="22"/>
          <w:szCs w:val="22"/>
        </w:rPr>
        <w:t xml:space="preserve">User will try to </w:t>
      </w:r>
      <w:r w:rsidR="00F2055F" w:rsidRPr="00F2055F">
        <w:rPr>
          <w:rFonts w:asciiTheme="minorHAnsi" w:hAnsiTheme="minorHAnsi" w:cstheme="minorHAnsi"/>
          <w:sz w:val="22"/>
          <w:szCs w:val="22"/>
        </w:rPr>
        <w:t xml:space="preserve">book a </w:t>
      </w:r>
      <w:r w:rsidR="005B20F4" w:rsidRPr="00F2055F">
        <w:rPr>
          <w:rFonts w:asciiTheme="minorHAnsi" w:hAnsiTheme="minorHAnsi" w:cstheme="minorHAnsi"/>
          <w:sz w:val="22"/>
          <w:szCs w:val="22"/>
        </w:rPr>
        <w:t>shipment</w:t>
      </w:r>
      <w:r w:rsidR="004B72CE">
        <w:rPr>
          <w:rFonts w:asciiTheme="minorHAnsi" w:hAnsiTheme="minorHAnsi" w:cstheme="minorHAnsi"/>
          <w:sz w:val="22"/>
          <w:szCs w:val="22"/>
        </w:rPr>
        <w:t>.</w:t>
      </w:r>
    </w:p>
    <w:p w14:paraId="2C75C767" w14:textId="1635E324" w:rsidR="000C10D7" w:rsidRDefault="00F2055F" w:rsidP="004B72CE">
      <w:pPr>
        <w:pStyle w:val="NormalWeb"/>
        <w:numPr>
          <w:ilvl w:val="4"/>
          <w:numId w:val="3"/>
        </w:numPr>
        <w:rPr>
          <w:rFonts w:asciiTheme="minorHAnsi" w:hAnsiTheme="minorHAnsi" w:cstheme="minorHAnsi"/>
          <w:sz w:val="22"/>
          <w:szCs w:val="22"/>
        </w:rPr>
      </w:pPr>
      <w:r w:rsidRPr="00F2055F">
        <w:rPr>
          <w:rFonts w:asciiTheme="minorHAnsi" w:hAnsiTheme="minorHAnsi" w:cstheme="minorHAnsi"/>
          <w:sz w:val="22"/>
          <w:szCs w:val="22"/>
        </w:rPr>
        <w:t xml:space="preserve">System will calculate the predicted logistics </w:t>
      </w:r>
      <w:r w:rsidR="000C10D7" w:rsidRPr="00F2055F">
        <w:rPr>
          <w:rFonts w:asciiTheme="minorHAnsi" w:hAnsiTheme="minorHAnsi" w:cstheme="minorHAnsi"/>
          <w:sz w:val="22"/>
          <w:szCs w:val="22"/>
        </w:rPr>
        <w:t>cost.</w:t>
      </w:r>
    </w:p>
    <w:p w14:paraId="6DE5248E" w14:textId="2C9223EF" w:rsidR="008A70A0" w:rsidRDefault="005B20F4" w:rsidP="004B72CE">
      <w:pPr>
        <w:pStyle w:val="NormalWeb"/>
        <w:numPr>
          <w:ilvl w:val="4"/>
          <w:numId w:val="3"/>
        </w:numPr>
        <w:rPr>
          <w:rFonts w:asciiTheme="minorHAnsi" w:hAnsiTheme="minorHAnsi" w:cstheme="minorHAnsi"/>
          <w:sz w:val="22"/>
          <w:szCs w:val="22"/>
        </w:rPr>
      </w:pPr>
      <w:r>
        <w:rPr>
          <w:rFonts w:asciiTheme="minorHAnsi" w:hAnsiTheme="minorHAnsi" w:cstheme="minorHAnsi"/>
          <w:sz w:val="22"/>
          <w:szCs w:val="22"/>
        </w:rPr>
        <w:t>Then</w:t>
      </w:r>
      <w:r w:rsidR="008A70A0">
        <w:rPr>
          <w:rFonts w:asciiTheme="minorHAnsi" w:hAnsiTheme="minorHAnsi" w:cstheme="minorHAnsi"/>
          <w:sz w:val="22"/>
          <w:szCs w:val="22"/>
        </w:rPr>
        <w:t xml:space="preserve"> </w:t>
      </w:r>
      <w:r w:rsidR="00F2055F" w:rsidRPr="00F2055F">
        <w:rPr>
          <w:rFonts w:asciiTheme="minorHAnsi" w:hAnsiTheme="minorHAnsi" w:cstheme="minorHAnsi"/>
          <w:sz w:val="22"/>
          <w:szCs w:val="22"/>
        </w:rPr>
        <w:t xml:space="preserve">System will calculate the percentage of </w:t>
      </w:r>
      <w:r w:rsidR="000C10D7" w:rsidRPr="00F2055F">
        <w:rPr>
          <w:rFonts w:asciiTheme="minorHAnsi" w:hAnsiTheme="minorHAnsi" w:cstheme="minorHAnsi"/>
          <w:sz w:val="22"/>
          <w:szCs w:val="22"/>
        </w:rPr>
        <w:t>logistic</w:t>
      </w:r>
      <w:r w:rsidR="007A4942">
        <w:rPr>
          <w:rFonts w:asciiTheme="minorHAnsi" w:hAnsiTheme="minorHAnsi" w:cstheme="minorHAnsi"/>
          <w:sz w:val="22"/>
          <w:szCs w:val="22"/>
        </w:rPr>
        <w:t xml:space="preserve"> cost </w:t>
      </w:r>
      <w:r w:rsidR="00F2055F" w:rsidRPr="00F2055F">
        <w:rPr>
          <w:rFonts w:asciiTheme="minorHAnsi" w:hAnsiTheme="minorHAnsi" w:cstheme="minorHAnsi"/>
          <w:sz w:val="22"/>
          <w:szCs w:val="22"/>
        </w:rPr>
        <w:t>against the order value</w:t>
      </w:r>
    </w:p>
    <w:p w14:paraId="26A639C6" w14:textId="7CF53291" w:rsidR="00D740AA" w:rsidRDefault="00F2055F" w:rsidP="004B72CE">
      <w:pPr>
        <w:pStyle w:val="NormalWeb"/>
        <w:numPr>
          <w:ilvl w:val="4"/>
          <w:numId w:val="3"/>
        </w:numPr>
        <w:rPr>
          <w:rFonts w:asciiTheme="minorHAnsi" w:hAnsiTheme="minorHAnsi" w:cstheme="minorHAnsi"/>
          <w:sz w:val="22"/>
          <w:szCs w:val="22"/>
        </w:rPr>
      </w:pPr>
      <w:r w:rsidRPr="00F2055F">
        <w:rPr>
          <w:rFonts w:asciiTheme="minorHAnsi" w:hAnsiTheme="minorHAnsi" w:cstheme="minorHAnsi"/>
          <w:sz w:val="22"/>
          <w:szCs w:val="22"/>
        </w:rPr>
        <w:t>If cost is greater than x% then system will not book the shipment rather flag</w:t>
      </w:r>
      <w:r w:rsidR="005B20F4">
        <w:rPr>
          <w:rFonts w:asciiTheme="minorHAnsi" w:hAnsiTheme="minorHAnsi" w:cstheme="minorHAnsi"/>
          <w:sz w:val="22"/>
          <w:szCs w:val="22"/>
        </w:rPr>
        <w:t xml:space="preserve"> with red </w:t>
      </w:r>
      <w:r w:rsidR="00533534">
        <w:rPr>
          <w:rFonts w:asciiTheme="minorHAnsi" w:hAnsiTheme="minorHAnsi" w:cstheme="minorHAnsi"/>
          <w:sz w:val="22"/>
          <w:szCs w:val="22"/>
        </w:rPr>
        <w:t>colour and</w:t>
      </w:r>
      <w:r w:rsidRPr="00F2055F">
        <w:rPr>
          <w:rFonts w:asciiTheme="minorHAnsi" w:hAnsiTheme="minorHAnsi" w:cstheme="minorHAnsi"/>
          <w:sz w:val="22"/>
          <w:szCs w:val="22"/>
        </w:rPr>
        <w:t xml:space="preserve"> that orders </w:t>
      </w:r>
      <w:r w:rsidR="00533534">
        <w:rPr>
          <w:rFonts w:asciiTheme="minorHAnsi" w:hAnsiTheme="minorHAnsi" w:cstheme="minorHAnsi"/>
          <w:sz w:val="22"/>
          <w:szCs w:val="22"/>
        </w:rPr>
        <w:t>will be stuck</w:t>
      </w:r>
      <w:r w:rsidR="002B4F2B">
        <w:rPr>
          <w:rFonts w:asciiTheme="minorHAnsi" w:hAnsiTheme="minorHAnsi" w:cstheme="minorHAnsi"/>
          <w:sz w:val="22"/>
          <w:szCs w:val="22"/>
        </w:rPr>
        <w:t xml:space="preserve"> in</w:t>
      </w:r>
      <w:r w:rsidRPr="00F2055F">
        <w:rPr>
          <w:rFonts w:asciiTheme="minorHAnsi" w:hAnsiTheme="minorHAnsi" w:cstheme="minorHAnsi"/>
          <w:sz w:val="22"/>
          <w:szCs w:val="22"/>
        </w:rPr>
        <w:t xml:space="preserve"> Shipment held </w:t>
      </w:r>
      <w:r w:rsidR="00E37401">
        <w:rPr>
          <w:rFonts w:asciiTheme="minorHAnsi" w:hAnsiTheme="minorHAnsi" w:cstheme="minorHAnsi"/>
          <w:sz w:val="22"/>
          <w:szCs w:val="22"/>
        </w:rPr>
        <w:t xml:space="preserve">state </w:t>
      </w:r>
      <w:r w:rsidR="00726190">
        <w:rPr>
          <w:rFonts w:asciiTheme="minorHAnsi" w:hAnsiTheme="minorHAnsi" w:cstheme="minorHAnsi"/>
          <w:sz w:val="22"/>
          <w:szCs w:val="22"/>
        </w:rPr>
        <w:t xml:space="preserve"> and reason </w:t>
      </w:r>
      <w:r w:rsidR="00CD2080">
        <w:rPr>
          <w:rFonts w:asciiTheme="minorHAnsi" w:hAnsiTheme="minorHAnsi" w:cstheme="minorHAnsi"/>
          <w:sz w:val="22"/>
          <w:szCs w:val="22"/>
        </w:rPr>
        <w:t xml:space="preserve">will be captured as </w:t>
      </w:r>
      <w:r w:rsidRPr="00F2055F">
        <w:rPr>
          <w:rFonts w:asciiTheme="minorHAnsi" w:hAnsiTheme="minorHAnsi" w:cstheme="minorHAnsi"/>
          <w:sz w:val="22"/>
          <w:szCs w:val="22"/>
        </w:rPr>
        <w:t>high cost</w:t>
      </w:r>
      <w:r w:rsidR="00D740AA">
        <w:rPr>
          <w:rFonts w:asciiTheme="minorHAnsi" w:hAnsiTheme="minorHAnsi" w:cstheme="minorHAnsi"/>
          <w:sz w:val="22"/>
          <w:szCs w:val="22"/>
        </w:rPr>
        <w:t>.</w:t>
      </w:r>
    </w:p>
    <w:p w14:paraId="149DA50D" w14:textId="77777777" w:rsidR="008D008E" w:rsidRDefault="00F2055F" w:rsidP="008D008E">
      <w:pPr>
        <w:pStyle w:val="NormalWeb"/>
        <w:numPr>
          <w:ilvl w:val="4"/>
          <w:numId w:val="3"/>
        </w:numPr>
        <w:rPr>
          <w:rFonts w:asciiTheme="minorHAnsi" w:hAnsiTheme="minorHAnsi" w:cstheme="minorHAnsi"/>
          <w:sz w:val="22"/>
          <w:szCs w:val="22"/>
        </w:rPr>
      </w:pPr>
      <w:r w:rsidRPr="00F2055F">
        <w:rPr>
          <w:rFonts w:asciiTheme="minorHAnsi" w:hAnsiTheme="minorHAnsi" w:cstheme="minorHAnsi"/>
          <w:sz w:val="22"/>
          <w:szCs w:val="22"/>
        </w:rPr>
        <w:t xml:space="preserve">System will capture the predicted </w:t>
      </w:r>
      <w:r w:rsidR="00D740AA" w:rsidRPr="00F2055F">
        <w:rPr>
          <w:rFonts w:asciiTheme="minorHAnsi" w:hAnsiTheme="minorHAnsi" w:cstheme="minorHAnsi"/>
          <w:sz w:val="22"/>
          <w:szCs w:val="22"/>
        </w:rPr>
        <w:t>logistic</w:t>
      </w:r>
      <w:r w:rsidRPr="00F2055F">
        <w:rPr>
          <w:rFonts w:asciiTheme="minorHAnsi" w:hAnsiTheme="minorHAnsi" w:cstheme="minorHAnsi"/>
          <w:sz w:val="22"/>
          <w:szCs w:val="22"/>
        </w:rPr>
        <w:t xml:space="preserve"> cost and the x% percentage</w:t>
      </w:r>
      <w:r w:rsidR="00D3223F">
        <w:rPr>
          <w:rFonts w:asciiTheme="minorHAnsi" w:hAnsiTheme="minorHAnsi" w:cstheme="minorHAnsi"/>
          <w:sz w:val="22"/>
          <w:szCs w:val="22"/>
        </w:rPr>
        <w:t xml:space="preserve"> </w:t>
      </w:r>
      <w:r w:rsidR="001F06D3">
        <w:rPr>
          <w:rFonts w:asciiTheme="minorHAnsi" w:hAnsiTheme="minorHAnsi" w:cstheme="minorHAnsi"/>
          <w:sz w:val="22"/>
          <w:szCs w:val="22"/>
        </w:rPr>
        <w:t>will be visible to user in OMS.</w:t>
      </w:r>
    </w:p>
    <w:p w14:paraId="327665F1" w14:textId="77777777" w:rsidR="008D008E" w:rsidRDefault="00F2055F" w:rsidP="008D008E">
      <w:pPr>
        <w:pStyle w:val="NormalWeb"/>
        <w:numPr>
          <w:ilvl w:val="4"/>
          <w:numId w:val="3"/>
        </w:numPr>
        <w:rPr>
          <w:rFonts w:asciiTheme="minorHAnsi" w:hAnsiTheme="minorHAnsi" w:cstheme="minorHAnsi"/>
          <w:sz w:val="22"/>
          <w:szCs w:val="22"/>
        </w:rPr>
      </w:pPr>
      <w:r w:rsidRPr="008D008E">
        <w:rPr>
          <w:rFonts w:asciiTheme="minorHAnsi" w:hAnsiTheme="minorHAnsi" w:cstheme="minorHAnsi"/>
          <w:sz w:val="22"/>
          <w:szCs w:val="22"/>
        </w:rPr>
        <w:t xml:space="preserve"> X% will be based on the configured percentage in the system</w:t>
      </w:r>
      <w:r w:rsidR="008D008E">
        <w:rPr>
          <w:rFonts w:asciiTheme="minorHAnsi" w:hAnsiTheme="minorHAnsi" w:cstheme="minorHAnsi"/>
          <w:sz w:val="22"/>
          <w:szCs w:val="22"/>
        </w:rPr>
        <w:t>.</w:t>
      </w:r>
    </w:p>
    <w:p w14:paraId="6BF83E90" w14:textId="669368E8" w:rsidR="000137D6" w:rsidRDefault="00F2055F" w:rsidP="008D008E">
      <w:pPr>
        <w:pStyle w:val="NormalWeb"/>
        <w:numPr>
          <w:ilvl w:val="4"/>
          <w:numId w:val="3"/>
        </w:numPr>
        <w:rPr>
          <w:rFonts w:asciiTheme="minorHAnsi" w:hAnsiTheme="minorHAnsi" w:cstheme="minorHAnsi"/>
          <w:sz w:val="22"/>
          <w:szCs w:val="22"/>
        </w:rPr>
      </w:pPr>
      <w:r w:rsidRPr="008D008E">
        <w:rPr>
          <w:rFonts w:asciiTheme="minorHAnsi" w:hAnsiTheme="minorHAnsi" w:cstheme="minorHAnsi"/>
          <w:sz w:val="22"/>
          <w:szCs w:val="22"/>
        </w:rPr>
        <w:t>User needs to discuss with respective seller team and take a decision on the shipment</w:t>
      </w:r>
      <w:r w:rsidR="000137D6">
        <w:rPr>
          <w:rFonts w:asciiTheme="minorHAnsi" w:hAnsiTheme="minorHAnsi" w:cstheme="minorHAnsi"/>
          <w:sz w:val="22"/>
          <w:szCs w:val="22"/>
        </w:rPr>
        <w:t>.</w:t>
      </w:r>
      <w:r w:rsidRPr="008D008E">
        <w:rPr>
          <w:rFonts w:asciiTheme="minorHAnsi" w:hAnsiTheme="minorHAnsi" w:cstheme="minorHAnsi"/>
          <w:sz w:val="22"/>
          <w:szCs w:val="22"/>
        </w:rPr>
        <w:t>              </w:t>
      </w:r>
    </w:p>
    <w:p w14:paraId="14D44649" w14:textId="07510F1B" w:rsidR="00436AE6" w:rsidRDefault="00F2055F" w:rsidP="00436AE6">
      <w:pPr>
        <w:pStyle w:val="NormalWeb"/>
        <w:numPr>
          <w:ilvl w:val="4"/>
          <w:numId w:val="3"/>
        </w:numPr>
        <w:rPr>
          <w:rFonts w:asciiTheme="minorHAnsi" w:hAnsiTheme="minorHAnsi" w:cstheme="minorHAnsi"/>
          <w:sz w:val="22"/>
          <w:szCs w:val="22"/>
        </w:rPr>
      </w:pPr>
      <w:r w:rsidRPr="008D008E">
        <w:rPr>
          <w:rFonts w:asciiTheme="minorHAnsi" w:hAnsiTheme="minorHAnsi" w:cstheme="minorHAnsi"/>
          <w:sz w:val="22"/>
          <w:szCs w:val="22"/>
        </w:rPr>
        <w:t xml:space="preserve">If seller has updated wrong </w:t>
      </w:r>
      <w:r w:rsidR="00B9401D" w:rsidRPr="008D008E">
        <w:rPr>
          <w:rFonts w:asciiTheme="minorHAnsi" w:hAnsiTheme="minorHAnsi" w:cstheme="minorHAnsi"/>
          <w:sz w:val="22"/>
          <w:szCs w:val="22"/>
        </w:rPr>
        <w:t>weight,</w:t>
      </w:r>
      <w:r w:rsidRPr="008D008E">
        <w:rPr>
          <w:rFonts w:asciiTheme="minorHAnsi" w:hAnsiTheme="minorHAnsi" w:cstheme="minorHAnsi"/>
          <w:sz w:val="22"/>
          <w:szCs w:val="22"/>
        </w:rPr>
        <w:t xml:space="preserve"> then user can amend the weigh and book the shipment on behalf of the seller</w:t>
      </w:r>
      <w:r w:rsidR="000137D6">
        <w:rPr>
          <w:rFonts w:asciiTheme="minorHAnsi" w:hAnsiTheme="minorHAnsi" w:cstheme="minorHAnsi"/>
          <w:sz w:val="22"/>
          <w:szCs w:val="22"/>
        </w:rPr>
        <w:t xml:space="preserve"> from approval screen.</w:t>
      </w:r>
    </w:p>
    <w:p w14:paraId="5033E01D" w14:textId="77777777" w:rsidR="009A1CFD" w:rsidRDefault="00F2055F" w:rsidP="00436AE6">
      <w:pPr>
        <w:pStyle w:val="NormalWeb"/>
        <w:numPr>
          <w:ilvl w:val="4"/>
          <w:numId w:val="3"/>
        </w:numPr>
        <w:rPr>
          <w:rFonts w:asciiTheme="minorHAnsi" w:hAnsiTheme="minorHAnsi" w:cstheme="minorHAnsi"/>
          <w:sz w:val="22"/>
          <w:szCs w:val="22"/>
        </w:rPr>
      </w:pPr>
      <w:r w:rsidRPr="00436AE6">
        <w:rPr>
          <w:rFonts w:asciiTheme="minorHAnsi" w:hAnsiTheme="minorHAnsi" w:cstheme="minorHAnsi"/>
          <w:sz w:val="22"/>
          <w:szCs w:val="22"/>
        </w:rPr>
        <w:t>If seller update is correct however the cost of shipment is high - then user needs take a decision offline</w:t>
      </w:r>
      <w:r w:rsidR="00181ABF">
        <w:rPr>
          <w:rFonts w:asciiTheme="minorHAnsi" w:hAnsiTheme="minorHAnsi" w:cstheme="minorHAnsi"/>
          <w:sz w:val="22"/>
          <w:szCs w:val="22"/>
        </w:rPr>
        <w:t>.</w:t>
      </w:r>
    </w:p>
    <w:p w14:paraId="6C34A84E" w14:textId="3C2E544F" w:rsidR="009A1CFD" w:rsidRDefault="00F2055F" w:rsidP="009A1CFD">
      <w:pPr>
        <w:pStyle w:val="NormalWeb"/>
        <w:numPr>
          <w:ilvl w:val="5"/>
          <w:numId w:val="3"/>
        </w:numPr>
        <w:rPr>
          <w:rFonts w:asciiTheme="minorHAnsi" w:hAnsiTheme="minorHAnsi" w:cstheme="minorHAnsi"/>
          <w:sz w:val="22"/>
          <w:szCs w:val="22"/>
        </w:rPr>
      </w:pPr>
      <w:r w:rsidRPr="00436AE6">
        <w:rPr>
          <w:rFonts w:asciiTheme="minorHAnsi" w:hAnsiTheme="minorHAnsi" w:cstheme="minorHAnsi"/>
          <w:sz w:val="22"/>
          <w:szCs w:val="22"/>
        </w:rPr>
        <w:t>Either book the shipment with the provided weights from seller</w:t>
      </w:r>
      <w:r w:rsidR="00EB2698">
        <w:rPr>
          <w:rFonts w:asciiTheme="minorHAnsi" w:hAnsiTheme="minorHAnsi" w:cstheme="minorHAnsi"/>
          <w:sz w:val="22"/>
          <w:szCs w:val="22"/>
        </w:rPr>
        <w:t xml:space="preserve"> by using approval screen</w:t>
      </w:r>
      <w:r w:rsidR="009A1CFD">
        <w:rPr>
          <w:rFonts w:asciiTheme="minorHAnsi" w:hAnsiTheme="minorHAnsi" w:cstheme="minorHAnsi"/>
          <w:sz w:val="22"/>
          <w:szCs w:val="22"/>
        </w:rPr>
        <w:t>.</w:t>
      </w:r>
      <w:r w:rsidRPr="00436AE6">
        <w:rPr>
          <w:rFonts w:asciiTheme="minorHAnsi" w:hAnsiTheme="minorHAnsi" w:cstheme="minorHAnsi"/>
          <w:sz w:val="22"/>
          <w:szCs w:val="22"/>
        </w:rPr>
        <w:t xml:space="preserve">                    </w:t>
      </w:r>
    </w:p>
    <w:p w14:paraId="6887AC7B" w14:textId="0B55739C" w:rsidR="00F2055F" w:rsidRDefault="00356784">
      <w:pPr>
        <w:pStyle w:val="NormalWeb"/>
        <w:numPr>
          <w:ilvl w:val="5"/>
          <w:numId w:val="3"/>
        </w:numPr>
        <w:rPr>
          <w:rFonts w:asciiTheme="minorHAnsi" w:hAnsiTheme="minorHAnsi" w:cstheme="minorHAnsi"/>
          <w:sz w:val="22"/>
          <w:szCs w:val="22"/>
        </w:rPr>
      </w:pPr>
      <w:r w:rsidRPr="00DE1361">
        <w:rPr>
          <w:rFonts w:asciiTheme="minorHAnsi" w:hAnsiTheme="minorHAnsi" w:cstheme="minorHAnsi"/>
          <w:sz w:val="22"/>
          <w:szCs w:val="22"/>
        </w:rPr>
        <w:t xml:space="preserve">Or </w:t>
      </w:r>
      <w:r w:rsidR="00F2055F" w:rsidRPr="00DE1361">
        <w:rPr>
          <w:rFonts w:asciiTheme="minorHAnsi" w:hAnsiTheme="minorHAnsi" w:cstheme="minorHAnsi"/>
          <w:sz w:val="22"/>
          <w:szCs w:val="22"/>
        </w:rPr>
        <w:t>User needs to get the category team to cancel the order selecting the reason as high shipment cost</w:t>
      </w:r>
      <w:r w:rsidR="00DE1361">
        <w:rPr>
          <w:rFonts w:asciiTheme="minorHAnsi" w:hAnsiTheme="minorHAnsi" w:cstheme="minorHAnsi"/>
          <w:sz w:val="22"/>
          <w:szCs w:val="22"/>
        </w:rPr>
        <w:t xml:space="preserve">. </w:t>
      </w:r>
      <w:r w:rsidR="000A625E" w:rsidRPr="00DE1361">
        <w:rPr>
          <w:rFonts w:asciiTheme="minorHAnsi" w:hAnsiTheme="minorHAnsi" w:cstheme="minorHAnsi"/>
          <w:sz w:val="22"/>
          <w:szCs w:val="22"/>
        </w:rPr>
        <w:t xml:space="preserve">New Reason will be added </w:t>
      </w:r>
      <w:r w:rsidR="00F2055F" w:rsidRPr="00DE1361">
        <w:rPr>
          <w:rFonts w:asciiTheme="minorHAnsi" w:hAnsiTheme="minorHAnsi" w:cstheme="minorHAnsi"/>
          <w:sz w:val="22"/>
          <w:szCs w:val="22"/>
        </w:rPr>
        <w:t>against the cancellation.</w:t>
      </w:r>
    </w:p>
    <w:p w14:paraId="335A50AB" w14:textId="77777777" w:rsidR="009B24A4" w:rsidRDefault="00D27A21" w:rsidP="008B5B23">
      <w:pPr>
        <w:pStyle w:val="NormalWeb"/>
        <w:numPr>
          <w:ilvl w:val="3"/>
          <w:numId w:val="3"/>
        </w:numPr>
        <w:rPr>
          <w:rFonts w:asciiTheme="minorHAnsi" w:hAnsiTheme="minorHAnsi" w:cstheme="minorHAnsi"/>
          <w:sz w:val="22"/>
          <w:szCs w:val="22"/>
        </w:rPr>
      </w:pPr>
      <w:r>
        <w:rPr>
          <w:rFonts w:asciiTheme="minorHAnsi" w:hAnsiTheme="minorHAnsi" w:cstheme="minorHAnsi"/>
          <w:sz w:val="22"/>
          <w:szCs w:val="22"/>
        </w:rPr>
        <w:t>Phase 2</w:t>
      </w:r>
      <w:r w:rsidR="009B24A4">
        <w:rPr>
          <w:rFonts w:asciiTheme="minorHAnsi" w:hAnsiTheme="minorHAnsi" w:cstheme="minorHAnsi"/>
          <w:sz w:val="22"/>
          <w:szCs w:val="22"/>
        </w:rPr>
        <w:t xml:space="preserve">: </w:t>
      </w:r>
    </w:p>
    <w:p w14:paraId="2E38AF39" w14:textId="53D062E1" w:rsidR="00EE3800" w:rsidRDefault="00F2055F" w:rsidP="009B24A4">
      <w:pPr>
        <w:pStyle w:val="NormalWeb"/>
        <w:numPr>
          <w:ilvl w:val="4"/>
          <w:numId w:val="3"/>
        </w:numPr>
        <w:rPr>
          <w:rFonts w:asciiTheme="minorHAnsi" w:hAnsiTheme="minorHAnsi" w:cstheme="minorHAnsi"/>
          <w:sz w:val="22"/>
          <w:szCs w:val="22"/>
        </w:rPr>
      </w:pPr>
      <w:r w:rsidRPr="00F2055F">
        <w:rPr>
          <w:rFonts w:asciiTheme="minorHAnsi" w:hAnsiTheme="minorHAnsi" w:cstheme="minorHAnsi"/>
          <w:sz w:val="22"/>
          <w:szCs w:val="22"/>
        </w:rPr>
        <w:t xml:space="preserve">Once above goes live and if many orders </w:t>
      </w:r>
      <w:r w:rsidR="00021086" w:rsidRPr="00F2055F">
        <w:rPr>
          <w:rFonts w:asciiTheme="minorHAnsi" w:hAnsiTheme="minorHAnsi" w:cstheme="minorHAnsi"/>
          <w:sz w:val="22"/>
          <w:szCs w:val="22"/>
        </w:rPr>
        <w:t>get</w:t>
      </w:r>
      <w:r w:rsidRPr="00F2055F">
        <w:rPr>
          <w:rFonts w:asciiTheme="minorHAnsi" w:hAnsiTheme="minorHAnsi" w:cstheme="minorHAnsi"/>
          <w:sz w:val="22"/>
          <w:szCs w:val="22"/>
        </w:rPr>
        <w:t xml:space="preserve"> stuck in the shipment held status then we have two options</w:t>
      </w:r>
    </w:p>
    <w:p w14:paraId="6A4F9D22" w14:textId="77777777" w:rsidR="002A3AF2" w:rsidRDefault="00F2055F" w:rsidP="00EE3800">
      <w:pPr>
        <w:pStyle w:val="NormalWeb"/>
        <w:numPr>
          <w:ilvl w:val="5"/>
          <w:numId w:val="3"/>
        </w:numPr>
        <w:rPr>
          <w:rFonts w:asciiTheme="minorHAnsi" w:hAnsiTheme="minorHAnsi" w:cstheme="minorHAnsi"/>
          <w:sz w:val="22"/>
          <w:szCs w:val="22"/>
        </w:rPr>
      </w:pPr>
      <w:r w:rsidRPr="00F2055F">
        <w:rPr>
          <w:rFonts w:asciiTheme="minorHAnsi" w:hAnsiTheme="minorHAnsi" w:cstheme="minorHAnsi"/>
          <w:sz w:val="22"/>
          <w:szCs w:val="22"/>
        </w:rPr>
        <w:t>Reduce the percentage as per order volum</w:t>
      </w:r>
      <w:r w:rsidR="002A3AF2">
        <w:rPr>
          <w:rFonts w:asciiTheme="minorHAnsi" w:hAnsiTheme="minorHAnsi" w:cstheme="minorHAnsi"/>
          <w:sz w:val="22"/>
          <w:szCs w:val="22"/>
        </w:rPr>
        <w:t>e.</w:t>
      </w:r>
    </w:p>
    <w:p w14:paraId="2D733A8A" w14:textId="142F3A5D" w:rsidR="00F2055F" w:rsidRPr="00DE1361" w:rsidRDefault="00F2055F" w:rsidP="00EE3800">
      <w:pPr>
        <w:pStyle w:val="NormalWeb"/>
        <w:numPr>
          <w:ilvl w:val="5"/>
          <w:numId w:val="3"/>
        </w:numPr>
        <w:rPr>
          <w:rFonts w:asciiTheme="minorHAnsi" w:hAnsiTheme="minorHAnsi" w:cstheme="minorHAnsi"/>
          <w:sz w:val="22"/>
          <w:szCs w:val="22"/>
        </w:rPr>
      </w:pPr>
      <w:r w:rsidRPr="00F2055F">
        <w:rPr>
          <w:rFonts w:asciiTheme="minorHAnsi" w:hAnsiTheme="minorHAnsi" w:cstheme="minorHAnsi"/>
          <w:sz w:val="22"/>
          <w:szCs w:val="22"/>
        </w:rPr>
        <w:t>Introduce a TAT to auto cancel orders greater than Y% percentage where Solv does not want to fulfil that order due higher cost.</w:t>
      </w:r>
      <w:r w:rsidR="002A3AF2">
        <w:rPr>
          <w:rFonts w:asciiTheme="minorHAnsi" w:hAnsiTheme="minorHAnsi" w:cstheme="minorHAnsi"/>
          <w:sz w:val="22"/>
          <w:szCs w:val="22"/>
        </w:rPr>
        <w:t xml:space="preserve"> </w:t>
      </w:r>
      <w:r w:rsidRPr="00F2055F">
        <w:rPr>
          <w:rFonts w:asciiTheme="minorHAnsi" w:hAnsiTheme="minorHAnsi" w:cstheme="minorHAnsi"/>
          <w:sz w:val="22"/>
          <w:szCs w:val="22"/>
        </w:rPr>
        <w:t>this Y% percentage might be different from X%</w:t>
      </w:r>
    </w:p>
    <w:p w14:paraId="1BB946C8" w14:textId="271AB05C" w:rsidR="006865D9" w:rsidRDefault="006865D9" w:rsidP="006865D9">
      <w:pPr>
        <w:pStyle w:val="Heading4"/>
        <w:rPr>
          <w:i w:val="0"/>
          <w:iCs w:val="0"/>
          <w:lang w:val="en-US"/>
        </w:rPr>
      </w:pPr>
      <w:r>
        <w:rPr>
          <w:i w:val="0"/>
          <w:iCs w:val="0"/>
          <w:lang w:val="en-US"/>
        </w:rPr>
        <w:t xml:space="preserve">2.2.4.e </w:t>
      </w:r>
      <w:r w:rsidR="00344C34">
        <w:rPr>
          <w:i w:val="0"/>
          <w:iCs w:val="0"/>
          <w:lang w:val="en-US"/>
        </w:rPr>
        <w:t xml:space="preserve"> Configuration for weight </w:t>
      </w:r>
      <w:r w:rsidR="00C80A4F">
        <w:rPr>
          <w:i w:val="0"/>
          <w:iCs w:val="0"/>
          <w:lang w:val="en-US"/>
        </w:rPr>
        <w:t>Selection</w:t>
      </w:r>
      <w:r w:rsidR="003D0963">
        <w:rPr>
          <w:i w:val="0"/>
          <w:iCs w:val="0"/>
          <w:lang w:val="en-US"/>
        </w:rPr>
        <w:t xml:space="preserve"> </w:t>
      </w:r>
      <w:r>
        <w:rPr>
          <w:i w:val="0"/>
          <w:iCs w:val="0"/>
          <w:lang w:val="en-US"/>
        </w:rPr>
        <w:t>:</w:t>
      </w:r>
    </w:p>
    <w:p w14:paraId="20F15FCD" w14:textId="77777777" w:rsidR="00C939E2" w:rsidRDefault="00C939E2" w:rsidP="00C939E2">
      <w:pPr>
        <w:rPr>
          <w:lang w:val="en-US"/>
        </w:rPr>
      </w:pPr>
    </w:p>
    <w:p w14:paraId="5EBBE3B9" w14:textId="469A2096" w:rsidR="00C939E2" w:rsidRDefault="00EF632A" w:rsidP="00C939E2">
      <w:pPr>
        <w:rPr>
          <w:lang w:val="en-US"/>
        </w:rPr>
      </w:pPr>
      <w:r>
        <w:rPr>
          <w:lang w:val="en-US"/>
        </w:rPr>
        <w:t xml:space="preserve">System will </w:t>
      </w:r>
      <w:r w:rsidR="00F45DEA">
        <w:rPr>
          <w:lang w:val="en-US"/>
        </w:rPr>
        <w:t xml:space="preserve">choose </w:t>
      </w:r>
      <w:r w:rsidR="00E46E90">
        <w:rPr>
          <w:lang w:val="en-US"/>
        </w:rPr>
        <w:t xml:space="preserve">the </w:t>
      </w:r>
      <w:r>
        <w:rPr>
          <w:lang w:val="en-US"/>
        </w:rPr>
        <w:t xml:space="preserve">weight </w:t>
      </w:r>
      <w:r w:rsidR="005837F9">
        <w:rPr>
          <w:lang w:val="en-US"/>
        </w:rPr>
        <w:t xml:space="preserve">for serviceability </w:t>
      </w:r>
      <w:r w:rsidR="00607C9E">
        <w:rPr>
          <w:lang w:val="en-US"/>
        </w:rPr>
        <w:t xml:space="preserve">check </w:t>
      </w:r>
      <w:r>
        <w:rPr>
          <w:lang w:val="en-US"/>
        </w:rPr>
        <w:t>at the time of shipment booking</w:t>
      </w:r>
      <w:r w:rsidR="00393CB8">
        <w:rPr>
          <w:lang w:val="en-US"/>
        </w:rPr>
        <w:t xml:space="preserve"> and </w:t>
      </w:r>
      <w:r w:rsidR="00CD1D6B">
        <w:rPr>
          <w:lang w:val="en-US"/>
        </w:rPr>
        <w:t xml:space="preserve">pass the same weight to carrier </w:t>
      </w:r>
      <w:r>
        <w:rPr>
          <w:lang w:val="en-US"/>
        </w:rPr>
        <w:t xml:space="preserve">based </w:t>
      </w:r>
      <w:r w:rsidR="00247AB3">
        <w:rPr>
          <w:lang w:val="en-US"/>
        </w:rPr>
        <w:t xml:space="preserve">system defined </w:t>
      </w:r>
      <w:r>
        <w:rPr>
          <w:lang w:val="en-US"/>
        </w:rPr>
        <w:t>matrix.</w:t>
      </w:r>
      <w:r w:rsidR="004B5804">
        <w:rPr>
          <w:lang w:val="en-US"/>
        </w:rPr>
        <w:t xml:space="preserve"> This matrix will be configur</w:t>
      </w:r>
      <w:r w:rsidR="000D0521">
        <w:rPr>
          <w:lang w:val="en-US"/>
        </w:rPr>
        <w:t xml:space="preserve">ed </w:t>
      </w:r>
      <w:r w:rsidR="00895393">
        <w:rPr>
          <w:lang w:val="en-US"/>
        </w:rPr>
        <w:t>in syste</w:t>
      </w:r>
      <w:r w:rsidR="00892E3C">
        <w:rPr>
          <w:lang w:val="en-US"/>
        </w:rPr>
        <w:t>m</w:t>
      </w:r>
      <w:r w:rsidR="005D3A33">
        <w:rPr>
          <w:lang w:val="en-US"/>
        </w:rPr>
        <w:t>.</w:t>
      </w:r>
    </w:p>
    <w:p w14:paraId="016AB68E" w14:textId="62F2658C" w:rsidR="00892E3C" w:rsidRDefault="00892E3C" w:rsidP="00C939E2">
      <w:pPr>
        <w:rPr>
          <w:lang w:val="en-US"/>
        </w:rPr>
      </w:pPr>
      <w:r>
        <w:rPr>
          <w:lang w:val="en-US"/>
        </w:rPr>
        <w:t xml:space="preserve">Matrix can be configured in 2 </w:t>
      </w:r>
      <w:r w:rsidR="00B20AA3">
        <w:rPr>
          <w:lang w:val="en-US"/>
        </w:rPr>
        <w:t>ways.</w:t>
      </w:r>
      <w:r>
        <w:rPr>
          <w:lang w:val="en-US"/>
        </w:rPr>
        <w:t xml:space="preserve"> </w:t>
      </w:r>
    </w:p>
    <w:p w14:paraId="1DF41B54" w14:textId="3B4517D7" w:rsidR="007C0122" w:rsidRDefault="007C0122" w:rsidP="007C0122">
      <w:pPr>
        <w:pStyle w:val="ListParagraph"/>
        <w:numPr>
          <w:ilvl w:val="0"/>
          <w:numId w:val="46"/>
        </w:numPr>
        <w:rPr>
          <w:lang w:val="en-US"/>
        </w:rPr>
      </w:pPr>
      <w:r>
        <w:rPr>
          <w:lang w:val="en-US"/>
        </w:rPr>
        <w:t>Category level</w:t>
      </w:r>
    </w:p>
    <w:tbl>
      <w:tblPr>
        <w:tblW w:w="2700" w:type="dxa"/>
        <w:tblLook w:val="04A0" w:firstRow="1" w:lastRow="0" w:firstColumn="1" w:lastColumn="0" w:noHBand="0" w:noVBand="1"/>
      </w:tblPr>
      <w:tblGrid>
        <w:gridCol w:w="1072"/>
        <w:gridCol w:w="1628"/>
      </w:tblGrid>
      <w:tr w:rsidR="0032027D" w:rsidRPr="0032027D" w14:paraId="788E9DCE" w14:textId="77777777" w:rsidTr="0032027D">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1A9BBF" w14:textId="77777777" w:rsidR="0032027D" w:rsidRPr="0032027D" w:rsidRDefault="0032027D" w:rsidP="0032027D">
            <w:pPr>
              <w:spacing w:after="0" w:line="240" w:lineRule="auto"/>
              <w:jc w:val="center"/>
              <w:rPr>
                <w:rFonts w:ascii="Calibri" w:eastAsia="Times New Roman" w:hAnsi="Calibri" w:cs="Calibri"/>
                <w:b/>
                <w:bCs/>
                <w:color w:val="000000"/>
                <w:lang w:eastAsia="en-IN"/>
              </w:rPr>
            </w:pPr>
            <w:r w:rsidRPr="0032027D">
              <w:rPr>
                <w:rFonts w:ascii="Calibri" w:eastAsia="Times New Roman" w:hAnsi="Calibri" w:cs="Calibri"/>
                <w:b/>
                <w:bCs/>
                <w:color w:val="000000"/>
                <w:lang w:eastAsia="en-IN"/>
              </w:rPr>
              <w:t>Category</w:t>
            </w:r>
          </w:p>
        </w:tc>
        <w:tc>
          <w:tcPr>
            <w:tcW w:w="1740" w:type="dxa"/>
            <w:tcBorders>
              <w:top w:val="single" w:sz="4" w:space="0" w:color="auto"/>
              <w:left w:val="nil"/>
              <w:bottom w:val="single" w:sz="4" w:space="0" w:color="auto"/>
              <w:right w:val="single" w:sz="4" w:space="0" w:color="auto"/>
            </w:tcBorders>
            <w:shd w:val="clear" w:color="auto" w:fill="auto"/>
            <w:vAlign w:val="center"/>
            <w:hideMark/>
          </w:tcPr>
          <w:p w14:paraId="6FD5CFB7" w14:textId="77777777" w:rsidR="0032027D" w:rsidRPr="0032027D" w:rsidRDefault="0032027D" w:rsidP="0032027D">
            <w:pPr>
              <w:spacing w:after="0" w:line="240" w:lineRule="auto"/>
              <w:jc w:val="center"/>
              <w:rPr>
                <w:rFonts w:ascii="Calibri" w:eastAsia="Times New Roman" w:hAnsi="Calibri" w:cs="Calibri"/>
                <w:b/>
                <w:bCs/>
                <w:color w:val="000000"/>
                <w:lang w:eastAsia="en-IN"/>
              </w:rPr>
            </w:pPr>
            <w:r w:rsidRPr="0032027D">
              <w:rPr>
                <w:rFonts w:ascii="Calibri" w:eastAsia="Times New Roman" w:hAnsi="Calibri" w:cs="Calibri"/>
                <w:b/>
                <w:bCs/>
                <w:color w:val="000000"/>
                <w:lang w:eastAsia="en-IN"/>
              </w:rPr>
              <w:t>Weight</w:t>
            </w:r>
          </w:p>
        </w:tc>
      </w:tr>
      <w:tr w:rsidR="0032027D" w:rsidRPr="0032027D" w14:paraId="790FF099" w14:textId="77777777" w:rsidTr="0032027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248F1A2"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HF</w:t>
            </w:r>
          </w:p>
        </w:tc>
        <w:tc>
          <w:tcPr>
            <w:tcW w:w="1740" w:type="dxa"/>
            <w:tcBorders>
              <w:top w:val="nil"/>
              <w:left w:val="nil"/>
              <w:bottom w:val="single" w:sz="4" w:space="0" w:color="auto"/>
              <w:right w:val="single" w:sz="4" w:space="0" w:color="auto"/>
            </w:tcBorders>
            <w:shd w:val="clear" w:color="auto" w:fill="auto"/>
            <w:vAlign w:val="center"/>
            <w:hideMark/>
          </w:tcPr>
          <w:p w14:paraId="136A88D4"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RTS weight</w:t>
            </w:r>
          </w:p>
        </w:tc>
      </w:tr>
      <w:tr w:rsidR="0032027D" w:rsidRPr="0032027D" w14:paraId="4FD3499A" w14:textId="77777777" w:rsidTr="0032027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38E17A3"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lastRenderedPageBreak/>
              <w:t>Footwear</w:t>
            </w:r>
          </w:p>
        </w:tc>
        <w:tc>
          <w:tcPr>
            <w:tcW w:w="1740" w:type="dxa"/>
            <w:tcBorders>
              <w:top w:val="nil"/>
              <w:left w:val="nil"/>
              <w:bottom w:val="single" w:sz="4" w:space="0" w:color="auto"/>
              <w:right w:val="single" w:sz="4" w:space="0" w:color="auto"/>
            </w:tcBorders>
            <w:shd w:val="clear" w:color="auto" w:fill="auto"/>
            <w:vAlign w:val="center"/>
            <w:hideMark/>
          </w:tcPr>
          <w:p w14:paraId="2D2DC45F"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Dead Weight</w:t>
            </w:r>
          </w:p>
        </w:tc>
      </w:tr>
      <w:tr w:rsidR="0032027D" w:rsidRPr="0032027D" w14:paraId="5696DD67" w14:textId="77777777" w:rsidTr="0032027D">
        <w:trPr>
          <w:trHeight w:val="9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7BB71A8"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Apparels</w:t>
            </w:r>
          </w:p>
        </w:tc>
        <w:tc>
          <w:tcPr>
            <w:tcW w:w="1740" w:type="dxa"/>
            <w:tcBorders>
              <w:top w:val="nil"/>
              <w:left w:val="nil"/>
              <w:bottom w:val="single" w:sz="4" w:space="0" w:color="auto"/>
              <w:right w:val="single" w:sz="4" w:space="0" w:color="auto"/>
            </w:tcBorders>
            <w:shd w:val="clear" w:color="auto" w:fill="auto"/>
            <w:vAlign w:val="center"/>
            <w:hideMark/>
          </w:tcPr>
          <w:p w14:paraId="6D043CA1"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Volumetric weight</w:t>
            </w:r>
          </w:p>
        </w:tc>
      </w:tr>
      <w:tr w:rsidR="0032027D" w:rsidRPr="0032027D" w14:paraId="1F63A3BC" w14:textId="77777777" w:rsidTr="0032027D">
        <w:trPr>
          <w:trHeight w:val="21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4B8AE6D"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Toys ans sports</w:t>
            </w:r>
          </w:p>
        </w:tc>
        <w:tc>
          <w:tcPr>
            <w:tcW w:w="1740" w:type="dxa"/>
            <w:tcBorders>
              <w:top w:val="nil"/>
              <w:left w:val="nil"/>
              <w:bottom w:val="single" w:sz="4" w:space="0" w:color="auto"/>
              <w:right w:val="single" w:sz="4" w:space="0" w:color="auto"/>
            </w:tcBorders>
            <w:shd w:val="clear" w:color="auto" w:fill="auto"/>
            <w:vAlign w:val="center"/>
            <w:hideMark/>
          </w:tcPr>
          <w:p w14:paraId="6C088F05"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 xml:space="preserve"> Max( RTS weight, Dead Weight, Vol weight) </w:t>
            </w:r>
          </w:p>
        </w:tc>
      </w:tr>
      <w:tr w:rsidR="0032027D" w:rsidRPr="0032027D" w14:paraId="6D912339" w14:textId="77777777" w:rsidTr="0032027D">
        <w:trPr>
          <w:trHeight w:val="6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C8D32F2"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CE</w:t>
            </w:r>
          </w:p>
        </w:tc>
        <w:tc>
          <w:tcPr>
            <w:tcW w:w="1740" w:type="dxa"/>
            <w:tcBorders>
              <w:top w:val="nil"/>
              <w:left w:val="nil"/>
              <w:bottom w:val="single" w:sz="4" w:space="0" w:color="auto"/>
              <w:right w:val="single" w:sz="4" w:space="0" w:color="auto"/>
            </w:tcBorders>
            <w:shd w:val="clear" w:color="auto" w:fill="auto"/>
            <w:vAlign w:val="center"/>
            <w:hideMark/>
          </w:tcPr>
          <w:p w14:paraId="5FE84AF9" w14:textId="77777777" w:rsidR="0032027D" w:rsidRPr="0032027D" w:rsidRDefault="0032027D" w:rsidP="0032027D">
            <w:pPr>
              <w:spacing w:after="0" w:line="240" w:lineRule="auto"/>
              <w:jc w:val="center"/>
              <w:rPr>
                <w:rFonts w:ascii="Calibri" w:eastAsia="Times New Roman" w:hAnsi="Calibri" w:cs="Calibri"/>
                <w:color w:val="000000"/>
                <w:lang w:eastAsia="en-IN"/>
              </w:rPr>
            </w:pPr>
            <w:r w:rsidRPr="0032027D">
              <w:rPr>
                <w:rFonts w:ascii="Calibri" w:eastAsia="Times New Roman" w:hAnsi="Calibri" w:cs="Calibri"/>
                <w:color w:val="000000"/>
                <w:lang w:eastAsia="en-IN"/>
              </w:rPr>
              <w:t xml:space="preserve"> Min( RTS weight, System Weight) </w:t>
            </w:r>
          </w:p>
        </w:tc>
      </w:tr>
    </w:tbl>
    <w:p w14:paraId="18282DD1" w14:textId="77777777" w:rsidR="002A5D78" w:rsidRDefault="002A5D78" w:rsidP="002A5D78">
      <w:pPr>
        <w:rPr>
          <w:lang w:val="en-US"/>
        </w:rPr>
      </w:pPr>
    </w:p>
    <w:p w14:paraId="7B425260" w14:textId="634CDBA0" w:rsidR="00DD1856" w:rsidRDefault="00DD1856" w:rsidP="00DD1856">
      <w:pPr>
        <w:rPr>
          <w:lang w:val="en-US"/>
        </w:rPr>
      </w:pPr>
      <w:r>
        <w:rPr>
          <w:lang w:val="en-US"/>
        </w:rPr>
        <w:t>Example: if order is from footwear category and system has provided the serviceability based on other parameters except weight for Delhivery B2B, Bluedart etailground, Ekart. Then system will check the serviceability based on weight limit</w:t>
      </w:r>
      <w:r w:rsidR="00CD1270">
        <w:rPr>
          <w:lang w:val="en-US"/>
        </w:rPr>
        <w:t xml:space="preserve"> and will consider the dead w</w:t>
      </w:r>
      <w:r w:rsidR="000A352A">
        <w:rPr>
          <w:lang w:val="en-US"/>
        </w:rPr>
        <w:t>eight for checking the serviceability</w:t>
      </w:r>
      <w:r>
        <w:rPr>
          <w:lang w:val="en-US"/>
        </w:rPr>
        <w:t xml:space="preserve">. </w:t>
      </w:r>
    </w:p>
    <w:p w14:paraId="34127C66" w14:textId="77777777" w:rsidR="00352554" w:rsidRDefault="00352554" w:rsidP="00352554">
      <w:pPr>
        <w:rPr>
          <w:rFonts w:ascii="Calibri" w:eastAsia="Times New Roman" w:hAnsi="Calibri" w:cs="Calibri"/>
          <w:color w:val="000000"/>
          <w:lang w:eastAsia="en-IN"/>
        </w:rPr>
      </w:pPr>
      <w:r>
        <w:rPr>
          <w:rFonts w:ascii="Calibri" w:eastAsia="Times New Roman" w:hAnsi="Calibri" w:cs="Calibri"/>
          <w:color w:val="000000"/>
          <w:lang w:eastAsia="en-IN"/>
        </w:rPr>
        <w:t>If all 3 vendor services are serviceable for weight also than system will check the allocation logic.</w:t>
      </w:r>
    </w:p>
    <w:p w14:paraId="443B26E0" w14:textId="4416800D" w:rsidR="00352554" w:rsidRDefault="00352554" w:rsidP="00352554">
      <w:pPr>
        <w:rPr>
          <w:lang w:val="en-US"/>
        </w:rPr>
      </w:pPr>
      <w:r>
        <w:rPr>
          <w:rFonts w:ascii="Calibri" w:eastAsia="Times New Roman" w:hAnsi="Calibri" w:cs="Calibri"/>
          <w:color w:val="000000"/>
          <w:lang w:eastAsia="en-IN"/>
        </w:rPr>
        <w:t xml:space="preserve">Suppose system has selected the bluedartetail ground than system will pass weight as </w:t>
      </w:r>
      <w:r w:rsidR="00252D65">
        <w:rPr>
          <w:rFonts w:ascii="Calibri" w:eastAsia="Times New Roman" w:hAnsi="Calibri" w:cs="Calibri"/>
          <w:color w:val="000000"/>
          <w:lang w:eastAsia="en-IN"/>
        </w:rPr>
        <w:t>d</w:t>
      </w:r>
      <w:r w:rsidRPr="00C939E2">
        <w:rPr>
          <w:rFonts w:ascii="Calibri" w:eastAsia="Times New Roman" w:hAnsi="Calibri" w:cs="Calibri"/>
          <w:color w:val="000000"/>
          <w:lang w:eastAsia="en-IN"/>
        </w:rPr>
        <w:t xml:space="preserve">ead Weight, </w:t>
      </w:r>
      <w:r>
        <w:rPr>
          <w:lang w:val="en-US"/>
        </w:rPr>
        <w:t xml:space="preserve"> for booking. </w:t>
      </w:r>
    </w:p>
    <w:p w14:paraId="52BCE7B9" w14:textId="77777777" w:rsidR="00352554" w:rsidRDefault="00352554" w:rsidP="00DD1856">
      <w:pPr>
        <w:rPr>
          <w:rFonts w:ascii="Calibri" w:eastAsia="Times New Roman" w:hAnsi="Calibri" w:cs="Calibri"/>
          <w:color w:val="000000"/>
          <w:lang w:eastAsia="en-IN"/>
        </w:rPr>
      </w:pPr>
    </w:p>
    <w:p w14:paraId="2C3EAB67" w14:textId="77777777" w:rsidR="00DD1856" w:rsidRPr="002A5D78" w:rsidRDefault="00DD1856" w:rsidP="002A5D78">
      <w:pPr>
        <w:rPr>
          <w:lang w:val="en-US"/>
        </w:rPr>
      </w:pPr>
    </w:p>
    <w:p w14:paraId="5C64F336" w14:textId="366EB564" w:rsidR="007C0122" w:rsidRPr="007C0122" w:rsidRDefault="007C0122" w:rsidP="007C0122">
      <w:pPr>
        <w:pStyle w:val="ListParagraph"/>
        <w:numPr>
          <w:ilvl w:val="0"/>
          <w:numId w:val="46"/>
        </w:numPr>
        <w:rPr>
          <w:lang w:val="en-US"/>
        </w:rPr>
      </w:pPr>
      <w:r>
        <w:rPr>
          <w:lang w:val="en-US"/>
        </w:rPr>
        <w:t>Category</w:t>
      </w:r>
      <w:r w:rsidR="002A5D78">
        <w:rPr>
          <w:lang w:val="en-US"/>
        </w:rPr>
        <w:t xml:space="preserve"> and Vendor service level</w:t>
      </w:r>
    </w:p>
    <w:tbl>
      <w:tblPr>
        <w:tblpPr w:leftFromText="180" w:rightFromText="180" w:vertAnchor="text" w:horzAnchor="margin" w:tblpXSpec="center" w:tblpY="510"/>
        <w:tblW w:w="11194" w:type="dxa"/>
        <w:tblLook w:val="04A0" w:firstRow="1" w:lastRow="0" w:firstColumn="1" w:lastColumn="0" w:noHBand="0" w:noVBand="1"/>
      </w:tblPr>
      <w:tblGrid>
        <w:gridCol w:w="1080"/>
        <w:gridCol w:w="2660"/>
        <w:gridCol w:w="2660"/>
        <w:gridCol w:w="1480"/>
        <w:gridCol w:w="1780"/>
        <w:gridCol w:w="1534"/>
      </w:tblGrid>
      <w:tr w:rsidR="00C939E2" w:rsidRPr="00C939E2" w14:paraId="5254B893" w14:textId="77777777" w:rsidTr="00C939E2">
        <w:trPr>
          <w:trHeight w:val="300"/>
        </w:trPr>
        <w:tc>
          <w:tcPr>
            <w:tcW w:w="10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9AF01D" w14:textId="77777777" w:rsidR="00C939E2" w:rsidRPr="00C939E2" w:rsidRDefault="00C939E2" w:rsidP="00C939E2">
            <w:pPr>
              <w:spacing w:after="0" w:line="240" w:lineRule="auto"/>
              <w:jc w:val="center"/>
              <w:rPr>
                <w:rFonts w:ascii="Calibri" w:eastAsia="Times New Roman" w:hAnsi="Calibri" w:cs="Calibri"/>
                <w:b/>
                <w:bCs/>
                <w:color w:val="000000"/>
                <w:lang w:eastAsia="en-IN"/>
              </w:rPr>
            </w:pPr>
            <w:r w:rsidRPr="00C939E2">
              <w:rPr>
                <w:rFonts w:ascii="Calibri" w:eastAsia="Times New Roman" w:hAnsi="Calibri" w:cs="Calibri"/>
                <w:b/>
                <w:bCs/>
                <w:color w:val="000000"/>
                <w:lang w:eastAsia="en-IN"/>
              </w:rPr>
              <w:t>Category</w:t>
            </w:r>
          </w:p>
        </w:tc>
        <w:tc>
          <w:tcPr>
            <w:tcW w:w="2660" w:type="dxa"/>
            <w:tcBorders>
              <w:top w:val="single" w:sz="4" w:space="0" w:color="auto"/>
              <w:left w:val="nil"/>
              <w:bottom w:val="single" w:sz="4" w:space="0" w:color="auto"/>
              <w:right w:val="single" w:sz="4" w:space="0" w:color="auto"/>
            </w:tcBorders>
            <w:shd w:val="clear" w:color="auto" w:fill="auto"/>
            <w:vAlign w:val="center"/>
            <w:hideMark/>
          </w:tcPr>
          <w:p w14:paraId="4EFA4680" w14:textId="77777777" w:rsidR="00C939E2" w:rsidRPr="00C939E2" w:rsidRDefault="00C939E2" w:rsidP="00C939E2">
            <w:pPr>
              <w:spacing w:after="0" w:line="240" w:lineRule="auto"/>
              <w:jc w:val="center"/>
              <w:rPr>
                <w:rFonts w:ascii="Calibri" w:eastAsia="Times New Roman" w:hAnsi="Calibri" w:cs="Calibri"/>
                <w:b/>
                <w:bCs/>
                <w:color w:val="000000"/>
                <w:lang w:eastAsia="en-IN"/>
              </w:rPr>
            </w:pPr>
            <w:r w:rsidRPr="00C939E2">
              <w:rPr>
                <w:rFonts w:ascii="Calibri" w:eastAsia="Times New Roman" w:hAnsi="Calibri" w:cs="Calibri"/>
                <w:b/>
                <w:bCs/>
                <w:color w:val="000000"/>
                <w:lang w:eastAsia="en-IN"/>
              </w:rPr>
              <w:t>Bluedartetail ground</w:t>
            </w:r>
          </w:p>
        </w:tc>
        <w:tc>
          <w:tcPr>
            <w:tcW w:w="2660" w:type="dxa"/>
            <w:tcBorders>
              <w:top w:val="single" w:sz="4" w:space="0" w:color="auto"/>
              <w:left w:val="nil"/>
              <w:bottom w:val="single" w:sz="4" w:space="0" w:color="auto"/>
              <w:right w:val="single" w:sz="4" w:space="0" w:color="auto"/>
            </w:tcBorders>
            <w:shd w:val="clear" w:color="auto" w:fill="auto"/>
            <w:vAlign w:val="center"/>
            <w:hideMark/>
          </w:tcPr>
          <w:p w14:paraId="726F7EA7" w14:textId="77777777" w:rsidR="00C939E2" w:rsidRPr="00C939E2" w:rsidRDefault="00C939E2" w:rsidP="00C939E2">
            <w:pPr>
              <w:spacing w:after="0" w:line="240" w:lineRule="auto"/>
              <w:jc w:val="center"/>
              <w:rPr>
                <w:rFonts w:ascii="Calibri" w:eastAsia="Times New Roman" w:hAnsi="Calibri" w:cs="Calibri"/>
                <w:b/>
                <w:bCs/>
                <w:color w:val="000000"/>
                <w:lang w:eastAsia="en-IN"/>
              </w:rPr>
            </w:pPr>
            <w:r w:rsidRPr="00C939E2">
              <w:rPr>
                <w:rFonts w:ascii="Calibri" w:eastAsia="Times New Roman" w:hAnsi="Calibri" w:cs="Calibri"/>
                <w:b/>
                <w:bCs/>
                <w:color w:val="000000"/>
                <w:lang w:eastAsia="en-IN"/>
              </w:rPr>
              <w:t>DEL B2B</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3A5ACAEC" w14:textId="77777777" w:rsidR="00C939E2" w:rsidRPr="00C939E2" w:rsidRDefault="00C939E2" w:rsidP="00C939E2">
            <w:pPr>
              <w:spacing w:after="0" w:line="240" w:lineRule="auto"/>
              <w:jc w:val="center"/>
              <w:rPr>
                <w:rFonts w:ascii="Calibri" w:eastAsia="Times New Roman" w:hAnsi="Calibri" w:cs="Calibri"/>
                <w:b/>
                <w:bCs/>
                <w:color w:val="000000"/>
                <w:lang w:eastAsia="en-IN"/>
              </w:rPr>
            </w:pPr>
            <w:r w:rsidRPr="00C939E2">
              <w:rPr>
                <w:rFonts w:ascii="Calibri" w:eastAsia="Times New Roman" w:hAnsi="Calibri" w:cs="Calibri"/>
                <w:b/>
                <w:bCs/>
                <w:color w:val="000000"/>
                <w:lang w:eastAsia="en-IN"/>
              </w:rPr>
              <w:t>DEL B2C</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48279C1F" w14:textId="77777777" w:rsidR="00C939E2" w:rsidRPr="00C939E2" w:rsidRDefault="00C939E2" w:rsidP="00C939E2">
            <w:pPr>
              <w:spacing w:after="0" w:line="240" w:lineRule="auto"/>
              <w:jc w:val="center"/>
              <w:rPr>
                <w:rFonts w:ascii="Calibri" w:eastAsia="Times New Roman" w:hAnsi="Calibri" w:cs="Calibri"/>
                <w:b/>
                <w:bCs/>
                <w:color w:val="000000"/>
                <w:lang w:eastAsia="en-IN"/>
              </w:rPr>
            </w:pPr>
            <w:r w:rsidRPr="00C939E2">
              <w:rPr>
                <w:rFonts w:ascii="Calibri" w:eastAsia="Times New Roman" w:hAnsi="Calibri" w:cs="Calibri"/>
                <w:b/>
                <w:bCs/>
                <w:color w:val="000000"/>
                <w:lang w:eastAsia="en-IN"/>
              </w:rPr>
              <w:t>Ekart</w:t>
            </w:r>
          </w:p>
        </w:tc>
        <w:tc>
          <w:tcPr>
            <w:tcW w:w="1534" w:type="dxa"/>
            <w:tcBorders>
              <w:top w:val="single" w:sz="4" w:space="0" w:color="auto"/>
              <w:left w:val="nil"/>
              <w:bottom w:val="single" w:sz="4" w:space="0" w:color="auto"/>
              <w:right w:val="single" w:sz="4" w:space="0" w:color="auto"/>
            </w:tcBorders>
            <w:shd w:val="clear" w:color="auto" w:fill="auto"/>
            <w:vAlign w:val="center"/>
            <w:hideMark/>
          </w:tcPr>
          <w:p w14:paraId="329D29AE" w14:textId="77777777" w:rsidR="00C939E2" w:rsidRPr="00C939E2" w:rsidRDefault="00C939E2" w:rsidP="00C939E2">
            <w:pPr>
              <w:spacing w:after="0" w:line="240" w:lineRule="auto"/>
              <w:jc w:val="center"/>
              <w:rPr>
                <w:rFonts w:ascii="Calibri" w:eastAsia="Times New Roman" w:hAnsi="Calibri" w:cs="Calibri"/>
                <w:b/>
                <w:bCs/>
                <w:color w:val="000000"/>
                <w:lang w:eastAsia="en-IN"/>
              </w:rPr>
            </w:pPr>
            <w:r w:rsidRPr="00C939E2">
              <w:rPr>
                <w:rFonts w:ascii="Calibri" w:eastAsia="Times New Roman" w:hAnsi="Calibri" w:cs="Calibri"/>
                <w:b/>
                <w:bCs/>
                <w:color w:val="000000"/>
                <w:lang w:eastAsia="en-IN"/>
              </w:rPr>
              <w:t>Xpress bees</w:t>
            </w:r>
          </w:p>
        </w:tc>
      </w:tr>
      <w:tr w:rsidR="00C939E2" w:rsidRPr="00C939E2" w14:paraId="3265C19E" w14:textId="77777777" w:rsidTr="00C939E2">
        <w:trPr>
          <w:trHeight w:val="60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739BA5E"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HF</w:t>
            </w:r>
          </w:p>
        </w:tc>
        <w:tc>
          <w:tcPr>
            <w:tcW w:w="2660" w:type="dxa"/>
            <w:tcBorders>
              <w:top w:val="nil"/>
              <w:left w:val="nil"/>
              <w:bottom w:val="single" w:sz="4" w:space="0" w:color="auto"/>
              <w:right w:val="single" w:sz="4" w:space="0" w:color="auto"/>
            </w:tcBorders>
            <w:shd w:val="clear" w:color="auto" w:fill="auto"/>
            <w:vAlign w:val="center"/>
            <w:hideMark/>
          </w:tcPr>
          <w:p w14:paraId="1CAF6F42"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System Weight) </w:t>
            </w:r>
          </w:p>
        </w:tc>
        <w:tc>
          <w:tcPr>
            <w:tcW w:w="2660" w:type="dxa"/>
            <w:tcBorders>
              <w:top w:val="nil"/>
              <w:left w:val="nil"/>
              <w:bottom w:val="single" w:sz="4" w:space="0" w:color="auto"/>
              <w:right w:val="single" w:sz="4" w:space="0" w:color="auto"/>
            </w:tcBorders>
            <w:shd w:val="clear" w:color="auto" w:fill="auto"/>
            <w:vAlign w:val="center"/>
            <w:hideMark/>
          </w:tcPr>
          <w:p w14:paraId="114BF8EB"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Min( RTS weight, Dead Weight, Vol weight) </w:t>
            </w:r>
          </w:p>
        </w:tc>
        <w:tc>
          <w:tcPr>
            <w:tcW w:w="1480" w:type="dxa"/>
            <w:tcBorders>
              <w:top w:val="nil"/>
              <w:left w:val="nil"/>
              <w:bottom w:val="single" w:sz="4" w:space="0" w:color="auto"/>
              <w:right w:val="single" w:sz="4" w:space="0" w:color="auto"/>
            </w:tcBorders>
            <w:shd w:val="clear" w:color="auto" w:fill="auto"/>
            <w:vAlign w:val="center"/>
            <w:hideMark/>
          </w:tcPr>
          <w:p w14:paraId="2A98FCDB"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RTS weight</w:t>
            </w:r>
          </w:p>
        </w:tc>
        <w:tc>
          <w:tcPr>
            <w:tcW w:w="1780" w:type="dxa"/>
            <w:tcBorders>
              <w:top w:val="nil"/>
              <w:left w:val="nil"/>
              <w:bottom w:val="single" w:sz="4" w:space="0" w:color="auto"/>
              <w:right w:val="single" w:sz="4" w:space="0" w:color="auto"/>
            </w:tcBorders>
            <w:shd w:val="clear" w:color="auto" w:fill="auto"/>
            <w:vAlign w:val="center"/>
            <w:hideMark/>
          </w:tcPr>
          <w:p w14:paraId="4A291ADA"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System weight </w:t>
            </w:r>
          </w:p>
        </w:tc>
        <w:tc>
          <w:tcPr>
            <w:tcW w:w="1534" w:type="dxa"/>
            <w:tcBorders>
              <w:top w:val="nil"/>
              <w:left w:val="nil"/>
              <w:bottom w:val="single" w:sz="4" w:space="0" w:color="auto"/>
              <w:right w:val="single" w:sz="4" w:space="0" w:color="auto"/>
            </w:tcBorders>
            <w:shd w:val="clear" w:color="auto" w:fill="auto"/>
            <w:vAlign w:val="center"/>
            <w:hideMark/>
          </w:tcPr>
          <w:p w14:paraId="25F7E700"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Dead Weight, Vol weight) </w:t>
            </w:r>
          </w:p>
        </w:tc>
      </w:tr>
      <w:tr w:rsidR="00C939E2" w:rsidRPr="00C939E2" w14:paraId="22E5A080" w14:textId="77777777" w:rsidTr="00C939E2">
        <w:trPr>
          <w:trHeight w:val="60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04C1A358"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Footwear</w:t>
            </w:r>
          </w:p>
        </w:tc>
        <w:tc>
          <w:tcPr>
            <w:tcW w:w="2660" w:type="dxa"/>
            <w:tcBorders>
              <w:top w:val="nil"/>
              <w:left w:val="nil"/>
              <w:bottom w:val="single" w:sz="4" w:space="0" w:color="auto"/>
              <w:right w:val="single" w:sz="4" w:space="0" w:color="auto"/>
            </w:tcBorders>
            <w:shd w:val="clear" w:color="auto" w:fill="auto"/>
            <w:vAlign w:val="center"/>
            <w:hideMark/>
          </w:tcPr>
          <w:p w14:paraId="13A40B63"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Min( RTS weight, Dead Weight, Vol weight) </w:t>
            </w:r>
          </w:p>
        </w:tc>
        <w:tc>
          <w:tcPr>
            <w:tcW w:w="2660" w:type="dxa"/>
            <w:tcBorders>
              <w:top w:val="nil"/>
              <w:left w:val="nil"/>
              <w:bottom w:val="single" w:sz="4" w:space="0" w:color="auto"/>
              <w:right w:val="single" w:sz="4" w:space="0" w:color="auto"/>
            </w:tcBorders>
            <w:shd w:val="clear" w:color="auto" w:fill="auto"/>
            <w:vAlign w:val="center"/>
            <w:hideMark/>
          </w:tcPr>
          <w:p w14:paraId="17559315" w14:textId="2387F525"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w:t>
            </w:r>
            <w:r w:rsidR="006F701A">
              <w:rPr>
                <w:rFonts w:ascii="Calibri" w:eastAsia="Times New Roman" w:hAnsi="Calibri" w:cs="Calibri"/>
                <w:color w:val="000000"/>
                <w:lang w:eastAsia="en-IN"/>
              </w:rPr>
              <w:t>Volumentric,</w:t>
            </w:r>
            <w:r w:rsidRPr="00C939E2">
              <w:rPr>
                <w:rFonts w:ascii="Calibri" w:eastAsia="Times New Roman" w:hAnsi="Calibri" w:cs="Calibri"/>
                <w:color w:val="000000"/>
                <w:lang w:eastAsia="en-IN"/>
              </w:rPr>
              <w:t xml:space="preserve">RTS weight, System Weight) </w:t>
            </w:r>
          </w:p>
        </w:tc>
        <w:tc>
          <w:tcPr>
            <w:tcW w:w="1480" w:type="dxa"/>
            <w:tcBorders>
              <w:top w:val="nil"/>
              <w:left w:val="nil"/>
              <w:bottom w:val="single" w:sz="4" w:space="0" w:color="auto"/>
              <w:right w:val="single" w:sz="4" w:space="0" w:color="auto"/>
            </w:tcBorders>
            <w:shd w:val="clear" w:color="auto" w:fill="auto"/>
            <w:vAlign w:val="center"/>
            <w:hideMark/>
          </w:tcPr>
          <w:p w14:paraId="48F8565C"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RTS weight</w:t>
            </w:r>
          </w:p>
        </w:tc>
        <w:tc>
          <w:tcPr>
            <w:tcW w:w="1780" w:type="dxa"/>
            <w:tcBorders>
              <w:top w:val="nil"/>
              <w:left w:val="nil"/>
              <w:bottom w:val="single" w:sz="4" w:space="0" w:color="auto"/>
              <w:right w:val="single" w:sz="4" w:space="0" w:color="auto"/>
            </w:tcBorders>
            <w:shd w:val="clear" w:color="auto" w:fill="auto"/>
            <w:vAlign w:val="center"/>
            <w:hideMark/>
          </w:tcPr>
          <w:p w14:paraId="7A15D711"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System weight </w:t>
            </w:r>
          </w:p>
        </w:tc>
        <w:tc>
          <w:tcPr>
            <w:tcW w:w="1534" w:type="dxa"/>
            <w:tcBorders>
              <w:top w:val="nil"/>
              <w:left w:val="nil"/>
              <w:bottom w:val="single" w:sz="4" w:space="0" w:color="auto"/>
              <w:right w:val="single" w:sz="4" w:space="0" w:color="auto"/>
            </w:tcBorders>
            <w:shd w:val="clear" w:color="auto" w:fill="auto"/>
            <w:vAlign w:val="center"/>
            <w:hideMark/>
          </w:tcPr>
          <w:p w14:paraId="32E8AA9A"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Dead Weight, Vol weight) </w:t>
            </w:r>
          </w:p>
        </w:tc>
      </w:tr>
      <w:tr w:rsidR="00C939E2" w:rsidRPr="00C939E2" w14:paraId="1B7CAFE3" w14:textId="77777777" w:rsidTr="00C939E2">
        <w:trPr>
          <w:trHeight w:val="825"/>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E4B1E13"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Apparels</w:t>
            </w:r>
          </w:p>
        </w:tc>
        <w:tc>
          <w:tcPr>
            <w:tcW w:w="2660" w:type="dxa"/>
            <w:tcBorders>
              <w:top w:val="nil"/>
              <w:left w:val="nil"/>
              <w:bottom w:val="single" w:sz="4" w:space="0" w:color="auto"/>
              <w:right w:val="single" w:sz="4" w:space="0" w:color="auto"/>
            </w:tcBorders>
            <w:shd w:val="clear" w:color="auto" w:fill="auto"/>
            <w:vAlign w:val="center"/>
            <w:hideMark/>
          </w:tcPr>
          <w:p w14:paraId="02CD9500"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Dead Weight, Vol weight) </w:t>
            </w:r>
          </w:p>
        </w:tc>
        <w:tc>
          <w:tcPr>
            <w:tcW w:w="2660" w:type="dxa"/>
            <w:tcBorders>
              <w:top w:val="nil"/>
              <w:left w:val="nil"/>
              <w:bottom w:val="single" w:sz="4" w:space="0" w:color="auto"/>
              <w:right w:val="single" w:sz="4" w:space="0" w:color="auto"/>
            </w:tcBorders>
            <w:shd w:val="clear" w:color="auto" w:fill="auto"/>
            <w:vAlign w:val="center"/>
            <w:hideMark/>
          </w:tcPr>
          <w:p w14:paraId="23D9C92A"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RTS weight</w:t>
            </w:r>
          </w:p>
        </w:tc>
        <w:tc>
          <w:tcPr>
            <w:tcW w:w="1480" w:type="dxa"/>
            <w:tcBorders>
              <w:top w:val="nil"/>
              <w:left w:val="nil"/>
              <w:bottom w:val="single" w:sz="4" w:space="0" w:color="auto"/>
              <w:right w:val="single" w:sz="4" w:space="0" w:color="auto"/>
            </w:tcBorders>
            <w:shd w:val="clear" w:color="auto" w:fill="auto"/>
            <w:vAlign w:val="center"/>
            <w:hideMark/>
          </w:tcPr>
          <w:p w14:paraId="75071185"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System weight </w:t>
            </w:r>
          </w:p>
        </w:tc>
        <w:tc>
          <w:tcPr>
            <w:tcW w:w="1780" w:type="dxa"/>
            <w:tcBorders>
              <w:top w:val="nil"/>
              <w:left w:val="nil"/>
              <w:bottom w:val="single" w:sz="4" w:space="0" w:color="auto"/>
              <w:right w:val="single" w:sz="4" w:space="0" w:color="auto"/>
            </w:tcBorders>
            <w:shd w:val="clear" w:color="auto" w:fill="auto"/>
            <w:vAlign w:val="center"/>
            <w:hideMark/>
          </w:tcPr>
          <w:p w14:paraId="2B38142D"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Min( RTS weight, Dead Weight, Vol weight) </w:t>
            </w:r>
          </w:p>
        </w:tc>
        <w:tc>
          <w:tcPr>
            <w:tcW w:w="1534" w:type="dxa"/>
            <w:tcBorders>
              <w:top w:val="nil"/>
              <w:left w:val="nil"/>
              <w:bottom w:val="single" w:sz="4" w:space="0" w:color="auto"/>
              <w:right w:val="single" w:sz="4" w:space="0" w:color="auto"/>
            </w:tcBorders>
            <w:shd w:val="clear" w:color="auto" w:fill="auto"/>
            <w:vAlign w:val="center"/>
            <w:hideMark/>
          </w:tcPr>
          <w:p w14:paraId="216ADBBD"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System Weight) </w:t>
            </w:r>
          </w:p>
        </w:tc>
      </w:tr>
      <w:tr w:rsidR="00C939E2" w:rsidRPr="00C939E2" w14:paraId="668D3BB2" w14:textId="77777777" w:rsidTr="00C939E2">
        <w:trPr>
          <w:trHeight w:val="60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19746338"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Toys ans sports</w:t>
            </w:r>
          </w:p>
        </w:tc>
        <w:tc>
          <w:tcPr>
            <w:tcW w:w="2660" w:type="dxa"/>
            <w:tcBorders>
              <w:top w:val="nil"/>
              <w:left w:val="nil"/>
              <w:bottom w:val="single" w:sz="4" w:space="0" w:color="auto"/>
              <w:right w:val="single" w:sz="4" w:space="0" w:color="auto"/>
            </w:tcBorders>
            <w:shd w:val="clear" w:color="auto" w:fill="auto"/>
            <w:vAlign w:val="center"/>
            <w:hideMark/>
          </w:tcPr>
          <w:p w14:paraId="210F2753"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Min( RTS weight, Dead Weight, Vol weight) </w:t>
            </w:r>
          </w:p>
        </w:tc>
        <w:tc>
          <w:tcPr>
            <w:tcW w:w="2660" w:type="dxa"/>
            <w:tcBorders>
              <w:top w:val="nil"/>
              <w:left w:val="nil"/>
              <w:bottom w:val="single" w:sz="4" w:space="0" w:color="auto"/>
              <w:right w:val="single" w:sz="4" w:space="0" w:color="auto"/>
            </w:tcBorders>
            <w:shd w:val="clear" w:color="auto" w:fill="auto"/>
            <w:vAlign w:val="center"/>
            <w:hideMark/>
          </w:tcPr>
          <w:p w14:paraId="5D6455AB"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System Weight) </w:t>
            </w:r>
          </w:p>
        </w:tc>
        <w:tc>
          <w:tcPr>
            <w:tcW w:w="1480" w:type="dxa"/>
            <w:tcBorders>
              <w:top w:val="nil"/>
              <w:left w:val="nil"/>
              <w:bottom w:val="single" w:sz="4" w:space="0" w:color="auto"/>
              <w:right w:val="single" w:sz="4" w:space="0" w:color="auto"/>
            </w:tcBorders>
            <w:shd w:val="clear" w:color="auto" w:fill="auto"/>
            <w:vAlign w:val="center"/>
            <w:hideMark/>
          </w:tcPr>
          <w:p w14:paraId="6D377C00"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RTS weight</w:t>
            </w:r>
          </w:p>
        </w:tc>
        <w:tc>
          <w:tcPr>
            <w:tcW w:w="1780" w:type="dxa"/>
            <w:tcBorders>
              <w:top w:val="nil"/>
              <w:left w:val="nil"/>
              <w:bottom w:val="single" w:sz="4" w:space="0" w:color="auto"/>
              <w:right w:val="single" w:sz="4" w:space="0" w:color="auto"/>
            </w:tcBorders>
            <w:shd w:val="clear" w:color="auto" w:fill="auto"/>
            <w:vAlign w:val="center"/>
            <w:hideMark/>
          </w:tcPr>
          <w:p w14:paraId="049D0803"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System weight </w:t>
            </w:r>
          </w:p>
        </w:tc>
        <w:tc>
          <w:tcPr>
            <w:tcW w:w="1534" w:type="dxa"/>
            <w:tcBorders>
              <w:top w:val="nil"/>
              <w:left w:val="nil"/>
              <w:bottom w:val="single" w:sz="4" w:space="0" w:color="auto"/>
              <w:right w:val="single" w:sz="4" w:space="0" w:color="auto"/>
            </w:tcBorders>
            <w:shd w:val="clear" w:color="auto" w:fill="auto"/>
            <w:vAlign w:val="center"/>
            <w:hideMark/>
          </w:tcPr>
          <w:p w14:paraId="1748FFE2"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Dead Weight, Vol weight) </w:t>
            </w:r>
          </w:p>
        </w:tc>
      </w:tr>
      <w:tr w:rsidR="00C939E2" w:rsidRPr="00C939E2" w14:paraId="2F90553E" w14:textId="77777777" w:rsidTr="00C939E2">
        <w:trPr>
          <w:trHeight w:val="900"/>
        </w:trPr>
        <w:tc>
          <w:tcPr>
            <w:tcW w:w="1080" w:type="dxa"/>
            <w:tcBorders>
              <w:top w:val="nil"/>
              <w:left w:val="single" w:sz="4" w:space="0" w:color="auto"/>
              <w:bottom w:val="single" w:sz="4" w:space="0" w:color="auto"/>
              <w:right w:val="single" w:sz="4" w:space="0" w:color="auto"/>
            </w:tcBorders>
            <w:shd w:val="clear" w:color="auto" w:fill="auto"/>
            <w:vAlign w:val="center"/>
            <w:hideMark/>
          </w:tcPr>
          <w:p w14:paraId="5337F727"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lastRenderedPageBreak/>
              <w:t>CE</w:t>
            </w:r>
          </w:p>
        </w:tc>
        <w:tc>
          <w:tcPr>
            <w:tcW w:w="2660" w:type="dxa"/>
            <w:tcBorders>
              <w:top w:val="nil"/>
              <w:left w:val="nil"/>
              <w:bottom w:val="single" w:sz="4" w:space="0" w:color="auto"/>
              <w:right w:val="single" w:sz="4" w:space="0" w:color="auto"/>
            </w:tcBorders>
            <w:shd w:val="clear" w:color="auto" w:fill="auto"/>
            <w:vAlign w:val="center"/>
            <w:hideMark/>
          </w:tcPr>
          <w:p w14:paraId="251164B1"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Dead Weight, Vol weight) </w:t>
            </w:r>
          </w:p>
        </w:tc>
        <w:tc>
          <w:tcPr>
            <w:tcW w:w="2660" w:type="dxa"/>
            <w:tcBorders>
              <w:top w:val="nil"/>
              <w:left w:val="nil"/>
              <w:bottom w:val="single" w:sz="4" w:space="0" w:color="auto"/>
              <w:right w:val="single" w:sz="4" w:space="0" w:color="auto"/>
            </w:tcBorders>
            <w:shd w:val="clear" w:color="auto" w:fill="auto"/>
            <w:vAlign w:val="center"/>
            <w:hideMark/>
          </w:tcPr>
          <w:p w14:paraId="2750A5C1"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RTS weight</w:t>
            </w:r>
          </w:p>
        </w:tc>
        <w:tc>
          <w:tcPr>
            <w:tcW w:w="1480" w:type="dxa"/>
            <w:tcBorders>
              <w:top w:val="nil"/>
              <w:left w:val="nil"/>
              <w:bottom w:val="single" w:sz="4" w:space="0" w:color="auto"/>
              <w:right w:val="single" w:sz="4" w:space="0" w:color="auto"/>
            </w:tcBorders>
            <w:shd w:val="clear" w:color="auto" w:fill="auto"/>
            <w:vAlign w:val="center"/>
            <w:hideMark/>
          </w:tcPr>
          <w:p w14:paraId="5BF3B394"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System weight </w:t>
            </w:r>
          </w:p>
        </w:tc>
        <w:tc>
          <w:tcPr>
            <w:tcW w:w="1780" w:type="dxa"/>
            <w:tcBorders>
              <w:top w:val="nil"/>
              <w:left w:val="nil"/>
              <w:bottom w:val="single" w:sz="4" w:space="0" w:color="auto"/>
              <w:right w:val="single" w:sz="4" w:space="0" w:color="auto"/>
            </w:tcBorders>
            <w:shd w:val="clear" w:color="auto" w:fill="auto"/>
            <w:vAlign w:val="center"/>
            <w:hideMark/>
          </w:tcPr>
          <w:p w14:paraId="2F3D2622"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Min( RTS weight, Dead Weight, Vol weight) </w:t>
            </w:r>
          </w:p>
        </w:tc>
        <w:tc>
          <w:tcPr>
            <w:tcW w:w="1534" w:type="dxa"/>
            <w:tcBorders>
              <w:top w:val="nil"/>
              <w:left w:val="nil"/>
              <w:bottom w:val="single" w:sz="4" w:space="0" w:color="auto"/>
              <w:right w:val="single" w:sz="4" w:space="0" w:color="auto"/>
            </w:tcBorders>
            <w:shd w:val="clear" w:color="auto" w:fill="auto"/>
            <w:vAlign w:val="center"/>
            <w:hideMark/>
          </w:tcPr>
          <w:p w14:paraId="57ECB95F" w14:textId="77777777" w:rsidR="00C939E2" w:rsidRPr="00C939E2" w:rsidRDefault="00C939E2" w:rsidP="00C939E2">
            <w:pPr>
              <w:spacing w:after="0" w:line="240" w:lineRule="auto"/>
              <w:jc w:val="center"/>
              <w:rPr>
                <w:rFonts w:ascii="Calibri" w:eastAsia="Times New Roman" w:hAnsi="Calibri" w:cs="Calibri"/>
                <w:color w:val="000000"/>
                <w:lang w:eastAsia="en-IN"/>
              </w:rPr>
            </w:pPr>
            <w:r w:rsidRPr="00C939E2">
              <w:rPr>
                <w:rFonts w:ascii="Calibri" w:eastAsia="Times New Roman" w:hAnsi="Calibri" w:cs="Calibri"/>
                <w:color w:val="000000"/>
                <w:lang w:eastAsia="en-IN"/>
              </w:rPr>
              <w:t xml:space="preserve"> Max( RTS weight, System Weight) </w:t>
            </w:r>
          </w:p>
        </w:tc>
      </w:tr>
    </w:tbl>
    <w:p w14:paraId="2FF75EDE" w14:textId="77777777" w:rsidR="001B243A" w:rsidRDefault="001B243A" w:rsidP="001B243A">
      <w:pPr>
        <w:rPr>
          <w:lang w:val="en-US"/>
        </w:rPr>
      </w:pPr>
      <w:bookmarkStart w:id="24" w:name="_Toc141873494"/>
      <w:bookmarkStart w:id="25" w:name="_Toc142554116"/>
    </w:p>
    <w:p w14:paraId="09E03C1A" w14:textId="77777777" w:rsidR="0032027D" w:rsidRDefault="0032027D" w:rsidP="001B243A">
      <w:pPr>
        <w:rPr>
          <w:lang w:val="en-US"/>
        </w:rPr>
      </w:pPr>
    </w:p>
    <w:p w14:paraId="194D8316" w14:textId="5F9680FC" w:rsidR="00C162A1" w:rsidRDefault="00322C98" w:rsidP="001B243A">
      <w:pPr>
        <w:rPr>
          <w:rFonts w:ascii="Calibri" w:eastAsia="Times New Roman" w:hAnsi="Calibri" w:cs="Calibri"/>
          <w:color w:val="000000"/>
          <w:lang w:eastAsia="en-IN"/>
        </w:rPr>
      </w:pPr>
      <w:r>
        <w:rPr>
          <w:lang w:val="en-US"/>
        </w:rPr>
        <w:t>Example</w:t>
      </w:r>
      <w:r w:rsidR="00DD1856">
        <w:rPr>
          <w:lang w:val="en-US"/>
        </w:rPr>
        <w:t>:</w:t>
      </w:r>
      <w:r>
        <w:rPr>
          <w:lang w:val="en-US"/>
        </w:rPr>
        <w:t xml:space="preserve"> if order is </w:t>
      </w:r>
      <w:r w:rsidR="00E84234">
        <w:rPr>
          <w:lang w:val="en-US"/>
        </w:rPr>
        <w:t xml:space="preserve">from footwear category </w:t>
      </w:r>
      <w:r w:rsidR="00B529B6">
        <w:rPr>
          <w:lang w:val="en-US"/>
        </w:rPr>
        <w:t xml:space="preserve">and system </w:t>
      </w:r>
      <w:r w:rsidR="00062438">
        <w:rPr>
          <w:lang w:val="en-US"/>
        </w:rPr>
        <w:t xml:space="preserve">has provided the </w:t>
      </w:r>
      <w:r w:rsidR="000E49B8">
        <w:rPr>
          <w:lang w:val="en-US"/>
        </w:rPr>
        <w:t xml:space="preserve">serviceability </w:t>
      </w:r>
      <w:r w:rsidR="00394D87">
        <w:rPr>
          <w:lang w:val="en-US"/>
        </w:rPr>
        <w:t xml:space="preserve">based on other parameters except weight for </w:t>
      </w:r>
      <w:r w:rsidR="00AD64E9">
        <w:rPr>
          <w:lang w:val="en-US"/>
        </w:rPr>
        <w:t>Delhivery B2B, Bluedart etailgrou</w:t>
      </w:r>
      <w:r w:rsidR="00B35339">
        <w:rPr>
          <w:lang w:val="en-US"/>
        </w:rPr>
        <w:t xml:space="preserve">nd, </w:t>
      </w:r>
      <w:r w:rsidR="00E265CF">
        <w:rPr>
          <w:lang w:val="en-US"/>
        </w:rPr>
        <w:t>Ekart</w:t>
      </w:r>
      <w:r w:rsidR="00A74B62">
        <w:rPr>
          <w:lang w:val="en-US"/>
        </w:rPr>
        <w:t>.</w:t>
      </w:r>
      <w:r w:rsidR="0003503A">
        <w:rPr>
          <w:lang w:val="en-US"/>
        </w:rPr>
        <w:t xml:space="preserve"> Then system will </w:t>
      </w:r>
      <w:r w:rsidR="007C20CC">
        <w:rPr>
          <w:lang w:val="en-US"/>
        </w:rPr>
        <w:t>check the serviceability based on weight limit</w:t>
      </w:r>
      <w:r w:rsidR="0082776C">
        <w:rPr>
          <w:lang w:val="en-US"/>
        </w:rPr>
        <w:t xml:space="preserve">. In case of DEL b2B system will </w:t>
      </w:r>
      <w:r w:rsidR="006F701A">
        <w:rPr>
          <w:lang w:val="en-US"/>
        </w:rPr>
        <w:t>consider</w:t>
      </w:r>
      <w:r w:rsidR="0066311B">
        <w:rPr>
          <w:lang w:val="en-US"/>
        </w:rPr>
        <w:t xml:space="preserve"> weight </w:t>
      </w:r>
      <w:r w:rsidR="001B1E98">
        <w:rPr>
          <w:lang w:val="en-US"/>
        </w:rPr>
        <w:t xml:space="preserve">as </w:t>
      </w:r>
      <w:r w:rsidR="001B1E98" w:rsidRPr="00C939E2">
        <w:rPr>
          <w:rFonts w:ascii="Calibri" w:eastAsia="Times New Roman" w:hAnsi="Calibri" w:cs="Calibri"/>
          <w:color w:val="000000"/>
          <w:lang w:eastAsia="en-IN"/>
        </w:rPr>
        <w:t xml:space="preserve">Max( </w:t>
      </w:r>
      <w:r w:rsidR="001B1E98">
        <w:rPr>
          <w:rFonts w:ascii="Calibri" w:eastAsia="Times New Roman" w:hAnsi="Calibri" w:cs="Calibri"/>
          <w:color w:val="000000"/>
          <w:lang w:eastAsia="en-IN"/>
        </w:rPr>
        <w:t>Volumentric,</w:t>
      </w:r>
      <w:r w:rsidR="001B1E98" w:rsidRPr="00C939E2">
        <w:rPr>
          <w:rFonts w:ascii="Calibri" w:eastAsia="Times New Roman" w:hAnsi="Calibri" w:cs="Calibri"/>
          <w:color w:val="000000"/>
          <w:lang w:eastAsia="en-IN"/>
        </w:rPr>
        <w:t>RTS weight, System Weight)</w:t>
      </w:r>
      <w:r w:rsidR="001B1E98">
        <w:rPr>
          <w:rFonts w:ascii="Calibri" w:eastAsia="Times New Roman" w:hAnsi="Calibri" w:cs="Calibri"/>
          <w:color w:val="000000"/>
          <w:lang w:eastAsia="en-IN"/>
        </w:rPr>
        <w:t xml:space="preserve">, </w:t>
      </w:r>
      <w:r w:rsidR="00E64A7B">
        <w:rPr>
          <w:lang w:val="en-US"/>
        </w:rPr>
        <w:t>Bluedart etailground</w:t>
      </w:r>
      <w:r w:rsidR="009F742E">
        <w:rPr>
          <w:lang w:val="en-US"/>
        </w:rPr>
        <w:t xml:space="preserve"> system will consi</w:t>
      </w:r>
      <w:r w:rsidR="00A043DD">
        <w:rPr>
          <w:lang w:val="en-US"/>
        </w:rPr>
        <w:t xml:space="preserve">der the weight as </w:t>
      </w:r>
      <w:r w:rsidR="00A043DD" w:rsidRPr="00C939E2">
        <w:rPr>
          <w:rFonts w:ascii="Calibri" w:eastAsia="Times New Roman" w:hAnsi="Calibri" w:cs="Calibri"/>
          <w:color w:val="000000"/>
          <w:lang w:eastAsia="en-IN"/>
        </w:rPr>
        <w:t xml:space="preserve">Min( RTS weight, Dead Weight, Vol weight) </w:t>
      </w:r>
      <w:r w:rsidR="00A043DD">
        <w:rPr>
          <w:rFonts w:ascii="Calibri" w:eastAsia="Times New Roman" w:hAnsi="Calibri" w:cs="Calibri"/>
          <w:color w:val="000000"/>
          <w:lang w:eastAsia="en-IN"/>
        </w:rPr>
        <w:t xml:space="preserve">and Ekart system will consider the weight as </w:t>
      </w:r>
      <w:r w:rsidR="006047F1">
        <w:rPr>
          <w:rFonts w:ascii="Calibri" w:eastAsia="Times New Roman" w:hAnsi="Calibri" w:cs="Calibri"/>
          <w:color w:val="000000"/>
          <w:lang w:eastAsia="en-IN"/>
        </w:rPr>
        <w:t>system weight.</w:t>
      </w:r>
    </w:p>
    <w:p w14:paraId="7CC81495" w14:textId="77777777" w:rsidR="00AF255E" w:rsidRDefault="00C162A1" w:rsidP="001B243A">
      <w:pPr>
        <w:rPr>
          <w:rFonts w:ascii="Calibri" w:eastAsia="Times New Roman" w:hAnsi="Calibri" w:cs="Calibri"/>
          <w:color w:val="000000"/>
          <w:lang w:eastAsia="en-IN"/>
        </w:rPr>
      </w:pPr>
      <w:r>
        <w:rPr>
          <w:rFonts w:ascii="Calibri" w:eastAsia="Times New Roman" w:hAnsi="Calibri" w:cs="Calibri"/>
          <w:color w:val="000000"/>
          <w:lang w:eastAsia="en-IN"/>
        </w:rPr>
        <w:t xml:space="preserve">If all 3 </w:t>
      </w:r>
      <w:r w:rsidR="009115F2">
        <w:rPr>
          <w:rFonts w:ascii="Calibri" w:eastAsia="Times New Roman" w:hAnsi="Calibri" w:cs="Calibri"/>
          <w:color w:val="000000"/>
          <w:lang w:eastAsia="en-IN"/>
        </w:rPr>
        <w:t>vendor services are serviceab</w:t>
      </w:r>
      <w:r w:rsidR="00DC0F26">
        <w:rPr>
          <w:rFonts w:ascii="Calibri" w:eastAsia="Times New Roman" w:hAnsi="Calibri" w:cs="Calibri"/>
          <w:color w:val="000000"/>
          <w:lang w:eastAsia="en-IN"/>
        </w:rPr>
        <w:t xml:space="preserve">le </w:t>
      </w:r>
      <w:r w:rsidR="001D6F9E">
        <w:rPr>
          <w:rFonts w:ascii="Calibri" w:eastAsia="Times New Roman" w:hAnsi="Calibri" w:cs="Calibri"/>
          <w:color w:val="000000"/>
          <w:lang w:eastAsia="en-IN"/>
        </w:rPr>
        <w:t>for weight also than system will check the allocation logic</w:t>
      </w:r>
      <w:r w:rsidR="00AF255E">
        <w:rPr>
          <w:rFonts w:ascii="Calibri" w:eastAsia="Times New Roman" w:hAnsi="Calibri" w:cs="Calibri"/>
          <w:color w:val="000000"/>
          <w:lang w:eastAsia="en-IN"/>
        </w:rPr>
        <w:t>.</w:t>
      </w:r>
    </w:p>
    <w:p w14:paraId="47A44B62" w14:textId="68C4A5DD" w:rsidR="001B243A" w:rsidRDefault="00AF255E" w:rsidP="001B243A">
      <w:pPr>
        <w:rPr>
          <w:lang w:val="en-US"/>
        </w:rPr>
      </w:pPr>
      <w:r>
        <w:rPr>
          <w:rFonts w:ascii="Calibri" w:eastAsia="Times New Roman" w:hAnsi="Calibri" w:cs="Calibri"/>
          <w:color w:val="000000"/>
          <w:lang w:eastAsia="en-IN"/>
        </w:rPr>
        <w:t xml:space="preserve">Suppose system has selected the bluedartetail </w:t>
      </w:r>
      <w:r w:rsidR="000D431A">
        <w:rPr>
          <w:rFonts w:ascii="Calibri" w:eastAsia="Times New Roman" w:hAnsi="Calibri" w:cs="Calibri"/>
          <w:color w:val="000000"/>
          <w:lang w:eastAsia="en-IN"/>
        </w:rPr>
        <w:t>ground than syste</w:t>
      </w:r>
      <w:r w:rsidR="00F87442">
        <w:rPr>
          <w:rFonts w:ascii="Calibri" w:eastAsia="Times New Roman" w:hAnsi="Calibri" w:cs="Calibri"/>
          <w:color w:val="000000"/>
          <w:lang w:eastAsia="en-IN"/>
        </w:rPr>
        <w:t xml:space="preserve">m will pass weight </w:t>
      </w:r>
      <w:r w:rsidR="003C62EF">
        <w:rPr>
          <w:rFonts w:ascii="Calibri" w:eastAsia="Times New Roman" w:hAnsi="Calibri" w:cs="Calibri"/>
          <w:color w:val="000000"/>
          <w:lang w:eastAsia="en-IN"/>
        </w:rPr>
        <w:t xml:space="preserve">as </w:t>
      </w:r>
      <w:r w:rsidR="00F87442" w:rsidRPr="00C939E2">
        <w:rPr>
          <w:rFonts w:ascii="Calibri" w:eastAsia="Times New Roman" w:hAnsi="Calibri" w:cs="Calibri"/>
          <w:color w:val="000000"/>
          <w:lang w:eastAsia="en-IN"/>
        </w:rPr>
        <w:t xml:space="preserve">Min( RTS weight, Dead Weight, Vol weight) </w:t>
      </w:r>
      <w:r w:rsidR="006F701A">
        <w:rPr>
          <w:lang w:val="en-US"/>
        </w:rPr>
        <w:t xml:space="preserve"> </w:t>
      </w:r>
      <w:r w:rsidR="003C62EF">
        <w:rPr>
          <w:lang w:val="en-US"/>
        </w:rPr>
        <w:t>for booking.</w:t>
      </w:r>
      <w:r w:rsidR="001F039D">
        <w:rPr>
          <w:lang w:val="en-US"/>
        </w:rPr>
        <w:t xml:space="preserve"> </w:t>
      </w:r>
    </w:p>
    <w:p w14:paraId="33990620" w14:textId="77777777" w:rsidR="00252D65" w:rsidRDefault="00252D65" w:rsidP="001B243A">
      <w:pPr>
        <w:rPr>
          <w:lang w:val="en-US"/>
        </w:rPr>
      </w:pPr>
    </w:p>
    <w:p w14:paraId="024C33EE" w14:textId="7E7FC4EB" w:rsidR="00252D65" w:rsidRPr="00252D65" w:rsidRDefault="00252D65" w:rsidP="001B243A">
      <w:pPr>
        <w:rPr>
          <w:b/>
          <w:bCs/>
          <w:lang w:val="en-US"/>
        </w:rPr>
      </w:pPr>
      <w:r w:rsidRPr="00252D65">
        <w:rPr>
          <w:b/>
          <w:bCs/>
          <w:lang w:val="en-US"/>
        </w:rPr>
        <w:t>Note</w:t>
      </w:r>
      <w:r>
        <w:rPr>
          <w:b/>
          <w:bCs/>
          <w:lang w:val="en-US"/>
        </w:rPr>
        <w:t xml:space="preserve">: In case of </w:t>
      </w:r>
      <w:r w:rsidR="009861A4">
        <w:rPr>
          <w:b/>
          <w:bCs/>
          <w:lang w:val="en-US"/>
        </w:rPr>
        <w:t xml:space="preserve">rebooking if weight is amended than system will check the serviceability for manually amended  weight and </w:t>
      </w:r>
      <w:r w:rsidR="008268CB">
        <w:rPr>
          <w:b/>
          <w:bCs/>
          <w:lang w:val="en-US"/>
        </w:rPr>
        <w:t>that w</w:t>
      </w:r>
      <w:r w:rsidR="009B1D96">
        <w:rPr>
          <w:b/>
          <w:bCs/>
          <w:lang w:val="en-US"/>
        </w:rPr>
        <w:t>eight will be passed in shipment booking.</w:t>
      </w:r>
      <w:r w:rsidR="00452209">
        <w:rPr>
          <w:b/>
          <w:bCs/>
          <w:lang w:val="en-US"/>
        </w:rPr>
        <w:t xml:space="preserve"> This </w:t>
      </w:r>
      <w:r w:rsidR="00101475">
        <w:rPr>
          <w:b/>
          <w:bCs/>
          <w:lang w:val="en-US"/>
        </w:rPr>
        <w:t xml:space="preserve">manual input will be </w:t>
      </w:r>
      <w:r w:rsidR="003C48DD">
        <w:rPr>
          <w:b/>
          <w:bCs/>
          <w:lang w:val="en-US"/>
        </w:rPr>
        <w:t>captured in separate attribute in the system</w:t>
      </w:r>
      <w:r w:rsidR="00D0425C">
        <w:rPr>
          <w:b/>
          <w:bCs/>
          <w:lang w:val="en-US"/>
        </w:rPr>
        <w:t xml:space="preserve">. It will not update system weight </w:t>
      </w:r>
      <w:r w:rsidR="00DA18AE">
        <w:rPr>
          <w:b/>
          <w:bCs/>
          <w:lang w:val="en-US"/>
        </w:rPr>
        <w:t>and RTS weight.</w:t>
      </w:r>
    </w:p>
    <w:p w14:paraId="4DEAAF10" w14:textId="092A1F17" w:rsidR="00C74055" w:rsidRDefault="002A3AF2" w:rsidP="00FF2926">
      <w:pPr>
        <w:pStyle w:val="Heading1"/>
        <w:numPr>
          <w:ilvl w:val="0"/>
          <w:numId w:val="1"/>
        </w:numPr>
        <w:rPr>
          <w:lang w:val="en-US"/>
        </w:rPr>
      </w:pPr>
      <w:r>
        <w:rPr>
          <w:lang w:val="en-US"/>
        </w:rPr>
        <w:t>S</w:t>
      </w:r>
      <w:r w:rsidR="00FF2926">
        <w:rPr>
          <w:lang w:val="en-US"/>
        </w:rPr>
        <w:t>uccess Matric</w:t>
      </w:r>
      <w:bookmarkEnd w:id="24"/>
      <w:bookmarkEnd w:id="25"/>
    </w:p>
    <w:p w14:paraId="4CCDA155" w14:textId="4B9BF148" w:rsidR="00834294" w:rsidRDefault="00B24F1F" w:rsidP="003C62EF">
      <w:pPr>
        <w:pStyle w:val="ListParagraph"/>
        <w:numPr>
          <w:ilvl w:val="0"/>
          <w:numId w:val="47"/>
        </w:numPr>
        <w:rPr>
          <w:lang w:val="en-US"/>
        </w:rPr>
      </w:pPr>
      <w:r>
        <w:rPr>
          <w:lang w:val="en-US"/>
        </w:rPr>
        <w:t>New a</w:t>
      </w:r>
      <w:r w:rsidR="00B97C28">
        <w:rPr>
          <w:lang w:val="en-US"/>
        </w:rPr>
        <w:t>ll</w:t>
      </w:r>
      <w:r w:rsidR="00F3622C">
        <w:rPr>
          <w:lang w:val="en-US"/>
        </w:rPr>
        <w:t>ocation</w:t>
      </w:r>
      <w:r>
        <w:rPr>
          <w:lang w:val="en-US"/>
        </w:rPr>
        <w:t xml:space="preserve"> logic will be cost </w:t>
      </w:r>
      <w:r w:rsidR="00940331">
        <w:rPr>
          <w:lang w:val="en-US"/>
        </w:rPr>
        <w:t>efficient</w:t>
      </w:r>
      <w:r w:rsidR="00582B60">
        <w:rPr>
          <w:lang w:val="en-US"/>
        </w:rPr>
        <w:t xml:space="preserve"> </w:t>
      </w:r>
      <w:r w:rsidR="0091110F">
        <w:rPr>
          <w:lang w:val="en-US"/>
        </w:rPr>
        <w:t xml:space="preserve">and time efficient </w:t>
      </w:r>
      <w:r w:rsidR="004C4DE1">
        <w:rPr>
          <w:lang w:val="en-US"/>
        </w:rPr>
        <w:t xml:space="preserve">by </w:t>
      </w:r>
      <w:r w:rsidR="004A149F">
        <w:rPr>
          <w:lang w:val="en-US"/>
        </w:rPr>
        <w:t xml:space="preserve">allocating </w:t>
      </w:r>
      <w:r w:rsidR="00BE2BDC">
        <w:rPr>
          <w:lang w:val="en-US"/>
        </w:rPr>
        <w:t xml:space="preserve">cheapest </w:t>
      </w:r>
      <w:r w:rsidR="00F47C24">
        <w:rPr>
          <w:lang w:val="en-US"/>
        </w:rPr>
        <w:t xml:space="preserve">and </w:t>
      </w:r>
      <w:r w:rsidR="000D16D7">
        <w:rPr>
          <w:lang w:val="en-US"/>
        </w:rPr>
        <w:t xml:space="preserve">faster </w:t>
      </w:r>
      <w:r w:rsidR="00BE2BDC">
        <w:rPr>
          <w:lang w:val="en-US"/>
        </w:rPr>
        <w:t xml:space="preserve">carrier </w:t>
      </w:r>
      <w:r w:rsidR="00AC0F6C">
        <w:rPr>
          <w:lang w:val="en-US"/>
        </w:rPr>
        <w:t xml:space="preserve">by using all </w:t>
      </w:r>
      <w:r w:rsidR="00AD629B">
        <w:rPr>
          <w:lang w:val="en-US"/>
        </w:rPr>
        <w:t xml:space="preserve">factors of shipping charges in </w:t>
      </w:r>
      <w:r w:rsidR="00C83ED3">
        <w:rPr>
          <w:lang w:val="en-US"/>
        </w:rPr>
        <w:t xml:space="preserve">cost </w:t>
      </w:r>
      <w:r w:rsidR="00834294">
        <w:rPr>
          <w:lang w:val="en-US"/>
        </w:rPr>
        <w:t>calculation</w:t>
      </w:r>
      <w:r w:rsidR="000949A0">
        <w:rPr>
          <w:lang w:val="en-US"/>
        </w:rPr>
        <w:t xml:space="preserve"> and time </w:t>
      </w:r>
      <w:r w:rsidR="00AE5194">
        <w:rPr>
          <w:lang w:val="en-US"/>
        </w:rPr>
        <w:t>factors for time cal</w:t>
      </w:r>
      <w:r w:rsidR="007D1443">
        <w:rPr>
          <w:lang w:val="en-US"/>
        </w:rPr>
        <w:t>culation</w:t>
      </w:r>
      <w:r w:rsidR="00834294">
        <w:rPr>
          <w:lang w:val="en-US"/>
        </w:rPr>
        <w:t>.</w:t>
      </w:r>
    </w:p>
    <w:p w14:paraId="2125FECE" w14:textId="5109F5D5" w:rsidR="00FF2926" w:rsidRDefault="00BB7B26" w:rsidP="003C62EF">
      <w:pPr>
        <w:pStyle w:val="ListParagraph"/>
        <w:numPr>
          <w:ilvl w:val="0"/>
          <w:numId w:val="47"/>
        </w:numPr>
        <w:rPr>
          <w:lang w:val="en-US"/>
        </w:rPr>
      </w:pPr>
      <w:r>
        <w:rPr>
          <w:lang w:val="en-US"/>
        </w:rPr>
        <w:t xml:space="preserve">Blocking the serviceability will help </w:t>
      </w:r>
      <w:r w:rsidR="0091110F">
        <w:rPr>
          <w:lang w:val="en-US"/>
        </w:rPr>
        <w:t>to block serviceability at seller/buyer and their address level.</w:t>
      </w:r>
    </w:p>
    <w:p w14:paraId="64EA4848" w14:textId="7A20F660" w:rsidR="0091110F" w:rsidRDefault="0091110F" w:rsidP="003C62EF">
      <w:pPr>
        <w:pStyle w:val="ListParagraph"/>
        <w:numPr>
          <w:ilvl w:val="0"/>
          <w:numId w:val="47"/>
        </w:numPr>
        <w:rPr>
          <w:lang w:val="en-US"/>
        </w:rPr>
      </w:pPr>
      <w:r>
        <w:rPr>
          <w:lang w:val="en-US"/>
        </w:rPr>
        <w:t>The user will be able to check the serviceability himself without help of support and take the decisions.</w:t>
      </w:r>
    </w:p>
    <w:p w14:paraId="2EB46754" w14:textId="77777777" w:rsidR="0091110F" w:rsidRPr="003C62EF" w:rsidRDefault="0091110F" w:rsidP="00A905C0">
      <w:pPr>
        <w:pStyle w:val="ListParagraph"/>
        <w:rPr>
          <w:lang w:val="en-US"/>
        </w:rPr>
      </w:pPr>
    </w:p>
    <w:sectPr w:rsidR="0091110F" w:rsidRPr="003C6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65061"/>
    <w:multiLevelType w:val="multilevel"/>
    <w:tmpl w:val="AB2C4E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E97A62"/>
    <w:multiLevelType w:val="multilevel"/>
    <w:tmpl w:val="949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D1D95"/>
    <w:multiLevelType w:val="multilevel"/>
    <w:tmpl w:val="19A657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5640744"/>
    <w:multiLevelType w:val="multilevel"/>
    <w:tmpl w:val="E43EA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71B7E"/>
    <w:multiLevelType w:val="multilevel"/>
    <w:tmpl w:val="ED9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F4057B"/>
    <w:multiLevelType w:val="multilevel"/>
    <w:tmpl w:val="D0C815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E5D3F19"/>
    <w:multiLevelType w:val="hybridMultilevel"/>
    <w:tmpl w:val="B97C3C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2F6311"/>
    <w:multiLevelType w:val="multilevel"/>
    <w:tmpl w:val="934C73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6334A00"/>
    <w:multiLevelType w:val="multilevel"/>
    <w:tmpl w:val="6C80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137BA6"/>
    <w:multiLevelType w:val="multilevel"/>
    <w:tmpl w:val="DAD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820B7D"/>
    <w:multiLevelType w:val="hybridMultilevel"/>
    <w:tmpl w:val="FE246C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797E9B"/>
    <w:multiLevelType w:val="multilevel"/>
    <w:tmpl w:val="CE447A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ADB7165"/>
    <w:multiLevelType w:val="multilevel"/>
    <w:tmpl w:val="14266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C2F5D25"/>
    <w:multiLevelType w:val="multilevel"/>
    <w:tmpl w:val="5CA0E9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CC90335"/>
    <w:multiLevelType w:val="hybridMultilevel"/>
    <w:tmpl w:val="6D8E797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BA0C93"/>
    <w:multiLevelType w:val="multilevel"/>
    <w:tmpl w:val="07CEB3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37C73CF"/>
    <w:multiLevelType w:val="multilevel"/>
    <w:tmpl w:val="49E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ED637F"/>
    <w:multiLevelType w:val="multilevel"/>
    <w:tmpl w:val="B4AA60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93809B4"/>
    <w:multiLevelType w:val="multilevel"/>
    <w:tmpl w:val="E4F894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1E73003"/>
    <w:multiLevelType w:val="multilevel"/>
    <w:tmpl w:val="51BAC0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38F455E"/>
    <w:multiLevelType w:val="hybridMultilevel"/>
    <w:tmpl w:val="E32218D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5">
      <w:start w:val="1"/>
      <w:numFmt w:val="bullet"/>
      <w:lvlText w:val=""/>
      <w:lvlJc w:val="left"/>
      <w:pPr>
        <w:ind w:left="360" w:hanging="360"/>
      </w:pPr>
      <w:rPr>
        <w:rFonts w:ascii="Wingdings" w:hAnsi="Wingdings" w:hint="default"/>
      </w:rPr>
    </w:lvl>
    <w:lvl w:ilvl="4" w:tplc="40090003">
      <w:start w:val="1"/>
      <w:numFmt w:val="bullet"/>
      <w:lvlText w:val="o"/>
      <w:lvlJc w:val="left"/>
      <w:pPr>
        <w:ind w:left="1069" w:hanging="360"/>
      </w:pPr>
      <w:rPr>
        <w:rFonts w:ascii="Courier New" w:hAnsi="Courier New" w:cs="Courier New" w:hint="default"/>
      </w:rPr>
    </w:lvl>
    <w:lvl w:ilvl="5" w:tplc="40090001">
      <w:start w:val="1"/>
      <w:numFmt w:val="bullet"/>
      <w:lvlText w:val=""/>
      <w:lvlJc w:val="left"/>
      <w:pPr>
        <w:ind w:left="1778" w:hanging="360"/>
      </w:pPr>
      <w:rPr>
        <w:rFonts w:ascii="Symbol" w:hAnsi="Symbol"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B6C6834"/>
    <w:multiLevelType w:val="multilevel"/>
    <w:tmpl w:val="AE8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431E29"/>
    <w:multiLevelType w:val="multilevel"/>
    <w:tmpl w:val="83E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C96ACD"/>
    <w:multiLevelType w:val="multilevel"/>
    <w:tmpl w:val="F6EE9D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5005947"/>
    <w:multiLevelType w:val="multilevel"/>
    <w:tmpl w:val="908612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73D2FE1"/>
    <w:multiLevelType w:val="multilevel"/>
    <w:tmpl w:val="F19A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1C7744"/>
    <w:multiLevelType w:val="multilevel"/>
    <w:tmpl w:val="5D3A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7D561D"/>
    <w:multiLevelType w:val="multilevel"/>
    <w:tmpl w:val="DE4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316DE8"/>
    <w:multiLevelType w:val="hybridMultilevel"/>
    <w:tmpl w:val="7610C1D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D752CD"/>
    <w:multiLevelType w:val="multilevel"/>
    <w:tmpl w:val="8CFC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9D21C3"/>
    <w:multiLevelType w:val="multilevel"/>
    <w:tmpl w:val="B664A9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7287384"/>
    <w:multiLevelType w:val="multilevel"/>
    <w:tmpl w:val="99B89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B225E04"/>
    <w:multiLevelType w:val="multilevel"/>
    <w:tmpl w:val="23D2B6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EA175E"/>
    <w:multiLevelType w:val="multilevel"/>
    <w:tmpl w:val="58B474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FEC3159"/>
    <w:multiLevelType w:val="multilevel"/>
    <w:tmpl w:val="BE7630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6121031A"/>
    <w:multiLevelType w:val="hybridMultilevel"/>
    <w:tmpl w:val="325A08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4617CF"/>
    <w:multiLevelType w:val="multilevel"/>
    <w:tmpl w:val="50D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B41B53"/>
    <w:multiLevelType w:val="multilevel"/>
    <w:tmpl w:val="F5B0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3A1858"/>
    <w:multiLevelType w:val="hybridMultilevel"/>
    <w:tmpl w:val="4D0ACC5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900C6E"/>
    <w:multiLevelType w:val="hybridMultilevel"/>
    <w:tmpl w:val="03BEFD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936266"/>
    <w:multiLevelType w:val="multilevel"/>
    <w:tmpl w:val="4C2E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366A77"/>
    <w:multiLevelType w:val="multilevel"/>
    <w:tmpl w:val="BB5C2D8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2" w15:restartNumberingAfterBreak="0">
    <w:nsid w:val="740C3276"/>
    <w:multiLevelType w:val="multilevel"/>
    <w:tmpl w:val="0CE890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75D3029D"/>
    <w:multiLevelType w:val="hybridMultilevel"/>
    <w:tmpl w:val="C39CE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8B12E6"/>
    <w:multiLevelType w:val="multilevel"/>
    <w:tmpl w:val="45926E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E69675A"/>
    <w:multiLevelType w:val="multilevel"/>
    <w:tmpl w:val="73D42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7EA67A5C"/>
    <w:multiLevelType w:val="multilevel"/>
    <w:tmpl w:val="E7D6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4176005">
    <w:abstractNumId w:val="41"/>
  </w:num>
  <w:num w:numId="2" w16cid:durableId="368261282">
    <w:abstractNumId w:val="39"/>
  </w:num>
  <w:num w:numId="3" w16cid:durableId="1632786322">
    <w:abstractNumId w:val="20"/>
  </w:num>
  <w:num w:numId="4" w16cid:durableId="1602177517">
    <w:abstractNumId w:val="10"/>
  </w:num>
  <w:num w:numId="5" w16cid:durableId="104815534">
    <w:abstractNumId w:val="38"/>
  </w:num>
  <w:num w:numId="6" w16cid:durableId="184488666">
    <w:abstractNumId w:val="35"/>
  </w:num>
  <w:num w:numId="7" w16cid:durableId="985087167">
    <w:abstractNumId w:val="14"/>
  </w:num>
  <w:num w:numId="8" w16cid:durableId="1015500516">
    <w:abstractNumId w:val="23"/>
  </w:num>
  <w:num w:numId="9" w16cid:durableId="984970138">
    <w:abstractNumId w:val="32"/>
  </w:num>
  <w:num w:numId="10" w16cid:durableId="757095999">
    <w:abstractNumId w:val="1"/>
  </w:num>
  <w:num w:numId="11" w16cid:durableId="1571767343">
    <w:abstractNumId w:val="45"/>
  </w:num>
  <w:num w:numId="12" w16cid:durableId="60561988">
    <w:abstractNumId w:val="17"/>
  </w:num>
  <w:num w:numId="13" w16cid:durableId="1408113468">
    <w:abstractNumId w:val="16"/>
  </w:num>
  <w:num w:numId="14" w16cid:durableId="341510899">
    <w:abstractNumId w:val="13"/>
  </w:num>
  <w:num w:numId="15" w16cid:durableId="723867954">
    <w:abstractNumId w:val="9"/>
  </w:num>
  <w:num w:numId="16" w16cid:durableId="379864205">
    <w:abstractNumId w:val="18"/>
  </w:num>
  <w:num w:numId="17" w16cid:durableId="113326396">
    <w:abstractNumId w:val="25"/>
  </w:num>
  <w:num w:numId="18" w16cid:durableId="1596673256">
    <w:abstractNumId w:val="11"/>
  </w:num>
  <w:num w:numId="19" w16cid:durableId="352612979">
    <w:abstractNumId w:val="19"/>
  </w:num>
  <w:num w:numId="20" w16cid:durableId="2063401460">
    <w:abstractNumId w:val="40"/>
  </w:num>
  <w:num w:numId="21" w16cid:durableId="602300423">
    <w:abstractNumId w:val="7"/>
  </w:num>
  <w:num w:numId="22" w16cid:durableId="800928486">
    <w:abstractNumId w:val="29"/>
  </w:num>
  <w:num w:numId="23" w16cid:durableId="1451781777">
    <w:abstractNumId w:val="30"/>
  </w:num>
  <w:num w:numId="24" w16cid:durableId="1889801541">
    <w:abstractNumId w:val="22"/>
  </w:num>
  <w:num w:numId="25" w16cid:durableId="561256139">
    <w:abstractNumId w:val="2"/>
  </w:num>
  <w:num w:numId="26" w16cid:durableId="352876877">
    <w:abstractNumId w:val="12"/>
  </w:num>
  <w:num w:numId="27" w16cid:durableId="1183666817">
    <w:abstractNumId w:val="36"/>
  </w:num>
  <w:num w:numId="28" w16cid:durableId="1732576578">
    <w:abstractNumId w:val="33"/>
  </w:num>
  <w:num w:numId="29" w16cid:durableId="1600210860">
    <w:abstractNumId w:val="31"/>
  </w:num>
  <w:num w:numId="30" w16cid:durableId="1306616638">
    <w:abstractNumId w:val="21"/>
  </w:num>
  <w:num w:numId="31" w16cid:durableId="104930849">
    <w:abstractNumId w:val="42"/>
  </w:num>
  <w:num w:numId="32" w16cid:durableId="144317031">
    <w:abstractNumId w:val="4"/>
  </w:num>
  <w:num w:numId="33" w16cid:durableId="642468179">
    <w:abstractNumId w:val="5"/>
  </w:num>
  <w:num w:numId="34" w16cid:durableId="709493960">
    <w:abstractNumId w:val="44"/>
  </w:num>
  <w:num w:numId="35" w16cid:durableId="311523559">
    <w:abstractNumId w:val="8"/>
  </w:num>
  <w:num w:numId="36" w16cid:durableId="233006402">
    <w:abstractNumId w:val="0"/>
  </w:num>
  <w:num w:numId="37" w16cid:durableId="1621838403">
    <w:abstractNumId w:val="26"/>
  </w:num>
  <w:num w:numId="38" w16cid:durableId="783961144">
    <w:abstractNumId w:val="3"/>
  </w:num>
  <w:num w:numId="39" w16cid:durableId="1085959059">
    <w:abstractNumId w:val="37"/>
  </w:num>
  <w:num w:numId="40" w16cid:durableId="795410957">
    <w:abstractNumId w:val="15"/>
  </w:num>
  <w:num w:numId="41" w16cid:durableId="1255432600">
    <w:abstractNumId w:val="27"/>
  </w:num>
  <w:num w:numId="42" w16cid:durableId="1226721196">
    <w:abstractNumId w:val="34"/>
  </w:num>
  <w:num w:numId="43" w16cid:durableId="1514765809">
    <w:abstractNumId w:val="46"/>
  </w:num>
  <w:num w:numId="44" w16cid:durableId="1599487005">
    <w:abstractNumId w:val="24"/>
  </w:num>
  <w:num w:numId="45" w16cid:durableId="184175432">
    <w:abstractNumId w:val="28"/>
  </w:num>
  <w:num w:numId="46" w16cid:durableId="1538930576">
    <w:abstractNumId w:val="6"/>
  </w:num>
  <w:num w:numId="47" w16cid:durableId="184662424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D5"/>
    <w:rsid w:val="000137D6"/>
    <w:rsid w:val="000147E8"/>
    <w:rsid w:val="00021086"/>
    <w:rsid w:val="0002294B"/>
    <w:rsid w:val="00025C2A"/>
    <w:rsid w:val="000265EA"/>
    <w:rsid w:val="000329C3"/>
    <w:rsid w:val="0003503A"/>
    <w:rsid w:val="000367CE"/>
    <w:rsid w:val="00043FF7"/>
    <w:rsid w:val="0004491A"/>
    <w:rsid w:val="00051E71"/>
    <w:rsid w:val="00060C5D"/>
    <w:rsid w:val="00062438"/>
    <w:rsid w:val="00062F82"/>
    <w:rsid w:val="000637DF"/>
    <w:rsid w:val="00063D4E"/>
    <w:rsid w:val="00067665"/>
    <w:rsid w:val="00071161"/>
    <w:rsid w:val="00074193"/>
    <w:rsid w:val="0007568F"/>
    <w:rsid w:val="00082A0F"/>
    <w:rsid w:val="0008611A"/>
    <w:rsid w:val="000910D0"/>
    <w:rsid w:val="00092477"/>
    <w:rsid w:val="00092964"/>
    <w:rsid w:val="000949A0"/>
    <w:rsid w:val="000A1FB8"/>
    <w:rsid w:val="000A352A"/>
    <w:rsid w:val="000A3B6A"/>
    <w:rsid w:val="000A48EF"/>
    <w:rsid w:val="000A625E"/>
    <w:rsid w:val="000B3247"/>
    <w:rsid w:val="000B4C3F"/>
    <w:rsid w:val="000C0303"/>
    <w:rsid w:val="000C089A"/>
    <w:rsid w:val="000C10D7"/>
    <w:rsid w:val="000C2A7A"/>
    <w:rsid w:val="000C4452"/>
    <w:rsid w:val="000C625A"/>
    <w:rsid w:val="000C7134"/>
    <w:rsid w:val="000D0521"/>
    <w:rsid w:val="000D16D7"/>
    <w:rsid w:val="000D373C"/>
    <w:rsid w:val="000D431A"/>
    <w:rsid w:val="000D5935"/>
    <w:rsid w:val="000D6357"/>
    <w:rsid w:val="000E490C"/>
    <w:rsid w:val="000E49B8"/>
    <w:rsid w:val="000E7977"/>
    <w:rsid w:val="000F5DFF"/>
    <w:rsid w:val="00101475"/>
    <w:rsid w:val="00103701"/>
    <w:rsid w:val="00104E0F"/>
    <w:rsid w:val="0011240C"/>
    <w:rsid w:val="00112C8C"/>
    <w:rsid w:val="00124EAC"/>
    <w:rsid w:val="00131309"/>
    <w:rsid w:val="001339AB"/>
    <w:rsid w:val="00134332"/>
    <w:rsid w:val="00136FC4"/>
    <w:rsid w:val="00137CC3"/>
    <w:rsid w:val="0015183C"/>
    <w:rsid w:val="001529A0"/>
    <w:rsid w:val="00152D29"/>
    <w:rsid w:val="00153662"/>
    <w:rsid w:val="0015504B"/>
    <w:rsid w:val="0015540F"/>
    <w:rsid w:val="001569C6"/>
    <w:rsid w:val="00156AFD"/>
    <w:rsid w:val="00175851"/>
    <w:rsid w:val="00181ABF"/>
    <w:rsid w:val="00185C97"/>
    <w:rsid w:val="00191E77"/>
    <w:rsid w:val="00194B99"/>
    <w:rsid w:val="0019565F"/>
    <w:rsid w:val="001A22BA"/>
    <w:rsid w:val="001B1E98"/>
    <w:rsid w:val="001B243A"/>
    <w:rsid w:val="001B4B42"/>
    <w:rsid w:val="001B6E9C"/>
    <w:rsid w:val="001B7F79"/>
    <w:rsid w:val="001C05E3"/>
    <w:rsid w:val="001C71FB"/>
    <w:rsid w:val="001D4FD2"/>
    <w:rsid w:val="001D6F9E"/>
    <w:rsid w:val="001E6124"/>
    <w:rsid w:val="001E61D7"/>
    <w:rsid w:val="001F039D"/>
    <w:rsid w:val="001F06D3"/>
    <w:rsid w:val="001F3F3A"/>
    <w:rsid w:val="00200157"/>
    <w:rsid w:val="00205D38"/>
    <w:rsid w:val="00206023"/>
    <w:rsid w:val="00210CB3"/>
    <w:rsid w:val="002166EB"/>
    <w:rsid w:val="00222F61"/>
    <w:rsid w:val="0022690D"/>
    <w:rsid w:val="00226FE6"/>
    <w:rsid w:val="00227A59"/>
    <w:rsid w:val="00233A50"/>
    <w:rsid w:val="002352A5"/>
    <w:rsid w:val="00235635"/>
    <w:rsid w:val="002364C0"/>
    <w:rsid w:val="00237960"/>
    <w:rsid w:val="00246963"/>
    <w:rsid w:val="00247068"/>
    <w:rsid w:val="00247AB3"/>
    <w:rsid w:val="00247ABC"/>
    <w:rsid w:val="002512C5"/>
    <w:rsid w:val="00252237"/>
    <w:rsid w:val="00252D65"/>
    <w:rsid w:val="0025716A"/>
    <w:rsid w:val="002575B8"/>
    <w:rsid w:val="002610CD"/>
    <w:rsid w:val="0026158F"/>
    <w:rsid w:val="00272A97"/>
    <w:rsid w:val="00280E3B"/>
    <w:rsid w:val="0028232A"/>
    <w:rsid w:val="00282C72"/>
    <w:rsid w:val="00283941"/>
    <w:rsid w:val="00284A9E"/>
    <w:rsid w:val="00286A54"/>
    <w:rsid w:val="002A1181"/>
    <w:rsid w:val="002A3AF2"/>
    <w:rsid w:val="002A43CF"/>
    <w:rsid w:val="002A5D78"/>
    <w:rsid w:val="002B482D"/>
    <w:rsid w:val="002B4F2B"/>
    <w:rsid w:val="002C0507"/>
    <w:rsid w:val="002D376F"/>
    <w:rsid w:val="002D7F38"/>
    <w:rsid w:val="002E0A25"/>
    <w:rsid w:val="002E5497"/>
    <w:rsid w:val="002F594A"/>
    <w:rsid w:val="002F7789"/>
    <w:rsid w:val="00300038"/>
    <w:rsid w:val="0030018E"/>
    <w:rsid w:val="00300D2D"/>
    <w:rsid w:val="00304F25"/>
    <w:rsid w:val="003145FB"/>
    <w:rsid w:val="00314C50"/>
    <w:rsid w:val="0032027D"/>
    <w:rsid w:val="00320291"/>
    <w:rsid w:val="003216CA"/>
    <w:rsid w:val="00322C98"/>
    <w:rsid w:val="00326B9D"/>
    <w:rsid w:val="00344C34"/>
    <w:rsid w:val="00345D29"/>
    <w:rsid w:val="003474F1"/>
    <w:rsid w:val="003500BD"/>
    <w:rsid w:val="00352554"/>
    <w:rsid w:val="00354E29"/>
    <w:rsid w:val="00356784"/>
    <w:rsid w:val="00356CC3"/>
    <w:rsid w:val="003614E5"/>
    <w:rsid w:val="00365355"/>
    <w:rsid w:val="00365B6D"/>
    <w:rsid w:val="00372BB6"/>
    <w:rsid w:val="00385D2D"/>
    <w:rsid w:val="00387FFC"/>
    <w:rsid w:val="003902F4"/>
    <w:rsid w:val="00393CB8"/>
    <w:rsid w:val="00394D87"/>
    <w:rsid w:val="003A2578"/>
    <w:rsid w:val="003A3F54"/>
    <w:rsid w:val="003B0A4A"/>
    <w:rsid w:val="003C48DD"/>
    <w:rsid w:val="003C54C8"/>
    <w:rsid w:val="003C62EF"/>
    <w:rsid w:val="003C77A7"/>
    <w:rsid w:val="003D0963"/>
    <w:rsid w:val="003D25F9"/>
    <w:rsid w:val="003D6631"/>
    <w:rsid w:val="003E1DF6"/>
    <w:rsid w:val="003E64B1"/>
    <w:rsid w:val="003E6960"/>
    <w:rsid w:val="0040382E"/>
    <w:rsid w:val="00407AAF"/>
    <w:rsid w:val="0041035D"/>
    <w:rsid w:val="00412324"/>
    <w:rsid w:val="00413723"/>
    <w:rsid w:val="00413EF5"/>
    <w:rsid w:val="00420925"/>
    <w:rsid w:val="004209DE"/>
    <w:rsid w:val="00422105"/>
    <w:rsid w:val="00422748"/>
    <w:rsid w:val="00422849"/>
    <w:rsid w:val="00422A7C"/>
    <w:rsid w:val="004261D5"/>
    <w:rsid w:val="00426548"/>
    <w:rsid w:val="004265FF"/>
    <w:rsid w:val="00427AB3"/>
    <w:rsid w:val="00431E6C"/>
    <w:rsid w:val="00436AE6"/>
    <w:rsid w:val="00441EBB"/>
    <w:rsid w:val="00442338"/>
    <w:rsid w:val="0044661B"/>
    <w:rsid w:val="00451DF4"/>
    <w:rsid w:val="00452209"/>
    <w:rsid w:val="004524C1"/>
    <w:rsid w:val="004622D2"/>
    <w:rsid w:val="0046707D"/>
    <w:rsid w:val="004672E7"/>
    <w:rsid w:val="0047132F"/>
    <w:rsid w:val="00474937"/>
    <w:rsid w:val="004760D2"/>
    <w:rsid w:val="00484C54"/>
    <w:rsid w:val="00485C2C"/>
    <w:rsid w:val="00490863"/>
    <w:rsid w:val="004A149F"/>
    <w:rsid w:val="004A2D4C"/>
    <w:rsid w:val="004A649A"/>
    <w:rsid w:val="004A64E1"/>
    <w:rsid w:val="004A6DA2"/>
    <w:rsid w:val="004A77D4"/>
    <w:rsid w:val="004B5804"/>
    <w:rsid w:val="004B5EA1"/>
    <w:rsid w:val="004B72CE"/>
    <w:rsid w:val="004C4DE1"/>
    <w:rsid w:val="004D1333"/>
    <w:rsid w:val="004E02B4"/>
    <w:rsid w:val="004E5927"/>
    <w:rsid w:val="004F3DDA"/>
    <w:rsid w:val="00511C5A"/>
    <w:rsid w:val="00512BE8"/>
    <w:rsid w:val="00515635"/>
    <w:rsid w:val="00517D95"/>
    <w:rsid w:val="00522096"/>
    <w:rsid w:val="00524181"/>
    <w:rsid w:val="005247AD"/>
    <w:rsid w:val="0052757B"/>
    <w:rsid w:val="0053032E"/>
    <w:rsid w:val="00530C70"/>
    <w:rsid w:val="00533534"/>
    <w:rsid w:val="00546D60"/>
    <w:rsid w:val="00561025"/>
    <w:rsid w:val="005630E1"/>
    <w:rsid w:val="00566D6C"/>
    <w:rsid w:val="0057285F"/>
    <w:rsid w:val="0057741B"/>
    <w:rsid w:val="005811CD"/>
    <w:rsid w:val="00582635"/>
    <w:rsid w:val="00582B60"/>
    <w:rsid w:val="005837F9"/>
    <w:rsid w:val="00585AE0"/>
    <w:rsid w:val="0059155C"/>
    <w:rsid w:val="005930F9"/>
    <w:rsid w:val="00595237"/>
    <w:rsid w:val="005B20F4"/>
    <w:rsid w:val="005B38AB"/>
    <w:rsid w:val="005B3F59"/>
    <w:rsid w:val="005B52FE"/>
    <w:rsid w:val="005B5A7B"/>
    <w:rsid w:val="005B5D1C"/>
    <w:rsid w:val="005B6C64"/>
    <w:rsid w:val="005C3842"/>
    <w:rsid w:val="005C4209"/>
    <w:rsid w:val="005C6F90"/>
    <w:rsid w:val="005C7C74"/>
    <w:rsid w:val="005D0B1F"/>
    <w:rsid w:val="005D3A33"/>
    <w:rsid w:val="005E0D9C"/>
    <w:rsid w:val="005F2297"/>
    <w:rsid w:val="006035CB"/>
    <w:rsid w:val="006047F1"/>
    <w:rsid w:val="006076C0"/>
    <w:rsid w:val="00607C9E"/>
    <w:rsid w:val="006132F2"/>
    <w:rsid w:val="00615D5B"/>
    <w:rsid w:val="00621011"/>
    <w:rsid w:val="00634B17"/>
    <w:rsid w:val="006432A8"/>
    <w:rsid w:val="006457E7"/>
    <w:rsid w:val="006479FC"/>
    <w:rsid w:val="006513CA"/>
    <w:rsid w:val="006619F3"/>
    <w:rsid w:val="0066311B"/>
    <w:rsid w:val="00667EB0"/>
    <w:rsid w:val="00685DF5"/>
    <w:rsid w:val="006865D9"/>
    <w:rsid w:val="006A488B"/>
    <w:rsid w:val="006A6282"/>
    <w:rsid w:val="006B3A37"/>
    <w:rsid w:val="006B5BE0"/>
    <w:rsid w:val="006C0E72"/>
    <w:rsid w:val="006C63AA"/>
    <w:rsid w:val="006D0298"/>
    <w:rsid w:val="006F0153"/>
    <w:rsid w:val="006F1869"/>
    <w:rsid w:val="006F701A"/>
    <w:rsid w:val="006F7D91"/>
    <w:rsid w:val="00702149"/>
    <w:rsid w:val="00710771"/>
    <w:rsid w:val="007178ED"/>
    <w:rsid w:val="00723745"/>
    <w:rsid w:val="00726190"/>
    <w:rsid w:val="00726E24"/>
    <w:rsid w:val="00730EBE"/>
    <w:rsid w:val="00731CDB"/>
    <w:rsid w:val="00733399"/>
    <w:rsid w:val="00746632"/>
    <w:rsid w:val="00746B65"/>
    <w:rsid w:val="00746C58"/>
    <w:rsid w:val="007517D2"/>
    <w:rsid w:val="007634A7"/>
    <w:rsid w:val="0076409D"/>
    <w:rsid w:val="007654A7"/>
    <w:rsid w:val="007720DA"/>
    <w:rsid w:val="00775A2E"/>
    <w:rsid w:val="00782E41"/>
    <w:rsid w:val="00785502"/>
    <w:rsid w:val="00785897"/>
    <w:rsid w:val="00785BBA"/>
    <w:rsid w:val="007A21F9"/>
    <w:rsid w:val="007A277C"/>
    <w:rsid w:val="007A3EEA"/>
    <w:rsid w:val="007A4942"/>
    <w:rsid w:val="007A6FB1"/>
    <w:rsid w:val="007A7DE3"/>
    <w:rsid w:val="007B072D"/>
    <w:rsid w:val="007B5C90"/>
    <w:rsid w:val="007B77C2"/>
    <w:rsid w:val="007C0122"/>
    <w:rsid w:val="007C1380"/>
    <w:rsid w:val="007C20CC"/>
    <w:rsid w:val="007C3A76"/>
    <w:rsid w:val="007C7824"/>
    <w:rsid w:val="007D1443"/>
    <w:rsid w:val="007E3EF9"/>
    <w:rsid w:val="007E5054"/>
    <w:rsid w:val="007F349A"/>
    <w:rsid w:val="00801969"/>
    <w:rsid w:val="008117DC"/>
    <w:rsid w:val="00820CAD"/>
    <w:rsid w:val="0082198C"/>
    <w:rsid w:val="00825678"/>
    <w:rsid w:val="008268CB"/>
    <w:rsid w:val="0082776C"/>
    <w:rsid w:val="00834294"/>
    <w:rsid w:val="008352FF"/>
    <w:rsid w:val="00841835"/>
    <w:rsid w:val="00841DF4"/>
    <w:rsid w:val="0084246A"/>
    <w:rsid w:val="00847DA0"/>
    <w:rsid w:val="00851C46"/>
    <w:rsid w:val="00854545"/>
    <w:rsid w:val="00863543"/>
    <w:rsid w:val="00863F22"/>
    <w:rsid w:val="0086531D"/>
    <w:rsid w:val="008709FC"/>
    <w:rsid w:val="00874957"/>
    <w:rsid w:val="00884113"/>
    <w:rsid w:val="008910B3"/>
    <w:rsid w:val="00892E3C"/>
    <w:rsid w:val="00895393"/>
    <w:rsid w:val="00896FBA"/>
    <w:rsid w:val="008A3198"/>
    <w:rsid w:val="008A5511"/>
    <w:rsid w:val="008A70A0"/>
    <w:rsid w:val="008B5509"/>
    <w:rsid w:val="008B5B23"/>
    <w:rsid w:val="008C2FE9"/>
    <w:rsid w:val="008D008E"/>
    <w:rsid w:val="008E6E3C"/>
    <w:rsid w:val="008E79FF"/>
    <w:rsid w:val="008F1C17"/>
    <w:rsid w:val="008F7DA5"/>
    <w:rsid w:val="0091110F"/>
    <w:rsid w:val="009115F2"/>
    <w:rsid w:val="00912060"/>
    <w:rsid w:val="009164B3"/>
    <w:rsid w:val="00921157"/>
    <w:rsid w:val="00924ABA"/>
    <w:rsid w:val="009317B4"/>
    <w:rsid w:val="00934B03"/>
    <w:rsid w:val="00940331"/>
    <w:rsid w:val="00940915"/>
    <w:rsid w:val="00941276"/>
    <w:rsid w:val="009424A8"/>
    <w:rsid w:val="00952882"/>
    <w:rsid w:val="009671E4"/>
    <w:rsid w:val="00970B57"/>
    <w:rsid w:val="00971590"/>
    <w:rsid w:val="00971E62"/>
    <w:rsid w:val="009774C2"/>
    <w:rsid w:val="00981561"/>
    <w:rsid w:val="00981B56"/>
    <w:rsid w:val="00982C06"/>
    <w:rsid w:val="0098330B"/>
    <w:rsid w:val="009861A4"/>
    <w:rsid w:val="0098707E"/>
    <w:rsid w:val="009870D5"/>
    <w:rsid w:val="00995C66"/>
    <w:rsid w:val="009A1CFD"/>
    <w:rsid w:val="009A25BD"/>
    <w:rsid w:val="009A5262"/>
    <w:rsid w:val="009A7F87"/>
    <w:rsid w:val="009B07C2"/>
    <w:rsid w:val="009B0A54"/>
    <w:rsid w:val="009B1D96"/>
    <w:rsid w:val="009B24A4"/>
    <w:rsid w:val="009B2E20"/>
    <w:rsid w:val="009B31BD"/>
    <w:rsid w:val="009C27B6"/>
    <w:rsid w:val="009C42EB"/>
    <w:rsid w:val="009F742E"/>
    <w:rsid w:val="00A00701"/>
    <w:rsid w:val="00A043DD"/>
    <w:rsid w:val="00A11583"/>
    <w:rsid w:val="00A159B1"/>
    <w:rsid w:val="00A270A0"/>
    <w:rsid w:val="00A32E02"/>
    <w:rsid w:val="00A3535A"/>
    <w:rsid w:val="00A401B6"/>
    <w:rsid w:val="00A64B5C"/>
    <w:rsid w:val="00A65495"/>
    <w:rsid w:val="00A74B62"/>
    <w:rsid w:val="00A80B9C"/>
    <w:rsid w:val="00A816CD"/>
    <w:rsid w:val="00A905C0"/>
    <w:rsid w:val="00A96147"/>
    <w:rsid w:val="00AA75FC"/>
    <w:rsid w:val="00AB5559"/>
    <w:rsid w:val="00AB59C6"/>
    <w:rsid w:val="00AB67AD"/>
    <w:rsid w:val="00AC0F6C"/>
    <w:rsid w:val="00AC4F41"/>
    <w:rsid w:val="00AD28E9"/>
    <w:rsid w:val="00AD629B"/>
    <w:rsid w:val="00AD64E9"/>
    <w:rsid w:val="00AD7E4C"/>
    <w:rsid w:val="00AE1958"/>
    <w:rsid w:val="00AE5194"/>
    <w:rsid w:val="00AE7668"/>
    <w:rsid w:val="00AF255E"/>
    <w:rsid w:val="00AF291F"/>
    <w:rsid w:val="00B0753D"/>
    <w:rsid w:val="00B20AA3"/>
    <w:rsid w:val="00B23135"/>
    <w:rsid w:val="00B24F1F"/>
    <w:rsid w:val="00B26518"/>
    <w:rsid w:val="00B32EC6"/>
    <w:rsid w:val="00B35339"/>
    <w:rsid w:val="00B47C74"/>
    <w:rsid w:val="00B51AB9"/>
    <w:rsid w:val="00B529B6"/>
    <w:rsid w:val="00B60391"/>
    <w:rsid w:val="00B60A95"/>
    <w:rsid w:val="00B70FDF"/>
    <w:rsid w:val="00B7220C"/>
    <w:rsid w:val="00B75D23"/>
    <w:rsid w:val="00B836A3"/>
    <w:rsid w:val="00B8460C"/>
    <w:rsid w:val="00B86713"/>
    <w:rsid w:val="00B9401D"/>
    <w:rsid w:val="00B94A00"/>
    <w:rsid w:val="00B953A2"/>
    <w:rsid w:val="00B97C28"/>
    <w:rsid w:val="00BA7655"/>
    <w:rsid w:val="00BB7B26"/>
    <w:rsid w:val="00BC16D0"/>
    <w:rsid w:val="00BD0F00"/>
    <w:rsid w:val="00BD2BE5"/>
    <w:rsid w:val="00BD59ED"/>
    <w:rsid w:val="00BE2213"/>
    <w:rsid w:val="00BE2BDC"/>
    <w:rsid w:val="00BF12DA"/>
    <w:rsid w:val="00C0128C"/>
    <w:rsid w:val="00C03631"/>
    <w:rsid w:val="00C12E9D"/>
    <w:rsid w:val="00C162A1"/>
    <w:rsid w:val="00C16C7E"/>
    <w:rsid w:val="00C27540"/>
    <w:rsid w:val="00C27883"/>
    <w:rsid w:val="00C32872"/>
    <w:rsid w:val="00C33511"/>
    <w:rsid w:val="00C337EA"/>
    <w:rsid w:val="00C33B1C"/>
    <w:rsid w:val="00C42C1B"/>
    <w:rsid w:val="00C441D9"/>
    <w:rsid w:val="00C4727A"/>
    <w:rsid w:val="00C54582"/>
    <w:rsid w:val="00C545AC"/>
    <w:rsid w:val="00C601A7"/>
    <w:rsid w:val="00C62B5C"/>
    <w:rsid w:val="00C6643C"/>
    <w:rsid w:val="00C67C8B"/>
    <w:rsid w:val="00C7022B"/>
    <w:rsid w:val="00C73CC9"/>
    <w:rsid w:val="00C74055"/>
    <w:rsid w:val="00C741FD"/>
    <w:rsid w:val="00C752DE"/>
    <w:rsid w:val="00C8019A"/>
    <w:rsid w:val="00C80A4F"/>
    <w:rsid w:val="00C80B4B"/>
    <w:rsid w:val="00C821E5"/>
    <w:rsid w:val="00C83ED3"/>
    <w:rsid w:val="00C868BB"/>
    <w:rsid w:val="00C910E5"/>
    <w:rsid w:val="00C939E2"/>
    <w:rsid w:val="00C93F34"/>
    <w:rsid w:val="00CA1A74"/>
    <w:rsid w:val="00CA3F6C"/>
    <w:rsid w:val="00CB1769"/>
    <w:rsid w:val="00CC04B1"/>
    <w:rsid w:val="00CC61DA"/>
    <w:rsid w:val="00CD0251"/>
    <w:rsid w:val="00CD1270"/>
    <w:rsid w:val="00CD1D6B"/>
    <w:rsid w:val="00CD2080"/>
    <w:rsid w:val="00CD655D"/>
    <w:rsid w:val="00CD67CC"/>
    <w:rsid w:val="00CD6CF2"/>
    <w:rsid w:val="00CE72A3"/>
    <w:rsid w:val="00CF07DD"/>
    <w:rsid w:val="00CF1A8D"/>
    <w:rsid w:val="00CF269C"/>
    <w:rsid w:val="00CF3706"/>
    <w:rsid w:val="00CF4E31"/>
    <w:rsid w:val="00D01307"/>
    <w:rsid w:val="00D0425C"/>
    <w:rsid w:val="00D0634B"/>
    <w:rsid w:val="00D10101"/>
    <w:rsid w:val="00D138F4"/>
    <w:rsid w:val="00D22FAC"/>
    <w:rsid w:val="00D27A21"/>
    <w:rsid w:val="00D316E0"/>
    <w:rsid w:val="00D3218D"/>
    <w:rsid w:val="00D3223F"/>
    <w:rsid w:val="00D32587"/>
    <w:rsid w:val="00D400FA"/>
    <w:rsid w:val="00D402BA"/>
    <w:rsid w:val="00D474A4"/>
    <w:rsid w:val="00D54E5F"/>
    <w:rsid w:val="00D55209"/>
    <w:rsid w:val="00D57150"/>
    <w:rsid w:val="00D740AA"/>
    <w:rsid w:val="00D75420"/>
    <w:rsid w:val="00D7768E"/>
    <w:rsid w:val="00D81D78"/>
    <w:rsid w:val="00D87E39"/>
    <w:rsid w:val="00D95EFD"/>
    <w:rsid w:val="00DA18AE"/>
    <w:rsid w:val="00DA654F"/>
    <w:rsid w:val="00DA66B5"/>
    <w:rsid w:val="00DB1EF7"/>
    <w:rsid w:val="00DB7970"/>
    <w:rsid w:val="00DC0F26"/>
    <w:rsid w:val="00DD1856"/>
    <w:rsid w:val="00DD40C2"/>
    <w:rsid w:val="00DD7072"/>
    <w:rsid w:val="00DE0738"/>
    <w:rsid w:val="00DE1361"/>
    <w:rsid w:val="00DE5F32"/>
    <w:rsid w:val="00DF3BB3"/>
    <w:rsid w:val="00DF567C"/>
    <w:rsid w:val="00DF6AD5"/>
    <w:rsid w:val="00DF7273"/>
    <w:rsid w:val="00E0194A"/>
    <w:rsid w:val="00E03507"/>
    <w:rsid w:val="00E03C55"/>
    <w:rsid w:val="00E04287"/>
    <w:rsid w:val="00E052B7"/>
    <w:rsid w:val="00E06359"/>
    <w:rsid w:val="00E06C6D"/>
    <w:rsid w:val="00E13B33"/>
    <w:rsid w:val="00E21646"/>
    <w:rsid w:val="00E22F85"/>
    <w:rsid w:val="00E2373D"/>
    <w:rsid w:val="00E262AB"/>
    <w:rsid w:val="00E265CF"/>
    <w:rsid w:val="00E37401"/>
    <w:rsid w:val="00E40FA0"/>
    <w:rsid w:val="00E446F4"/>
    <w:rsid w:val="00E44737"/>
    <w:rsid w:val="00E46E90"/>
    <w:rsid w:val="00E46EBE"/>
    <w:rsid w:val="00E56C3C"/>
    <w:rsid w:val="00E576E3"/>
    <w:rsid w:val="00E624C3"/>
    <w:rsid w:val="00E64A7B"/>
    <w:rsid w:val="00E700DB"/>
    <w:rsid w:val="00E70CEA"/>
    <w:rsid w:val="00E74D55"/>
    <w:rsid w:val="00E80A86"/>
    <w:rsid w:val="00E836B9"/>
    <w:rsid w:val="00E84234"/>
    <w:rsid w:val="00E9250B"/>
    <w:rsid w:val="00E92B77"/>
    <w:rsid w:val="00EA5FEB"/>
    <w:rsid w:val="00EA634A"/>
    <w:rsid w:val="00EB010B"/>
    <w:rsid w:val="00EB24B2"/>
    <w:rsid w:val="00EB2698"/>
    <w:rsid w:val="00EB6B96"/>
    <w:rsid w:val="00EC1012"/>
    <w:rsid w:val="00EC1634"/>
    <w:rsid w:val="00EC6B1A"/>
    <w:rsid w:val="00ED175D"/>
    <w:rsid w:val="00ED2A79"/>
    <w:rsid w:val="00EE3800"/>
    <w:rsid w:val="00EF1739"/>
    <w:rsid w:val="00EF3604"/>
    <w:rsid w:val="00EF4F72"/>
    <w:rsid w:val="00EF632A"/>
    <w:rsid w:val="00F02FF0"/>
    <w:rsid w:val="00F04696"/>
    <w:rsid w:val="00F1003A"/>
    <w:rsid w:val="00F16A6A"/>
    <w:rsid w:val="00F17162"/>
    <w:rsid w:val="00F2055F"/>
    <w:rsid w:val="00F2077D"/>
    <w:rsid w:val="00F314FC"/>
    <w:rsid w:val="00F3266F"/>
    <w:rsid w:val="00F340D7"/>
    <w:rsid w:val="00F352C6"/>
    <w:rsid w:val="00F3622C"/>
    <w:rsid w:val="00F36B21"/>
    <w:rsid w:val="00F41E50"/>
    <w:rsid w:val="00F45DEA"/>
    <w:rsid w:val="00F46773"/>
    <w:rsid w:val="00F47C24"/>
    <w:rsid w:val="00F65C82"/>
    <w:rsid w:val="00F66BE7"/>
    <w:rsid w:val="00F6724F"/>
    <w:rsid w:val="00F87442"/>
    <w:rsid w:val="00F93EB7"/>
    <w:rsid w:val="00FA1233"/>
    <w:rsid w:val="00FA1E6B"/>
    <w:rsid w:val="00FB09F0"/>
    <w:rsid w:val="00FB1EDE"/>
    <w:rsid w:val="00FB385D"/>
    <w:rsid w:val="00FC4EE0"/>
    <w:rsid w:val="00FD17E5"/>
    <w:rsid w:val="00FD26FB"/>
    <w:rsid w:val="00FD798C"/>
    <w:rsid w:val="00FE0F50"/>
    <w:rsid w:val="00FE49DB"/>
    <w:rsid w:val="00FE4EDC"/>
    <w:rsid w:val="00FF292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0CF0"/>
  <w15:chartTrackingRefBased/>
  <w15:docId w15:val="{197FE3FB-5721-4085-B4F4-897246221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C72"/>
  </w:style>
  <w:style w:type="paragraph" w:styleId="Heading1">
    <w:name w:val="heading 1"/>
    <w:basedOn w:val="Normal"/>
    <w:next w:val="Normal"/>
    <w:link w:val="Heading1Char"/>
    <w:uiPriority w:val="9"/>
    <w:qFormat/>
    <w:rsid w:val="004261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61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12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B38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4261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261D5"/>
    <w:rPr>
      <w:i/>
      <w:iCs/>
      <w:color w:val="4472C4" w:themeColor="accent1"/>
    </w:rPr>
  </w:style>
  <w:style w:type="character" w:customStyle="1" w:styleId="Heading1Char">
    <w:name w:val="Heading 1 Char"/>
    <w:basedOn w:val="DefaultParagraphFont"/>
    <w:link w:val="Heading1"/>
    <w:uiPriority w:val="9"/>
    <w:rsid w:val="004261D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261D5"/>
    <w:pPr>
      <w:outlineLvl w:val="9"/>
    </w:pPr>
    <w:rPr>
      <w:lang w:val="en-US"/>
    </w:rPr>
  </w:style>
  <w:style w:type="paragraph" w:styleId="TOC1">
    <w:name w:val="toc 1"/>
    <w:basedOn w:val="Normal"/>
    <w:next w:val="Normal"/>
    <w:autoRedefine/>
    <w:uiPriority w:val="39"/>
    <w:unhideWhenUsed/>
    <w:rsid w:val="004261D5"/>
    <w:pPr>
      <w:spacing w:after="100"/>
    </w:pPr>
  </w:style>
  <w:style w:type="character" w:styleId="Hyperlink">
    <w:name w:val="Hyperlink"/>
    <w:basedOn w:val="DefaultParagraphFont"/>
    <w:uiPriority w:val="99"/>
    <w:unhideWhenUsed/>
    <w:rsid w:val="004261D5"/>
    <w:rPr>
      <w:color w:val="0563C1" w:themeColor="hyperlink"/>
      <w:u w:val="single"/>
    </w:rPr>
  </w:style>
  <w:style w:type="character" w:customStyle="1" w:styleId="Heading2Char">
    <w:name w:val="Heading 2 Char"/>
    <w:basedOn w:val="DefaultParagraphFont"/>
    <w:link w:val="Heading2"/>
    <w:uiPriority w:val="9"/>
    <w:rsid w:val="004261D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61D5"/>
    <w:pPr>
      <w:ind w:left="720"/>
      <w:contextualSpacing/>
    </w:pPr>
  </w:style>
  <w:style w:type="paragraph" w:styleId="TOC2">
    <w:name w:val="toc 2"/>
    <w:basedOn w:val="Normal"/>
    <w:next w:val="Normal"/>
    <w:autoRedefine/>
    <w:uiPriority w:val="39"/>
    <w:unhideWhenUsed/>
    <w:rsid w:val="00314C50"/>
    <w:pPr>
      <w:spacing w:after="100"/>
      <w:ind w:left="220"/>
    </w:pPr>
  </w:style>
  <w:style w:type="table" w:styleId="TableGrid">
    <w:name w:val="Table Grid"/>
    <w:basedOn w:val="TableNormal"/>
    <w:uiPriority w:val="39"/>
    <w:rsid w:val="00E57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F12D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B38AB"/>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A80B9C"/>
    <w:pPr>
      <w:spacing w:after="100"/>
      <w:ind w:left="440"/>
    </w:pPr>
  </w:style>
  <w:style w:type="paragraph" w:styleId="TOC4">
    <w:name w:val="toc 4"/>
    <w:basedOn w:val="Normal"/>
    <w:next w:val="Normal"/>
    <w:autoRedefine/>
    <w:uiPriority w:val="39"/>
    <w:unhideWhenUsed/>
    <w:rsid w:val="00F65C82"/>
    <w:pPr>
      <w:spacing w:after="100"/>
      <w:ind w:left="660"/>
    </w:pPr>
  </w:style>
  <w:style w:type="character" w:customStyle="1" w:styleId="normaltextrun">
    <w:name w:val="normaltextrun"/>
    <w:basedOn w:val="DefaultParagraphFont"/>
    <w:rsid w:val="00D75420"/>
  </w:style>
  <w:style w:type="paragraph" w:customStyle="1" w:styleId="paragraph">
    <w:name w:val="paragraph"/>
    <w:basedOn w:val="Normal"/>
    <w:rsid w:val="00385D2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op">
    <w:name w:val="eop"/>
    <w:basedOn w:val="DefaultParagraphFont"/>
    <w:rsid w:val="00385D2D"/>
  </w:style>
  <w:style w:type="character" w:styleId="UnresolvedMention">
    <w:name w:val="Unresolved Mention"/>
    <w:basedOn w:val="DefaultParagraphFont"/>
    <w:uiPriority w:val="99"/>
    <w:semiHidden/>
    <w:unhideWhenUsed/>
    <w:rsid w:val="00CC04B1"/>
    <w:rPr>
      <w:color w:val="605E5C"/>
      <w:shd w:val="clear" w:color="auto" w:fill="E1DFDD"/>
    </w:rPr>
  </w:style>
  <w:style w:type="paragraph" w:styleId="NormalWeb">
    <w:name w:val="Normal (Web)"/>
    <w:basedOn w:val="Normal"/>
    <w:uiPriority w:val="99"/>
    <w:semiHidden/>
    <w:unhideWhenUsed/>
    <w:rsid w:val="00F2055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73128">
      <w:bodyDiv w:val="1"/>
      <w:marLeft w:val="0"/>
      <w:marRight w:val="0"/>
      <w:marTop w:val="0"/>
      <w:marBottom w:val="0"/>
      <w:divBdr>
        <w:top w:val="none" w:sz="0" w:space="0" w:color="auto"/>
        <w:left w:val="none" w:sz="0" w:space="0" w:color="auto"/>
        <w:bottom w:val="none" w:sz="0" w:space="0" w:color="auto"/>
        <w:right w:val="none" w:sz="0" w:space="0" w:color="auto"/>
      </w:divBdr>
    </w:div>
    <w:div w:id="61218868">
      <w:bodyDiv w:val="1"/>
      <w:marLeft w:val="0"/>
      <w:marRight w:val="0"/>
      <w:marTop w:val="0"/>
      <w:marBottom w:val="0"/>
      <w:divBdr>
        <w:top w:val="none" w:sz="0" w:space="0" w:color="auto"/>
        <w:left w:val="none" w:sz="0" w:space="0" w:color="auto"/>
        <w:bottom w:val="none" w:sz="0" w:space="0" w:color="auto"/>
        <w:right w:val="none" w:sz="0" w:space="0" w:color="auto"/>
      </w:divBdr>
    </w:div>
    <w:div w:id="126123812">
      <w:bodyDiv w:val="1"/>
      <w:marLeft w:val="0"/>
      <w:marRight w:val="0"/>
      <w:marTop w:val="0"/>
      <w:marBottom w:val="0"/>
      <w:divBdr>
        <w:top w:val="none" w:sz="0" w:space="0" w:color="auto"/>
        <w:left w:val="none" w:sz="0" w:space="0" w:color="auto"/>
        <w:bottom w:val="none" w:sz="0" w:space="0" w:color="auto"/>
        <w:right w:val="none" w:sz="0" w:space="0" w:color="auto"/>
      </w:divBdr>
    </w:div>
    <w:div w:id="410539976">
      <w:bodyDiv w:val="1"/>
      <w:marLeft w:val="0"/>
      <w:marRight w:val="0"/>
      <w:marTop w:val="0"/>
      <w:marBottom w:val="0"/>
      <w:divBdr>
        <w:top w:val="none" w:sz="0" w:space="0" w:color="auto"/>
        <w:left w:val="none" w:sz="0" w:space="0" w:color="auto"/>
        <w:bottom w:val="none" w:sz="0" w:space="0" w:color="auto"/>
        <w:right w:val="none" w:sz="0" w:space="0" w:color="auto"/>
      </w:divBdr>
    </w:div>
    <w:div w:id="492725566">
      <w:bodyDiv w:val="1"/>
      <w:marLeft w:val="0"/>
      <w:marRight w:val="0"/>
      <w:marTop w:val="0"/>
      <w:marBottom w:val="0"/>
      <w:divBdr>
        <w:top w:val="none" w:sz="0" w:space="0" w:color="auto"/>
        <w:left w:val="none" w:sz="0" w:space="0" w:color="auto"/>
        <w:bottom w:val="none" w:sz="0" w:space="0" w:color="auto"/>
        <w:right w:val="none" w:sz="0" w:space="0" w:color="auto"/>
      </w:divBdr>
    </w:div>
    <w:div w:id="797376939">
      <w:bodyDiv w:val="1"/>
      <w:marLeft w:val="0"/>
      <w:marRight w:val="0"/>
      <w:marTop w:val="0"/>
      <w:marBottom w:val="0"/>
      <w:divBdr>
        <w:top w:val="none" w:sz="0" w:space="0" w:color="auto"/>
        <w:left w:val="none" w:sz="0" w:space="0" w:color="auto"/>
        <w:bottom w:val="none" w:sz="0" w:space="0" w:color="auto"/>
        <w:right w:val="none" w:sz="0" w:space="0" w:color="auto"/>
      </w:divBdr>
    </w:div>
    <w:div w:id="1105344409">
      <w:bodyDiv w:val="1"/>
      <w:marLeft w:val="0"/>
      <w:marRight w:val="0"/>
      <w:marTop w:val="0"/>
      <w:marBottom w:val="0"/>
      <w:divBdr>
        <w:top w:val="none" w:sz="0" w:space="0" w:color="auto"/>
        <w:left w:val="none" w:sz="0" w:space="0" w:color="auto"/>
        <w:bottom w:val="none" w:sz="0" w:space="0" w:color="auto"/>
        <w:right w:val="none" w:sz="0" w:space="0" w:color="auto"/>
      </w:divBdr>
    </w:div>
    <w:div w:id="1160534475">
      <w:bodyDiv w:val="1"/>
      <w:marLeft w:val="0"/>
      <w:marRight w:val="0"/>
      <w:marTop w:val="0"/>
      <w:marBottom w:val="0"/>
      <w:divBdr>
        <w:top w:val="none" w:sz="0" w:space="0" w:color="auto"/>
        <w:left w:val="none" w:sz="0" w:space="0" w:color="auto"/>
        <w:bottom w:val="none" w:sz="0" w:space="0" w:color="auto"/>
        <w:right w:val="none" w:sz="0" w:space="0" w:color="auto"/>
      </w:divBdr>
    </w:div>
    <w:div w:id="1989481466">
      <w:bodyDiv w:val="1"/>
      <w:marLeft w:val="0"/>
      <w:marRight w:val="0"/>
      <w:marTop w:val="0"/>
      <w:marBottom w:val="0"/>
      <w:divBdr>
        <w:top w:val="none" w:sz="0" w:space="0" w:color="auto"/>
        <w:left w:val="none" w:sz="0" w:space="0" w:color="auto"/>
        <w:bottom w:val="none" w:sz="0" w:space="0" w:color="auto"/>
        <w:right w:val="none" w:sz="0" w:space="0" w:color="auto"/>
      </w:divBdr>
    </w:div>
    <w:div w:id="2123529195">
      <w:bodyDiv w:val="1"/>
      <w:marLeft w:val="0"/>
      <w:marRight w:val="0"/>
      <w:marTop w:val="0"/>
      <w:marBottom w:val="0"/>
      <w:divBdr>
        <w:top w:val="none" w:sz="0" w:space="0" w:color="auto"/>
        <w:left w:val="none" w:sz="0" w:space="0" w:color="auto"/>
        <w:bottom w:val="none" w:sz="0" w:space="0" w:color="auto"/>
        <w:right w:val="none" w:sz="0" w:space="0" w:color="auto"/>
      </w:divBdr>
      <w:divsChild>
        <w:div w:id="12612465">
          <w:marLeft w:val="0"/>
          <w:marRight w:val="0"/>
          <w:marTop w:val="0"/>
          <w:marBottom w:val="0"/>
          <w:divBdr>
            <w:top w:val="none" w:sz="0" w:space="0" w:color="auto"/>
            <w:left w:val="none" w:sz="0" w:space="0" w:color="auto"/>
            <w:bottom w:val="none" w:sz="0" w:space="0" w:color="auto"/>
            <w:right w:val="none" w:sz="0" w:space="0" w:color="auto"/>
          </w:divBdr>
          <w:divsChild>
            <w:div w:id="50233149">
              <w:marLeft w:val="0"/>
              <w:marRight w:val="0"/>
              <w:marTop w:val="0"/>
              <w:marBottom w:val="0"/>
              <w:divBdr>
                <w:top w:val="none" w:sz="0" w:space="0" w:color="auto"/>
                <w:left w:val="none" w:sz="0" w:space="0" w:color="auto"/>
                <w:bottom w:val="none" w:sz="0" w:space="0" w:color="auto"/>
                <w:right w:val="none" w:sz="0" w:space="0" w:color="auto"/>
              </w:divBdr>
            </w:div>
            <w:div w:id="326904070">
              <w:marLeft w:val="0"/>
              <w:marRight w:val="0"/>
              <w:marTop w:val="0"/>
              <w:marBottom w:val="0"/>
              <w:divBdr>
                <w:top w:val="none" w:sz="0" w:space="0" w:color="auto"/>
                <w:left w:val="none" w:sz="0" w:space="0" w:color="auto"/>
                <w:bottom w:val="none" w:sz="0" w:space="0" w:color="auto"/>
                <w:right w:val="none" w:sz="0" w:space="0" w:color="auto"/>
              </w:divBdr>
            </w:div>
            <w:div w:id="1553229066">
              <w:marLeft w:val="0"/>
              <w:marRight w:val="0"/>
              <w:marTop w:val="0"/>
              <w:marBottom w:val="0"/>
              <w:divBdr>
                <w:top w:val="none" w:sz="0" w:space="0" w:color="auto"/>
                <w:left w:val="none" w:sz="0" w:space="0" w:color="auto"/>
                <w:bottom w:val="none" w:sz="0" w:space="0" w:color="auto"/>
                <w:right w:val="none" w:sz="0" w:space="0" w:color="auto"/>
              </w:divBdr>
            </w:div>
          </w:divsChild>
        </w:div>
        <w:div w:id="141045037">
          <w:marLeft w:val="0"/>
          <w:marRight w:val="0"/>
          <w:marTop w:val="0"/>
          <w:marBottom w:val="0"/>
          <w:divBdr>
            <w:top w:val="none" w:sz="0" w:space="0" w:color="auto"/>
            <w:left w:val="none" w:sz="0" w:space="0" w:color="auto"/>
            <w:bottom w:val="none" w:sz="0" w:space="0" w:color="auto"/>
            <w:right w:val="none" w:sz="0" w:space="0" w:color="auto"/>
          </w:divBdr>
          <w:divsChild>
            <w:div w:id="896625582">
              <w:marLeft w:val="0"/>
              <w:marRight w:val="0"/>
              <w:marTop w:val="0"/>
              <w:marBottom w:val="0"/>
              <w:divBdr>
                <w:top w:val="none" w:sz="0" w:space="0" w:color="auto"/>
                <w:left w:val="none" w:sz="0" w:space="0" w:color="auto"/>
                <w:bottom w:val="none" w:sz="0" w:space="0" w:color="auto"/>
                <w:right w:val="none" w:sz="0" w:space="0" w:color="auto"/>
              </w:divBdr>
            </w:div>
          </w:divsChild>
        </w:div>
        <w:div w:id="494151094">
          <w:marLeft w:val="0"/>
          <w:marRight w:val="0"/>
          <w:marTop w:val="0"/>
          <w:marBottom w:val="0"/>
          <w:divBdr>
            <w:top w:val="none" w:sz="0" w:space="0" w:color="auto"/>
            <w:left w:val="none" w:sz="0" w:space="0" w:color="auto"/>
            <w:bottom w:val="none" w:sz="0" w:space="0" w:color="auto"/>
            <w:right w:val="none" w:sz="0" w:space="0" w:color="auto"/>
          </w:divBdr>
          <w:divsChild>
            <w:div w:id="1405761143">
              <w:marLeft w:val="0"/>
              <w:marRight w:val="0"/>
              <w:marTop w:val="0"/>
              <w:marBottom w:val="0"/>
              <w:divBdr>
                <w:top w:val="none" w:sz="0" w:space="0" w:color="auto"/>
                <w:left w:val="none" w:sz="0" w:space="0" w:color="auto"/>
                <w:bottom w:val="none" w:sz="0" w:space="0" w:color="auto"/>
                <w:right w:val="none" w:sz="0" w:space="0" w:color="auto"/>
              </w:divBdr>
            </w:div>
          </w:divsChild>
        </w:div>
        <w:div w:id="664750759">
          <w:marLeft w:val="0"/>
          <w:marRight w:val="0"/>
          <w:marTop w:val="0"/>
          <w:marBottom w:val="0"/>
          <w:divBdr>
            <w:top w:val="none" w:sz="0" w:space="0" w:color="auto"/>
            <w:left w:val="none" w:sz="0" w:space="0" w:color="auto"/>
            <w:bottom w:val="none" w:sz="0" w:space="0" w:color="auto"/>
            <w:right w:val="none" w:sz="0" w:space="0" w:color="auto"/>
          </w:divBdr>
          <w:divsChild>
            <w:div w:id="311911204">
              <w:marLeft w:val="0"/>
              <w:marRight w:val="0"/>
              <w:marTop w:val="0"/>
              <w:marBottom w:val="0"/>
              <w:divBdr>
                <w:top w:val="none" w:sz="0" w:space="0" w:color="auto"/>
                <w:left w:val="none" w:sz="0" w:space="0" w:color="auto"/>
                <w:bottom w:val="none" w:sz="0" w:space="0" w:color="auto"/>
                <w:right w:val="none" w:sz="0" w:space="0" w:color="auto"/>
              </w:divBdr>
            </w:div>
            <w:div w:id="615214552">
              <w:marLeft w:val="0"/>
              <w:marRight w:val="0"/>
              <w:marTop w:val="0"/>
              <w:marBottom w:val="0"/>
              <w:divBdr>
                <w:top w:val="none" w:sz="0" w:space="0" w:color="auto"/>
                <w:left w:val="none" w:sz="0" w:space="0" w:color="auto"/>
                <w:bottom w:val="none" w:sz="0" w:space="0" w:color="auto"/>
                <w:right w:val="none" w:sz="0" w:space="0" w:color="auto"/>
              </w:divBdr>
            </w:div>
            <w:div w:id="1355227138">
              <w:marLeft w:val="0"/>
              <w:marRight w:val="0"/>
              <w:marTop w:val="0"/>
              <w:marBottom w:val="0"/>
              <w:divBdr>
                <w:top w:val="none" w:sz="0" w:space="0" w:color="auto"/>
                <w:left w:val="none" w:sz="0" w:space="0" w:color="auto"/>
                <w:bottom w:val="none" w:sz="0" w:space="0" w:color="auto"/>
                <w:right w:val="none" w:sz="0" w:space="0" w:color="auto"/>
              </w:divBdr>
            </w:div>
            <w:div w:id="1698194613">
              <w:marLeft w:val="0"/>
              <w:marRight w:val="0"/>
              <w:marTop w:val="0"/>
              <w:marBottom w:val="0"/>
              <w:divBdr>
                <w:top w:val="none" w:sz="0" w:space="0" w:color="auto"/>
                <w:left w:val="none" w:sz="0" w:space="0" w:color="auto"/>
                <w:bottom w:val="none" w:sz="0" w:space="0" w:color="auto"/>
                <w:right w:val="none" w:sz="0" w:space="0" w:color="auto"/>
              </w:divBdr>
            </w:div>
          </w:divsChild>
        </w:div>
        <w:div w:id="911044814">
          <w:marLeft w:val="0"/>
          <w:marRight w:val="0"/>
          <w:marTop w:val="0"/>
          <w:marBottom w:val="0"/>
          <w:divBdr>
            <w:top w:val="none" w:sz="0" w:space="0" w:color="auto"/>
            <w:left w:val="none" w:sz="0" w:space="0" w:color="auto"/>
            <w:bottom w:val="none" w:sz="0" w:space="0" w:color="auto"/>
            <w:right w:val="none" w:sz="0" w:space="0" w:color="auto"/>
          </w:divBdr>
          <w:divsChild>
            <w:div w:id="307321985">
              <w:marLeft w:val="0"/>
              <w:marRight w:val="0"/>
              <w:marTop w:val="0"/>
              <w:marBottom w:val="0"/>
              <w:divBdr>
                <w:top w:val="none" w:sz="0" w:space="0" w:color="auto"/>
                <w:left w:val="none" w:sz="0" w:space="0" w:color="auto"/>
                <w:bottom w:val="none" w:sz="0" w:space="0" w:color="auto"/>
                <w:right w:val="none" w:sz="0" w:space="0" w:color="auto"/>
              </w:divBdr>
            </w:div>
            <w:div w:id="1336690319">
              <w:marLeft w:val="0"/>
              <w:marRight w:val="0"/>
              <w:marTop w:val="0"/>
              <w:marBottom w:val="0"/>
              <w:divBdr>
                <w:top w:val="none" w:sz="0" w:space="0" w:color="auto"/>
                <w:left w:val="none" w:sz="0" w:space="0" w:color="auto"/>
                <w:bottom w:val="none" w:sz="0" w:space="0" w:color="auto"/>
                <w:right w:val="none" w:sz="0" w:space="0" w:color="auto"/>
              </w:divBdr>
            </w:div>
            <w:div w:id="1461459036">
              <w:marLeft w:val="0"/>
              <w:marRight w:val="0"/>
              <w:marTop w:val="0"/>
              <w:marBottom w:val="0"/>
              <w:divBdr>
                <w:top w:val="none" w:sz="0" w:space="0" w:color="auto"/>
                <w:left w:val="none" w:sz="0" w:space="0" w:color="auto"/>
                <w:bottom w:val="none" w:sz="0" w:space="0" w:color="auto"/>
                <w:right w:val="none" w:sz="0" w:space="0" w:color="auto"/>
              </w:divBdr>
            </w:div>
            <w:div w:id="1963921234">
              <w:marLeft w:val="0"/>
              <w:marRight w:val="0"/>
              <w:marTop w:val="0"/>
              <w:marBottom w:val="0"/>
              <w:divBdr>
                <w:top w:val="none" w:sz="0" w:space="0" w:color="auto"/>
                <w:left w:val="none" w:sz="0" w:space="0" w:color="auto"/>
                <w:bottom w:val="none" w:sz="0" w:space="0" w:color="auto"/>
                <w:right w:val="none" w:sz="0" w:space="0" w:color="auto"/>
              </w:divBdr>
            </w:div>
          </w:divsChild>
        </w:div>
        <w:div w:id="1155342227">
          <w:marLeft w:val="0"/>
          <w:marRight w:val="0"/>
          <w:marTop w:val="0"/>
          <w:marBottom w:val="0"/>
          <w:divBdr>
            <w:top w:val="none" w:sz="0" w:space="0" w:color="auto"/>
            <w:left w:val="none" w:sz="0" w:space="0" w:color="auto"/>
            <w:bottom w:val="none" w:sz="0" w:space="0" w:color="auto"/>
            <w:right w:val="none" w:sz="0" w:space="0" w:color="auto"/>
          </w:divBdr>
          <w:divsChild>
            <w:div w:id="443186321">
              <w:marLeft w:val="0"/>
              <w:marRight w:val="0"/>
              <w:marTop w:val="0"/>
              <w:marBottom w:val="0"/>
              <w:divBdr>
                <w:top w:val="none" w:sz="0" w:space="0" w:color="auto"/>
                <w:left w:val="none" w:sz="0" w:space="0" w:color="auto"/>
                <w:bottom w:val="none" w:sz="0" w:space="0" w:color="auto"/>
                <w:right w:val="none" w:sz="0" w:space="0" w:color="auto"/>
              </w:divBdr>
            </w:div>
            <w:div w:id="878005662">
              <w:marLeft w:val="0"/>
              <w:marRight w:val="0"/>
              <w:marTop w:val="0"/>
              <w:marBottom w:val="0"/>
              <w:divBdr>
                <w:top w:val="none" w:sz="0" w:space="0" w:color="auto"/>
                <w:left w:val="none" w:sz="0" w:space="0" w:color="auto"/>
                <w:bottom w:val="none" w:sz="0" w:space="0" w:color="auto"/>
                <w:right w:val="none" w:sz="0" w:space="0" w:color="auto"/>
              </w:divBdr>
            </w:div>
            <w:div w:id="1561406205">
              <w:marLeft w:val="0"/>
              <w:marRight w:val="0"/>
              <w:marTop w:val="0"/>
              <w:marBottom w:val="0"/>
              <w:divBdr>
                <w:top w:val="none" w:sz="0" w:space="0" w:color="auto"/>
                <w:left w:val="none" w:sz="0" w:space="0" w:color="auto"/>
                <w:bottom w:val="none" w:sz="0" w:space="0" w:color="auto"/>
                <w:right w:val="none" w:sz="0" w:space="0" w:color="auto"/>
              </w:divBdr>
            </w:div>
            <w:div w:id="1831093126">
              <w:marLeft w:val="0"/>
              <w:marRight w:val="0"/>
              <w:marTop w:val="0"/>
              <w:marBottom w:val="0"/>
              <w:divBdr>
                <w:top w:val="none" w:sz="0" w:space="0" w:color="auto"/>
                <w:left w:val="none" w:sz="0" w:space="0" w:color="auto"/>
                <w:bottom w:val="none" w:sz="0" w:space="0" w:color="auto"/>
                <w:right w:val="none" w:sz="0" w:space="0" w:color="auto"/>
              </w:divBdr>
            </w:div>
          </w:divsChild>
        </w:div>
        <w:div w:id="1340503403">
          <w:marLeft w:val="0"/>
          <w:marRight w:val="0"/>
          <w:marTop w:val="0"/>
          <w:marBottom w:val="0"/>
          <w:divBdr>
            <w:top w:val="none" w:sz="0" w:space="0" w:color="auto"/>
            <w:left w:val="none" w:sz="0" w:space="0" w:color="auto"/>
            <w:bottom w:val="none" w:sz="0" w:space="0" w:color="auto"/>
            <w:right w:val="none" w:sz="0" w:space="0" w:color="auto"/>
          </w:divBdr>
          <w:divsChild>
            <w:div w:id="763771950">
              <w:marLeft w:val="0"/>
              <w:marRight w:val="0"/>
              <w:marTop w:val="0"/>
              <w:marBottom w:val="0"/>
              <w:divBdr>
                <w:top w:val="none" w:sz="0" w:space="0" w:color="auto"/>
                <w:left w:val="none" w:sz="0" w:space="0" w:color="auto"/>
                <w:bottom w:val="none" w:sz="0" w:space="0" w:color="auto"/>
                <w:right w:val="none" w:sz="0" w:space="0" w:color="auto"/>
              </w:divBdr>
            </w:div>
            <w:div w:id="975330573">
              <w:marLeft w:val="0"/>
              <w:marRight w:val="0"/>
              <w:marTop w:val="0"/>
              <w:marBottom w:val="0"/>
              <w:divBdr>
                <w:top w:val="none" w:sz="0" w:space="0" w:color="auto"/>
                <w:left w:val="none" w:sz="0" w:space="0" w:color="auto"/>
                <w:bottom w:val="none" w:sz="0" w:space="0" w:color="auto"/>
                <w:right w:val="none" w:sz="0" w:space="0" w:color="auto"/>
              </w:divBdr>
            </w:div>
            <w:div w:id="1041326714">
              <w:marLeft w:val="0"/>
              <w:marRight w:val="0"/>
              <w:marTop w:val="0"/>
              <w:marBottom w:val="0"/>
              <w:divBdr>
                <w:top w:val="none" w:sz="0" w:space="0" w:color="auto"/>
                <w:left w:val="none" w:sz="0" w:space="0" w:color="auto"/>
                <w:bottom w:val="none" w:sz="0" w:space="0" w:color="auto"/>
                <w:right w:val="none" w:sz="0" w:space="0" w:color="auto"/>
              </w:divBdr>
            </w:div>
          </w:divsChild>
        </w:div>
        <w:div w:id="1689867260">
          <w:marLeft w:val="0"/>
          <w:marRight w:val="0"/>
          <w:marTop w:val="0"/>
          <w:marBottom w:val="0"/>
          <w:divBdr>
            <w:top w:val="none" w:sz="0" w:space="0" w:color="auto"/>
            <w:left w:val="none" w:sz="0" w:space="0" w:color="auto"/>
            <w:bottom w:val="none" w:sz="0" w:space="0" w:color="auto"/>
            <w:right w:val="none" w:sz="0" w:space="0" w:color="auto"/>
          </w:divBdr>
          <w:divsChild>
            <w:div w:id="819005099">
              <w:marLeft w:val="0"/>
              <w:marRight w:val="0"/>
              <w:marTop w:val="0"/>
              <w:marBottom w:val="0"/>
              <w:divBdr>
                <w:top w:val="none" w:sz="0" w:space="0" w:color="auto"/>
                <w:left w:val="none" w:sz="0" w:space="0" w:color="auto"/>
                <w:bottom w:val="none" w:sz="0" w:space="0" w:color="auto"/>
                <w:right w:val="none" w:sz="0" w:space="0" w:color="auto"/>
              </w:divBdr>
            </w:div>
            <w:div w:id="1767186101">
              <w:marLeft w:val="0"/>
              <w:marRight w:val="0"/>
              <w:marTop w:val="0"/>
              <w:marBottom w:val="0"/>
              <w:divBdr>
                <w:top w:val="none" w:sz="0" w:space="0" w:color="auto"/>
                <w:left w:val="none" w:sz="0" w:space="0" w:color="auto"/>
                <w:bottom w:val="none" w:sz="0" w:space="0" w:color="auto"/>
                <w:right w:val="none" w:sz="0" w:space="0" w:color="auto"/>
              </w:divBdr>
            </w:div>
          </w:divsChild>
        </w:div>
        <w:div w:id="1734042972">
          <w:marLeft w:val="0"/>
          <w:marRight w:val="0"/>
          <w:marTop w:val="0"/>
          <w:marBottom w:val="0"/>
          <w:divBdr>
            <w:top w:val="none" w:sz="0" w:space="0" w:color="auto"/>
            <w:left w:val="none" w:sz="0" w:space="0" w:color="auto"/>
            <w:bottom w:val="none" w:sz="0" w:space="0" w:color="auto"/>
            <w:right w:val="none" w:sz="0" w:space="0" w:color="auto"/>
          </w:divBdr>
          <w:divsChild>
            <w:div w:id="114835678">
              <w:marLeft w:val="0"/>
              <w:marRight w:val="0"/>
              <w:marTop w:val="0"/>
              <w:marBottom w:val="0"/>
              <w:divBdr>
                <w:top w:val="none" w:sz="0" w:space="0" w:color="auto"/>
                <w:left w:val="none" w:sz="0" w:space="0" w:color="auto"/>
                <w:bottom w:val="none" w:sz="0" w:space="0" w:color="auto"/>
                <w:right w:val="none" w:sz="0" w:space="0" w:color="auto"/>
              </w:divBdr>
            </w:div>
            <w:div w:id="922570603">
              <w:marLeft w:val="0"/>
              <w:marRight w:val="0"/>
              <w:marTop w:val="0"/>
              <w:marBottom w:val="0"/>
              <w:divBdr>
                <w:top w:val="none" w:sz="0" w:space="0" w:color="auto"/>
                <w:left w:val="none" w:sz="0" w:space="0" w:color="auto"/>
                <w:bottom w:val="none" w:sz="0" w:space="0" w:color="auto"/>
                <w:right w:val="none" w:sz="0" w:space="0" w:color="auto"/>
              </w:divBdr>
            </w:div>
            <w:div w:id="1045444195">
              <w:marLeft w:val="0"/>
              <w:marRight w:val="0"/>
              <w:marTop w:val="0"/>
              <w:marBottom w:val="0"/>
              <w:divBdr>
                <w:top w:val="none" w:sz="0" w:space="0" w:color="auto"/>
                <w:left w:val="none" w:sz="0" w:space="0" w:color="auto"/>
                <w:bottom w:val="none" w:sz="0" w:space="0" w:color="auto"/>
                <w:right w:val="none" w:sz="0" w:space="0" w:color="auto"/>
              </w:divBdr>
            </w:div>
            <w:div w:id="1404916266">
              <w:marLeft w:val="0"/>
              <w:marRight w:val="0"/>
              <w:marTop w:val="0"/>
              <w:marBottom w:val="0"/>
              <w:divBdr>
                <w:top w:val="none" w:sz="0" w:space="0" w:color="auto"/>
                <w:left w:val="none" w:sz="0" w:space="0" w:color="auto"/>
                <w:bottom w:val="none" w:sz="0" w:space="0" w:color="auto"/>
                <w:right w:val="none" w:sz="0" w:space="0" w:color="auto"/>
              </w:divBdr>
            </w:div>
          </w:divsChild>
        </w:div>
        <w:div w:id="1923176634">
          <w:marLeft w:val="0"/>
          <w:marRight w:val="0"/>
          <w:marTop w:val="0"/>
          <w:marBottom w:val="0"/>
          <w:divBdr>
            <w:top w:val="none" w:sz="0" w:space="0" w:color="auto"/>
            <w:left w:val="none" w:sz="0" w:space="0" w:color="auto"/>
            <w:bottom w:val="none" w:sz="0" w:space="0" w:color="auto"/>
            <w:right w:val="none" w:sz="0" w:space="0" w:color="auto"/>
          </w:divBdr>
          <w:divsChild>
            <w:div w:id="94517596">
              <w:marLeft w:val="0"/>
              <w:marRight w:val="0"/>
              <w:marTop w:val="0"/>
              <w:marBottom w:val="0"/>
              <w:divBdr>
                <w:top w:val="none" w:sz="0" w:space="0" w:color="auto"/>
                <w:left w:val="none" w:sz="0" w:space="0" w:color="auto"/>
                <w:bottom w:val="none" w:sz="0" w:space="0" w:color="auto"/>
                <w:right w:val="none" w:sz="0" w:space="0" w:color="auto"/>
              </w:divBdr>
            </w:div>
            <w:div w:id="202787143">
              <w:marLeft w:val="0"/>
              <w:marRight w:val="0"/>
              <w:marTop w:val="0"/>
              <w:marBottom w:val="0"/>
              <w:divBdr>
                <w:top w:val="none" w:sz="0" w:space="0" w:color="auto"/>
                <w:left w:val="none" w:sz="0" w:space="0" w:color="auto"/>
                <w:bottom w:val="none" w:sz="0" w:space="0" w:color="auto"/>
                <w:right w:val="none" w:sz="0" w:space="0" w:color="auto"/>
              </w:divBdr>
            </w:div>
            <w:div w:id="346297944">
              <w:marLeft w:val="0"/>
              <w:marRight w:val="0"/>
              <w:marTop w:val="0"/>
              <w:marBottom w:val="0"/>
              <w:divBdr>
                <w:top w:val="none" w:sz="0" w:space="0" w:color="auto"/>
                <w:left w:val="none" w:sz="0" w:space="0" w:color="auto"/>
                <w:bottom w:val="none" w:sz="0" w:space="0" w:color="auto"/>
                <w:right w:val="none" w:sz="0" w:space="0" w:color="auto"/>
              </w:divBdr>
            </w:div>
            <w:div w:id="541284361">
              <w:marLeft w:val="0"/>
              <w:marRight w:val="0"/>
              <w:marTop w:val="0"/>
              <w:marBottom w:val="0"/>
              <w:divBdr>
                <w:top w:val="none" w:sz="0" w:space="0" w:color="auto"/>
                <w:left w:val="none" w:sz="0" w:space="0" w:color="auto"/>
                <w:bottom w:val="none" w:sz="0" w:space="0" w:color="auto"/>
                <w:right w:val="none" w:sz="0" w:space="0" w:color="auto"/>
              </w:divBdr>
            </w:div>
            <w:div w:id="583685768">
              <w:marLeft w:val="0"/>
              <w:marRight w:val="0"/>
              <w:marTop w:val="0"/>
              <w:marBottom w:val="0"/>
              <w:divBdr>
                <w:top w:val="none" w:sz="0" w:space="0" w:color="auto"/>
                <w:left w:val="none" w:sz="0" w:space="0" w:color="auto"/>
                <w:bottom w:val="none" w:sz="0" w:space="0" w:color="auto"/>
                <w:right w:val="none" w:sz="0" w:space="0" w:color="auto"/>
              </w:divBdr>
            </w:div>
            <w:div w:id="1195920886">
              <w:marLeft w:val="0"/>
              <w:marRight w:val="0"/>
              <w:marTop w:val="0"/>
              <w:marBottom w:val="0"/>
              <w:divBdr>
                <w:top w:val="none" w:sz="0" w:space="0" w:color="auto"/>
                <w:left w:val="none" w:sz="0" w:space="0" w:color="auto"/>
                <w:bottom w:val="none" w:sz="0" w:space="0" w:color="auto"/>
                <w:right w:val="none" w:sz="0" w:space="0" w:color="auto"/>
              </w:divBdr>
            </w:div>
            <w:div w:id="1485078356">
              <w:marLeft w:val="0"/>
              <w:marRight w:val="0"/>
              <w:marTop w:val="0"/>
              <w:marBottom w:val="0"/>
              <w:divBdr>
                <w:top w:val="none" w:sz="0" w:space="0" w:color="auto"/>
                <w:left w:val="none" w:sz="0" w:space="0" w:color="auto"/>
                <w:bottom w:val="none" w:sz="0" w:space="0" w:color="auto"/>
                <w:right w:val="none" w:sz="0" w:space="0" w:color="auto"/>
              </w:divBdr>
            </w:div>
            <w:div w:id="1500385743">
              <w:marLeft w:val="0"/>
              <w:marRight w:val="0"/>
              <w:marTop w:val="0"/>
              <w:marBottom w:val="0"/>
              <w:divBdr>
                <w:top w:val="none" w:sz="0" w:space="0" w:color="auto"/>
                <w:left w:val="none" w:sz="0" w:space="0" w:color="auto"/>
                <w:bottom w:val="none" w:sz="0" w:space="0" w:color="auto"/>
                <w:right w:val="none" w:sz="0" w:space="0" w:color="auto"/>
              </w:divBdr>
            </w:div>
            <w:div w:id="1564172322">
              <w:marLeft w:val="0"/>
              <w:marRight w:val="0"/>
              <w:marTop w:val="0"/>
              <w:marBottom w:val="0"/>
              <w:divBdr>
                <w:top w:val="none" w:sz="0" w:space="0" w:color="auto"/>
                <w:left w:val="none" w:sz="0" w:space="0" w:color="auto"/>
                <w:bottom w:val="none" w:sz="0" w:space="0" w:color="auto"/>
                <w:right w:val="none" w:sz="0" w:space="0" w:color="auto"/>
              </w:divBdr>
            </w:div>
            <w:div w:id="1579635714">
              <w:marLeft w:val="0"/>
              <w:marRight w:val="0"/>
              <w:marTop w:val="0"/>
              <w:marBottom w:val="0"/>
              <w:divBdr>
                <w:top w:val="none" w:sz="0" w:space="0" w:color="auto"/>
                <w:left w:val="none" w:sz="0" w:space="0" w:color="auto"/>
                <w:bottom w:val="none" w:sz="0" w:space="0" w:color="auto"/>
                <w:right w:val="none" w:sz="0" w:space="0" w:color="auto"/>
              </w:divBdr>
            </w:div>
            <w:div w:id="1586576984">
              <w:marLeft w:val="0"/>
              <w:marRight w:val="0"/>
              <w:marTop w:val="0"/>
              <w:marBottom w:val="0"/>
              <w:divBdr>
                <w:top w:val="none" w:sz="0" w:space="0" w:color="auto"/>
                <w:left w:val="none" w:sz="0" w:space="0" w:color="auto"/>
                <w:bottom w:val="none" w:sz="0" w:space="0" w:color="auto"/>
                <w:right w:val="none" w:sz="0" w:space="0" w:color="auto"/>
              </w:divBdr>
            </w:div>
            <w:div w:id="1599213442">
              <w:marLeft w:val="0"/>
              <w:marRight w:val="0"/>
              <w:marTop w:val="0"/>
              <w:marBottom w:val="0"/>
              <w:divBdr>
                <w:top w:val="none" w:sz="0" w:space="0" w:color="auto"/>
                <w:left w:val="none" w:sz="0" w:space="0" w:color="auto"/>
                <w:bottom w:val="none" w:sz="0" w:space="0" w:color="auto"/>
                <w:right w:val="none" w:sz="0" w:space="0" w:color="auto"/>
              </w:divBdr>
            </w:div>
            <w:div w:id="1753893489">
              <w:marLeft w:val="0"/>
              <w:marRight w:val="0"/>
              <w:marTop w:val="0"/>
              <w:marBottom w:val="0"/>
              <w:divBdr>
                <w:top w:val="none" w:sz="0" w:space="0" w:color="auto"/>
                <w:left w:val="none" w:sz="0" w:space="0" w:color="auto"/>
                <w:bottom w:val="none" w:sz="0" w:space="0" w:color="auto"/>
                <w:right w:val="none" w:sz="0" w:space="0" w:color="auto"/>
              </w:divBdr>
            </w:div>
            <w:div w:id="18985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olvezy-my.sharepoint.com/personal/divaker_vyas_solvezy_com/_layouts/15/doc.aspx?sourcedoc=%7b8812b70a-9dab-4b67-94d8-980e74a048ce%7d&amp;action=edit&amp;or=PrevCreateNew&amp;wdnewandopenct=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38835-8B9F-4C23-B259-FED75E5CEB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2618</Words>
  <Characters>14927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Khanna</dc:creator>
  <cp:keywords/>
  <dc:description/>
  <cp:lastModifiedBy>Divaker Vyas</cp:lastModifiedBy>
  <cp:revision>3</cp:revision>
  <cp:lastPrinted>2024-10-14T12:33:00Z</cp:lastPrinted>
  <dcterms:created xsi:type="dcterms:W3CDTF">2023-08-28T04:06:00Z</dcterms:created>
  <dcterms:modified xsi:type="dcterms:W3CDTF">2024-10-14T12:33:00Z</dcterms:modified>
</cp:coreProperties>
</file>