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footer3.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stylesWithEffects.xml" ContentType="application/vnd.ms-word.stylesWithEffects+xml"/>
  <Override PartName="/word/webSettings.xml" ContentType="application/vnd.openxmlformats-officedocument.wordprocessingml.webSettings+xml"/>
  <Override PartName="/word/footer2.xml" ContentType="application/vnd.openxmlformats-officedocument.wordprocessingml.footer+xml"/>
  <Override PartName="/docProps/custom.xml" ContentType="application/vnd.openxmlformats-officedocument.custom-properties+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255" w:rsidRPr="00960255" w:rsidRDefault="00960255" w:rsidP="00960255">
      <w:pPr>
        <w:shd w:val="clear" w:color="auto" w:fill="FFFFFF"/>
        <w:spacing w:before="100" w:beforeAutospacing="1" w:after="96" w:line="288" w:lineRule="atLeast"/>
        <w:outlineLvl w:val="1"/>
        <w:rPr>
          <w:rFonts w:ascii="FreightTextProBlack-Regular" w:hAnsi="FreightTextProBlack-Regular" w:cs="Helvetica"/>
          <w:b/>
          <w:bCs/>
          <w:color w:val="20BEFF"/>
          <w:kern w:val="36"/>
          <w:sz w:val="39"/>
          <w:szCs w:val="39"/>
        </w:rPr>
      </w:pPr>
      <w:r w:rsidRPr="00960255">
        <w:rPr>
          <w:rFonts w:ascii="FreightTextProBlack-Regular" w:hAnsi="FreightTextProBlack-Regular" w:cs="Helvetica"/>
          <w:b/>
          <w:bCs/>
          <w:color w:val="20BEFF"/>
          <w:kern w:val="36"/>
          <w:sz w:val="39"/>
          <w:szCs w:val="39"/>
        </w:rPr>
        <w:t>Terms &amp; Conditions</w:t>
      </w:r>
    </w:p>
    <w:p w:rsidR="00960255" w:rsidRPr="00960255" w:rsidRDefault="00960255" w:rsidP="00960255">
      <w:pPr>
        <w:shd w:val="clear" w:color="auto" w:fill="FFFFFF"/>
        <w:spacing w:before="180" w:after="180" w:line="240" w:lineRule="atLeast"/>
        <w:rPr>
          <w:rFonts w:ascii="Helvetica" w:hAnsi="Helvetica" w:cs="Helvetica"/>
          <w:color w:val="333333"/>
          <w:sz w:val="18"/>
          <w:szCs w:val="18"/>
        </w:rPr>
      </w:pPr>
      <w:r w:rsidRPr="00960255">
        <w:rPr>
          <w:rFonts w:ascii="Helvetica" w:hAnsi="Helvetica" w:cs="Helvetica"/>
          <w:color w:val="333333"/>
          <w:sz w:val="18"/>
          <w:szCs w:val="18"/>
        </w:rPr>
        <w:t xml:space="preserve">Kaggle Inc. provides a platform for data related competitions via the website </w:t>
      </w:r>
      <w:hyperlink r:id="rId7" w:history="1">
        <w:r w:rsidRPr="00960255">
          <w:rPr>
            <w:rFonts w:ascii="Helvetica" w:hAnsi="Helvetica" w:cs="Helvetica"/>
            <w:color w:val="20BEFF"/>
            <w:sz w:val="18"/>
            <w:szCs w:val="18"/>
          </w:rPr>
          <w:t>http://kaggle.com</w:t>
        </w:r>
      </w:hyperlink>
      <w:r w:rsidRPr="00960255">
        <w:rPr>
          <w:rFonts w:ascii="Helvetica" w:hAnsi="Helvetica" w:cs="Helvetica"/>
          <w:color w:val="333333"/>
          <w:sz w:val="18"/>
          <w:szCs w:val="18"/>
        </w:rPr>
        <w:t>, subject to the terms and conditions set out below.</w:t>
      </w:r>
    </w:p>
    <w:p w:rsidR="00960255" w:rsidRPr="00960255" w:rsidRDefault="00960255" w:rsidP="00960255">
      <w:pPr>
        <w:shd w:val="clear" w:color="auto" w:fill="FFFFFF"/>
        <w:spacing w:before="180" w:after="180" w:line="240" w:lineRule="atLeast"/>
        <w:rPr>
          <w:rFonts w:ascii="Helvetica" w:hAnsi="Helvetica" w:cs="Helvetica"/>
          <w:color w:val="333333"/>
          <w:sz w:val="18"/>
          <w:szCs w:val="18"/>
        </w:rPr>
      </w:pPr>
      <w:r w:rsidRPr="00960255">
        <w:rPr>
          <w:rFonts w:ascii="Helvetica" w:hAnsi="Helvetica" w:cs="Helvetica"/>
          <w:b/>
          <w:bCs/>
          <w:color w:val="333333"/>
          <w:sz w:val="18"/>
        </w:rPr>
        <w:t>Please read these terms and conditions carefully before using our Website.</w:t>
      </w:r>
      <w:r w:rsidRPr="00960255">
        <w:rPr>
          <w:rFonts w:ascii="Helvetica" w:hAnsi="Helvetica" w:cs="Helvetica"/>
          <w:color w:val="333333"/>
          <w:sz w:val="18"/>
          <w:szCs w:val="18"/>
        </w:rPr>
        <w:t xml:space="preserve"> </w:t>
      </w:r>
    </w:p>
    <w:p w:rsidR="00960255" w:rsidRPr="00960255" w:rsidRDefault="00960255" w:rsidP="00960255">
      <w:pPr>
        <w:shd w:val="clear" w:color="auto" w:fill="FFFFFF"/>
        <w:spacing w:before="180" w:after="180" w:line="240" w:lineRule="atLeast"/>
        <w:rPr>
          <w:rFonts w:ascii="Helvetica" w:hAnsi="Helvetica" w:cs="Helvetica"/>
          <w:color w:val="333333"/>
          <w:sz w:val="18"/>
          <w:szCs w:val="18"/>
        </w:rPr>
      </w:pPr>
      <w:r w:rsidRPr="00960255">
        <w:rPr>
          <w:rFonts w:ascii="Helvetica" w:hAnsi="Helvetica" w:cs="Helvetica"/>
          <w:color w:val="333333"/>
          <w:sz w:val="18"/>
          <w:szCs w:val="18"/>
        </w:rPr>
        <w:t>THESE TERMS AND CONDITIONS SET OUT THE TERMS OF A LEGALLY BINDING AGREEMENT BETWEEN YOU AND KAGGLE</w:t>
      </w:r>
      <w:r w:rsidR="009D594D">
        <w:rPr>
          <w:rFonts w:ascii="Helvetica" w:hAnsi="Helvetica" w:cs="Helvetica"/>
          <w:color w:val="333333"/>
          <w:sz w:val="18"/>
          <w:szCs w:val="18"/>
        </w:rPr>
        <w:t xml:space="preserve"> AND COMPETITION HOST</w:t>
      </w:r>
      <w:r w:rsidRPr="00960255">
        <w:rPr>
          <w:rFonts w:ascii="Helvetica" w:hAnsi="Helvetica" w:cs="Helvetica"/>
          <w:color w:val="333333"/>
          <w:sz w:val="18"/>
          <w:szCs w:val="18"/>
        </w:rPr>
        <w:t xml:space="preserve"> FOR YOUR USE OF THE WEBSITE AND THE RELATED SERVICES. BY CLICKING "ACCEPT" OR "GET STARTED" AND/OR BY ACCESSING AND USING THE WEBSITE, AS APPLICABLE, YOU AGREE TO BE BOUND BY THESE TERMS AND CONDITIONS. IF YOU DO NOT AGREE, YOU MUST CEASE USING THE WEBSITE AND THE RELATED SERVICES. </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 Definitions and interpretation</w:t>
      </w:r>
    </w:p>
    <w:p w:rsidR="00960255" w:rsidRPr="00960255" w:rsidRDefault="00960255" w:rsidP="00960255">
      <w:pPr>
        <w:numPr>
          <w:ilvl w:val="0"/>
          <w:numId w:val="1"/>
        </w:numPr>
        <w:shd w:val="clear" w:color="auto" w:fill="FFFFFF"/>
        <w:spacing w:before="240" w:after="240"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In this document, the following terms have the following meanings, unless the context otherwise requires: </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Agreement</w:t>
      </w:r>
    </w:p>
    <w:p w:rsidR="00960255" w:rsidRPr="00960255" w:rsidRDefault="00960255" w:rsidP="00960255">
      <w:pPr>
        <w:numPr>
          <w:ilvl w:val="1"/>
          <w:numId w:val="1"/>
        </w:numPr>
        <w:shd w:val="clear" w:color="auto" w:fill="FFFFFF"/>
        <w:spacing w:before="75" w:after="75" w:line="240" w:lineRule="atLeast"/>
        <w:ind w:left="870"/>
        <w:rPr>
          <w:rFonts w:ascii="Helvetica" w:hAnsi="Helvetica" w:cs="Helvetica"/>
          <w:color w:val="333333"/>
          <w:sz w:val="18"/>
          <w:szCs w:val="18"/>
        </w:rPr>
      </w:pPr>
      <w:r w:rsidRPr="00960255">
        <w:rPr>
          <w:rFonts w:ascii="Helvetica" w:hAnsi="Helvetica" w:cs="Helvetica"/>
          <w:color w:val="333333"/>
          <w:sz w:val="18"/>
          <w:szCs w:val="18"/>
        </w:rPr>
        <w:t>these terms and conditions;</w:t>
      </w:r>
    </w:p>
    <w:p w:rsidR="00960255" w:rsidRPr="00960255" w:rsidRDefault="00960255" w:rsidP="00960255">
      <w:pPr>
        <w:numPr>
          <w:ilvl w:val="1"/>
          <w:numId w:val="1"/>
        </w:numPr>
        <w:shd w:val="clear" w:color="auto" w:fill="FFFFFF"/>
        <w:spacing w:before="75" w:after="75"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amendments subsequently made to these terms and conditions;</w:t>
      </w:r>
    </w:p>
    <w:p w:rsidR="00960255" w:rsidRPr="00960255" w:rsidRDefault="00960255" w:rsidP="00960255">
      <w:pPr>
        <w:numPr>
          <w:ilvl w:val="1"/>
          <w:numId w:val="1"/>
        </w:numPr>
        <w:shd w:val="clear" w:color="auto" w:fill="FFFFFF"/>
        <w:spacing w:before="75" w:after="75"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replacement or novation of this Agreement;</w:t>
      </w:r>
    </w:p>
    <w:p w:rsidR="00960255" w:rsidRPr="00960255" w:rsidRDefault="00960255" w:rsidP="00960255">
      <w:pPr>
        <w:numPr>
          <w:ilvl w:val="1"/>
          <w:numId w:val="1"/>
        </w:numPr>
        <w:shd w:val="clear" w:color="auto" w:fill="FFFFFF"/>
        <w:spacing w:before="75" w:after="75" w:line="240" w:lineRule="atLeast"/>
        <w:ind w:left="870"/>
        <w:rPr>
          <w:rFonts w:ascii="Helvetica" w:hAnsi="Helvetica" w:cs="Helvetica"/>
          <w:color w:val="333333"/>
          <w:sz w:val="18"/>
          <w:szCs w:val="18"/>
        </w:rPr>
      </w:pPr>
      <w:r w:rsidRPr="00960255">
        <w:rPr>
          <w:rFonts w:ascii="Helvetica" w:hAnsi="Helvetica" w:cs="Helvetica"/>
          <w:color w:val="333333"/>
          <w:sz w:val="18"/>
          <w:szCs w:val="18"/>
        </w:rPr>
        <w:t>terms and conditions incorporated into this Agreement by reference; and</w:t>
      </w:r>
    </w:p>
    <w:p w:rsidR="00960255" w:rsidRPr="00960255" w:rsidRDefault="00960255" w:rsidP="00960255">
      <w:pPr>
        <w:numPr>
          <w:ilvl w:val="1"/>
          <w:numId w:val="1"/>
        </w:numPr>
        <w:shd w:val="clear" w:color="auto" w:fill="FFFFFF"/>
        <w:spacing w:before="75" w:after="75"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policies (including the Privacy Policy), terms, conditions, rules, notices and disclaimers contained elsewhere on the Website or provided by Kaggle in connection with the Services.</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Award</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the award for the Winner set out in the Consulting Agreement and revealed on the Website as part of the Competition Information.</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Competition</w:t>
      </w:r>
    </w:p>
    <w:p w:rsidR="00960255" w:rsidRPr="00960255" w:rsidRDefault="00E66502" w:rsidP="00960255">
      <w:pPr>
        <w:shd w:val="clear" w:color="auto" w:fill="FFFFFF"/>
        <w:spacing w:after="240" w:line="240" w:lineRule="atLeast"/>
        <w:ind w:left="870"/>
        <w:rPr>
          <w:rFonts w:ascii="Helvetica" w:hAnsi="Helvetica" w:cs="Helvetica"/>
          <w:color w:val="333333"/>
          <w:sz w:val="18"/>
          <w:szCs w:val="18"/>
        </w:rPr>
      </w:pPr>
      <w:r>
        <w:rPr>
          <w:rFonts w:ascii="Helvetica" w:hAnsi="Helvetica" w:cs="Helvetica"/>
          <w:color w:val="333333"/>
          <w:sz w:val="18"/>
          <w:szCs w:val="18"/>
        </w:rPr>
        <w:t>The Competition contemplated by that certain Engagement Agreement dated as of February ___, 2012 by and between Kaggle and Competition Host</w:t>
      </w:r>
      <w:r w:rsidR="002F205F">
        <w:rPr>
          <w:rFonts w:ascii="Helvetica" w:hAnsi="Helvetica" w:cs="Helvetica"/>
          <w:color w:val="333333"/>
          <w:sz w:val="18"/>
          <w:szCs w:val="18"/>
        </w:rPr>
        <w:t xml:space="preserve"> </w:t>
      </w:r>
      <w:r>
        <w:rPr>
          <w:rFonts w:ascii="Helvetica" w:hAnsi="Helvetica" w:cs="Helvetica"/>
          <w:color w:val="333333"/>
          <w:sz w:val="18"/>
          <w:szCs w:val="18"/>
        </w:rPr>
        <w:t>.</w:t>
      </w:r>
      <w:r w:rsidR="00635745" w:rsidDel="00635745">
        <w:rPr>
          <w:rFonts w:ascii="Helvetica" w:hAnsi="Helvetica" w:cs="Helvetica"/>
          <w:color w:val="333333"/>
          <w:sz w:val="18"/>
          <w:szCs w:val="18"/>
        </w:rPr>
        <w:t xml:space="preserve"> </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Competition Information</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all Information provided in relation to a particular Competition, including the Competition Terms and Conditions.</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Competition Host</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 xml:space="preserve">in relation to </w:t>
      </w:r>
      <w:r w:rsidR="009D594D">
        <w:rPr>
          <w:rFonts w:ascii="Helvetica" w:hAnsi="Helvetica" w:cs="Helvetica"/>
          <w:color w:val="333333"/>
          <w:sz w:val="18"/>
          <w:szCs w:val="18"/>
        </w:rPr>
        <w:t>this</w:t>
      </w:r>
      <w:r w:rsidR="009D594D" w:rsidRPr="00960255">
        <w:rPr>
          <w:rFonts w:ascii="Helvetica" w:hAnsi="Helvetica" w:cs="Helvetica"/>
          <w:color w:val="333333"/>
          <w:sz w:val="18"/>
          <w:szCs w:val="18"/>
        </w:rPr>
        <w:t xml:space="preserve"> </w:t>
      </w:r>
      <w:r w:rsidRPr="00960255">
        <w:rPr>
          <w:rFonts w:ascii="Helvetica" w:hAnsi="Helvetica" w:cs="Helvetica"/>
          <w:color w:val="333333"/>
          <w:sz w:val="18"/>
          <w:szCs w:val="18"/>
        </w:rPr>
        <w:t xml:space="preserve">Competition </w:t>
      </w:r>
      <w:r w:rsidR="009D594D">
        <w:rPr>
          <w:rFonts w:ascii="Helvetica" w:hAnsi="Helvetica" w:cs="Helvetica"/>
          <w:color w:val="333333"/>
          <w:sz w:val="18"/>
          <w:szCs w:val="18"/>
        </w:rPr>
        <w:t>means Boehringer Ingelheim Pharmaceuticals, Inc. with a place of business at 900 Ridgebury Road, Ridgefield, CT  06877</w:t>
      </w:r>
      <w:r w:rsidRPr="00960255">
        <w:rPr>
          <w:rFonts w:ascii="Helvetica" w:hAnsi="Helvetica" w:cs="Helvetica"/>
          <w:color w:val="333333"/>
          <w:sz w:val="18"/>
          <w:szCs w:val="18"/>
        </w:rPr>
        <w:t>.</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Competition Terms and Conditions</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has the meaning given to that term in clause 2.3.</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Competitor</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lastRenderedPageBreak/>
        <w:t>in relation to any Competition posted on the Website, a person or entity who submits or proposes to submit an Entry to the Competition.</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Content</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information, files, text, code, material, images, data, sounds, graphics, software, photos, designs, software downloads, goods, services documents, layouts, applet, CGI interfaces, descriptions, illustrations, catalogues, advertisements, audio and video material or specifications contained in or referred to in this Website, obtained through or via this Website or available to be viewed by accessing any part of the Website (which may be out of date or superseded), whether it be obtained directly or indirectly, in any machine or human readable format. Without limiting the foregoing, ‘Content’ includes any Entry submitted through or via the Website.</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Consulting Agreement</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in relation to any Competition posted on the Website, the agreement executed between Kaggle and the Competition Host, which sets out the specifics of a Competition and the terms and conditions of the Services provided by Kaggle to the Competition Host.</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Day</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calendar day.</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Entry</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 entry by a Competitor in response to a Competition.</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Information</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has the same meaning as Content.</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Intellectual Property Rights</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 xml:space="preserve">all intellectual property rights of any type whatsoever throughout the world including all rights which subsist in </w:t>
      </w:r>
      <w:r w:rsidR="009D594D">
        <w:rPr>
          <w:rFonts w:ascii="Helvetica" w:hAnsi="Helvetica" w:cs="Helvetica"/>
          <w:color w:val="333333"/>
          <w:sz w:val="18"/>
          <w:szCs w:val="18"/>
        </w:rPr>
        <w:t xml:space="preserve">trade secrets, </w:t>
      </w:r>
      <w:r w:rsidRPr="00960255">
        <w:rPr>
          <w:rFonts w:ascii="Helvetica" w:hAnsi="Helvetica" w:cs="Helvetica"/>
          <w:color w:val="333333"/>
          <w:sz w:val="18"/>
          <w:szCs w:val="18"/>
        </w:rPr>
        <w:t>copyright, patent rights, or trademark rights, whether or not such rights are registered or capable of being registered.</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Kaggle</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Kaggle Inc. and its subsidiaries, with a place of business at 228 Hamilton Avenue, Palo Alto, CA 94301</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Loss</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direct, indirect, special, incidental or consequential liabilities, damages, claims, losses, costs, expenses, actions, demands or suits, whether in contract, tort (including negligence), statute or otherwise and whether pecuniary or non-pecuniary. This includes, but is not limited to, loss of profits, legal costs and defence or settlement costs.</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Member</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person who has registered as a member on the Website.</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Model</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lastRenderedPageBreak/>
        <w:t>any code, text, algorithm or series of algorithms, equation or series of equations, material, software, designs, documents, descriptions or specifications which is used, in whole or in part, directly or indirectly, in calculating, drafting, building, devising, calibrating, testing, evaluating, analyzing or generating an Entry, or which itself constitutes the whole or part of an Entry.</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Posting</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addition, insertion or uploading of content to the Website, as well as any submission or communication made through or via the Website. For the avoidance of doubt, this includes (in the case of a Competitor) all Entries and Models posted by that Competitor and (in the case of a Competition Host) all Competitions posted by that Competition Host.</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Privacy Policy</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 xml:space="preserve">Kaggle’s privacy policies and notices posted on the Website, specific pages thereof, and/or provided by Kaggle in connection with the Services. </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Services</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the services provided by Kaggle on or via the Website and includes all Competitions.</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Third Party Sites</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sites and resources located on servers maintained by others over whom Kaggle has no control.</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User Account</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Your online account with Kaggle which enables You to use the Website and includes Your username, password, rating and feedback scores.</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Website</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any web pages contained within the domain http://kaggle.com and any sub-domains and all underlying software and infrastructure which permits the holding of Competitions. Where the context permits, ‘website’ includes the Services provided on the Website.</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Winner</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 xml:space="preserve">means, in relation to any Competition posted on the Website, the Member(s) whose Entries are selected by </w:t>
      </w:r>
      <w:r w:rsidR="009D594D">
        <w:rPr>
          <w:rFonts w:ascii="Helvetica" w:hAnsi="Helvetica" w:cs="Helvetica"/>
          <w:color w:val="333333"/>
          <w:sz w:val="18"/>
          <w:szCs w:val="18"/>
        </w:rPr>
        <w:t>Kaggle</w:t>
      </w:r>
      <w:r w:rsidRPr="00960255">
        <w:rPr>
          <w:rFonts w:ascii="Helvetica" w:hAnsi="Helvetica" w:cs="Helvetica"/>
          <w:color w:val="333333"/>
          <w:sz w:val="18"/>
          <w:szCs w:val="18"/>
        </w:rPr>
        <w:t xml:space="preserve"> as</w:t>
      </w:r>
      <w:r w:rsidR="009D594D">
        <w:rPr>
          <w:rFonts w:ascii="Helvetica" w:hAnsi="Helvetica" w:cs="Helvetica"/>
          <w:color w:val="333333"/>
          <w:sz w:val="18"/>
          <w:szCs w:val="18"/>
        </w:rPr>
        <w:t xml:space="preserve"> a </w:t>
      </w:r>
      <w:r w:rsidRPr="00960255">
        <w:rPr>
          <w:rFonts w:ascii="Helvetica" w:hAnsi="Helvetica" w:cs="Helvetica"/>
          <w:color w:val="333333"/>
          <w:sz w:val="18"/>
          <w:szCs w:val="18"/>
        </w:rPr>
        <w:t xml:space="preserve"> winner of the Award</w:t>
      </w:r>
      <w:r w:rsidR="00E66502">
        <w:rPr>
          <w:rFonts w:ascii="Helvetica" w:hAnsi="Helvetica" w:cs="Helvetica"/>
          <w:color w:val="333333"/>
          <w:sz w:val="18"/>
          <w:szCs w:val="18"/>
        </w:rPr>
        <w:t xml:space="preserve"> based on Competition Host’s written objective criteria provided to Kaggle</w:t>
      </w:r>
      <w:r w:rsidRPr="00960255">
        <w:rPr>
          <w:rFonts w:ascii="Helvetica" w:hAnsi="Helvetica" w:cs="Helvetica"/>
          <w:color w:val="333333"/>
          <w:sz w:val="18"/>
          <w:szCs w:val="18"/>
        </w:rPr>
        <w:t>. Competitors may disqualify their Entries from this selection by expressly informing the Competition Host of their decision within 48 hours after the close of the competition. Subject to the Competition Terms and Conditions, there can be more than one Winner in relation to any Competition.</w:t>
      </w:r>
    </w:p>
    <w:p w:rsidR="00960255" w:rsidRPr="00960255" w:rsidRDefault="00960255" w:rsidP="00960255">
      <w:pPr>
        <w:shd w:val="clear" w:color="auto" w:fill="20BEFF"/>
        <w:spacing w:after="240" w:line="240" w:lineRule="atLeast"/>
        <w:ind w:right="639"/>
        <w:rPr>
          <w:rFonts w:ascii="Helvetica" w:hAnsi="Helvetica" w:cs="Helvetica"/>
          <w:color w:val="FFFFFF"/>
          <w:sz w:val="18"/>
          <w:szCs w:val="18"/>
        </w:rPr>
      </w:pPr>
      <w:r w:rsidRPr="00960255">
        <w:rPr>
          <w:rFonts w:ascii="Helvetica" w:hAnsi="Helvetica" w:cs="Helvetica"/>
          <w:color w:val="FFFFFF"/>
          <w:sz w:val="18"/>
          <w:szCs w:val="18"/>
        </w:rPr>
        <w:t>You</w:t>
      </w:r>
    </w:p>
    <w:p w:rsidR="00960255" w:rsidRPr="00960255" w:rsidRDefault="00960255" w:rsidP="00960255">
      <w:pPr>
        <w:shd w:val="clear" w:color="auto" w:fill="FFFFFF"/>
        <w:spacing w:after="240" w:line="240" w:lineRule="atLeast"/>
        <w:ind w:left="870"/>
        <w:rPr>
          <w:rFonts w:ascii="Helvetica" w:hAnsi="Helvetica" w:cs="Helvetica"/>
          <w:color w:val="333333"/>
          <w:sz w:val="18"/>
          <w:szCs w:val="18"/>
        </w:rPr>
      </w:pPr>
      <w:r w:rsidRPr="00960255">
        <w:rPr>
          <w:rFonts w:ascii="Helvetica" w:hAnsi="Helvetica" w:cs="Helvetica"/>
          <w:color w:val="333333"/>
          <w:sz w:val="18"/>
          <w:szCs w:val="18"/>
        </w:rPr>
        <w:t>the person using the Website, including a Member.</w:t>
      </w:r>
    </w:p>
    <w:p w:rsidR="00960255" w:rsidRPr="00960255" w:rsidRDefault="00960255" w:rsidP="00960255">
      <w:pPr>
        <w:numPr>
          <w:ilvl w:val="0"/>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In the interpretation of this Agreement, unless the contrary intention appears: </w:t>
      </w:r>
    </w:p>
    <w:p w:rsidR="00960255" w:rsidRPr="00960255" w:rsidRDefault="00960255" w:rsidP="00960255">
      <w:pPr>
        <w:numPr>
          <w:ilvl w:val="1"/>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words ‘includes’ or ‘including’ mean ‘includes without limitation’ or ‘including without limitation’;</w:t>
      </w:r>
    </w:p>
    <w:p w:rsidR="00960255" w:rsidRPr="00960255" w:rsidRDefault="00960255" w:rsidP="00960255">
      <w:pPr>
        <w:numPr>
          <w:ilvl w:val="1"/>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 reference to a ‘person’ or ‘entity’ includes a reference to an individual, group of individuals, corporation, firm, association or other entity;</w:t>
      </w:r>
    </w:p>
    <w:p w:rsidR="00960255" w:rsidRPr="00960255" w:rsidRDefault="00960255" w:rsidP="00960255">
      <w:pPr>
        <w:numPr>
          <w:ilvl w:val="1"/>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singular includes the plural and vice versa;</w:t>
      </w:r>
    </w:p>
    <w:p w:rsidR="00960255" w:rsidRPr="00960255" w:rsidRDefault="00960255" w:rsidP="00960255">
      <w:pPr>
        <w:numPr>
          <w:ilvl w:val="1"/>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 agreement, representation or warranty made by two or more persons is made by them jointly and by each of them severally; and</w:t>
      </w:r>
    </w:p>
    <w:p w:rsidR="00960255" w:rsidRPr="00960255" w:rsidRDefault="00960255" w:rsidP="00960255">
      <w:pPr>
        <w:numPr>
          <w:ilvl w:val="1"/>
          <w:numId w:val="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headings are inserted for convenience only and do not affect the interpretation of this Agreement.</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2. Agreement to be bound</w:t>
      </w:r>
    </w:p>
    <w:p w:rsidR="00960255" w:rsidRPr="00960255" w:rsidRDefault="00960255" w:rsidP="00960255">
      <w:pPr>
        <w:numPr>
          <w:ilvl w:val="0"/>
          <w:numId w:val="2"/>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of this Website</w:t>
      </w:r>
      <w:r w:rsidR="009D594D">
        <w:rPr>
          <w:rFonts w:ascii="Helvetica" w:hAnsi="Helvetica" w:cs="Helvetica"/>
          <w:color w:val="333333"/>
          <w:sz w:val="18"/>
          <w:szCs w:val="18"/>
        </w:rPr>
        <w:t xml:space="preserve"> with respect to this Competition</w:t>
      </w:r>
      <w:r w:rsidRPr="00960255">
        <w:rPr>
          <w:rFonts w:ascii="Helvetica" w:hAnsi="Helvetica" w:cs="Helvetica"/>
          <w:color w:val="333333"/>
          <w:sz w:val="18"/>
          <w:szCs w:val="18"/>
        </w:rPr>
        <w:t xml:space="preserve"> is subject to this Agreement. You agree to be bound by this Agreement and any subsequent amendments to this Agreement, as set forth below.</w:t>
      </w:r>
    </w:p>
    <w:p w:rsidR="00960255" w:rsidRPr="00960255" w:rsidRDefault="00960255" w:rsidP="00960255">
      <w:pPr>
        <w:numPr>
          <w:ilvl w:val="0"/>
          <w:numId w:val="2"/>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9D594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 xml:space="preserve">reserve the right to change this Agreement at any time, provided that if such modifications materially limit Your rights and/or expand Your obligations hereunder, Kaggle will notify You electronically, such as by email or through the Website. Such material modifications will take effect on the earlier of the date You indicate Your assent (by clicking "Accept" or otherwise) or 30 days after Kaggle’s notice. No modification of the Agreement will apply to any dispute between You and Kaggle that arose prior to the effective date of the modification. If at any time You disagree with the Agreement or any modifications thereof, You may terminate this Agreement and shall cease using the Website. Your continued use of the Website after the revised Agreement becomes effective (such as following notice as set forth above) indicates that You have read, understood, and agreed to the revised Agreement. Any new or different terms supplied by You are specifically rejected by Kaggle </w:t>
      </w:r>
      <w:r w:rsidR="009D594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unless Kaggle</w:t>
      </w:r>
      <w:r w:rsidR="009D594D">
        <w:rPr>
          <w:rFonts w:ascii="Helvetica" w:hAnsi="Helvetica" w:cs="Helvetica"/>
          <w:color w:val="333333"/>
          <w:sz w:val="18"/>
          <w:szCs w:val="18"/>
        </w:rPr>
        <w:t xml:space="preserve"> and Competition Host</w:t>
      </w:r>
      <w:r w:rsidRPr="00960255">
        <w:rPr>
          <w:rFonts w:ascii="Helvetica" w:hAnsi="Helvetica" w:cs="Helvetica"/>
          <w:color w:val="333333"/>
          <w:sz w:val="18"/>
          <w:szCs w:val="18"/>
        </w:rPr>
        <w:t xml:space="preserve"> agree to them in a signed writing specifically including those new or different terms.</w:t>
      </w:r>
    </w:p>
    <w:p w:rsidR="00960255" w:rsidRPr="00E66502" w:rsidRDefault="009D594D" w:rsidP="00E66502">
      <w:pPr>
        <w:numPr>
          <w:ilvl w:val="0"/>
          <w:numId w:val="2"/>
        </w:numPr>
        <w:shd w:val="clear" w:color="auto" w:fill="FFFFFF"/>
        <w:spacing w:before="75" w:after="75" w:line="240" w:lineRule="atLeast"/>
        <w:ind w:left="150"/>
        <w:rPr>
          <w:rFonts w:ascii="Helvetica" w:hAnsi="Helvetica" w:cs="Helvetica"/>
          <w:color w:val="333333"/>
          <w:sz w:val="18"/>
          <w:szCs w:val="18"/>
        </w:rPr>
      </w:pPr>
      <w:r w:rsidRPr="00E66502">
        <w:rPr>
          <w:rFonts w:ascii="Helvetica" w:hAnsi="Helvetica" w:cs="Helvetica"/>
          <w:color w:val="333333"/>
          <w:sz w:val="18"/>
          <w:szCs w:val="18"/>
        </w:rPr>
        <w:t xml:space="preserve">This </w:t>
      </w:r>
      <w:r w:rsidR="00960255" w:rsidRPr="00E66502">
        <w:rPr>
          <w:rFonts w:ascii="Helvetica" w:hAnsi="Helvetica" w:cs="Helvetica"/>
          <w:color w:val="333333"/>
          <w:sz w:val="18"/>
          <w:szCs w:val="18"/>
        </w:rPr>
        <w:t>Competition</w:t>
      </w:r>
      <w:r w:rsidRPr="00E66502">
        <w:rPr>
          <w:rFonts w:ascii="Helvetica" w:hAnsi="Helvetica" w:cs="Helvetica"/>
          <w:color w:val="333333"/>
          <w:sz w:val="18"/>
          <w:szCs w:val="18"/>
        </w:rPr>
        <w:t xml:space="preserve"> is</w:t>
      </w:r>
      <w:r w:rsidR="00960255" w:rsidRPr="00E66502">
        <w:rPr>
          <w:rFonts w:ascii="Helvetica" w:hAnsi="Helvetica" w:cs="Helvetica"/>
          <w:color w:val="333333"/>
          <w:sz w:val="18"/>
          <w:szCs w:val="18"/>
        </w:rPr>
        <w:t xml:space="preserve"> subject to </w:t>
      </w:r>
      <w:r w:rsidRPr="00E66502">
        <w:rPr>
          <w:rFonts w:ascii="Helvetica" w:hAnsi="Helvetica" w:cs="Helvetica"/>
          <w:color w:val="333333"/>
          <w:sz w:val="18"/>
          <w:szCs w:val="18"/>
        </w:rPr>
        <w:t xml:space="preserve">these </w:t>
      </w:r>
      <w:r w:rsidR="00960255" w:rsidRPr="00E66502">
        <w:rPr>
          <w:rFonts w:ascii="Helvetica" w:hAnsi="Helvetica" w:cs="Helvetica"/>
          <w:color w:val="333333"/>
          <w:sz w:val="18"/>
          <w:szCs w:val="18"/>
        </w:rPr>
        <w:t>additional terms and conditions ("Competition Terms and Conditions")</w:t>
      </w:r>
      <w:r w:rsidRPr="00E66502">
        <w:rPr>
          <w:rFonts w:ascii="Helvetica" w:hAnsi="Helvetica" w:cs="Helvetica"/>
          <w:color w:val="333333"/>
          <w:sz w:val="18"/>
          <w:szCs w:val="18"/>
        </w:rPr>
        <w:t xml:space="preserve"> which replace and prevail over Kaggle’s standard Terms and Conditions with respect to </w:t>
      </w:r>
      <w:r w:rsidR="007E03D0">
        <w:rPr>
          <w:rFonts w:ascii="Helvetica" w:hAnsi="Helvetica" w:cs="Helvetica"/>
          <w:color w:val="333333"/>
          <w:sz w:val="18"/>
          <w:szCs w:val="18"/>
        </w:rPr>
        <w:t xml:space="preserve">this Competition. </w:t>
      </w:r>
      <w:r w:rsidR="00E66502" w:rsidRPr="00E66502">
        <w:rPr>
          <w:rFonts w:ascii="Helvetica" w:hAnsi="Helvetica" w:cs="Helvetica"/>
          <w:color w:val="333333"/>
          <w:sz w:val="18"/>
          <w:szCs w:val="18"/>
        </w:rPr>
        <w:t xml:space="preserve">With respect to any use of the Website other than in connection with the Competition, Kaggle’s standard Terms and Conditions as found at </w:t>
      </w:r>
      <w:hyperlink r:id="rId8" w:history="1">
        <w:r w:rsidR="00E66502" w:rsidRPr="00E66502">
          <w:rPr>
            <w:rStyle w:val="Hyperlink"/>
            <w:rFonts w:ascii="Helvetica" w:hAnsi="Helvetica" w:cs="Helvetica"/>
            <w:sz w:val="18"/>
            <w:szCs w:val="18"/>
          </w:rPr>
          <w:t>www.kaggle.com</w:t>
        </w:r>
      </w:hyperlink>
      <w:r w:rsidR="00E66502" w:rsidRPr="00E66502">
        <w:rPr>
          <w:rFonts w:ascii="Helvetica" w:hAnsi="Helvetica" w:cs="Helvetica"/>
          <w:color w:val="333333"/>
          <w:sz w:val="18"/>
          <w:szCs w:val="18"/>
        </w:rPr>
        <w:t xml:space="preserve"> shall apply to You. </w:t>
      </w:r>
      <w:r w:rsidR="00960255" w:rsidRPr="00E66502">
        <w:rPr>
          <w:rFonts w:ascii="Helvetica" w:hAnsi="Helvetica" w:cs="Helvetica"/>
          <w:color w:val="333333"/>
          <w:sz w:val="18"/>
          <w:szCs w:val="18"/>
        </w:rPr>
        <w:t>Kaggle may alter the Website from time to time by adding or removing features. This Agreement will not be affected by any alterations to the Website.</w:t>
      </w:r>
    </w:p>
    <w:p w:rsidR="00960255" w:rsidRPr="00960255" w:rsidRDefault="00960255" w:rsidP="00960255">
      <w:pPr>
        <w:numPr>
          <w:ilvl w:val="0"/>
          <w:numId w:val="2"/>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Members may use this Website in the capacity of a Competition Host or Competitor or both. </w:t>
      </w:r>
      <w:r w:rsidR="00BF1EBD">
        <w:rPr>
          <w:rFonts w:ascii="Helvetica" w:hAnsi="Helvetica" w:cs="Helvetica"/>
          <w:color w:val="333333"/>
          <w:sz w:val="18"/>
          <w:szCs w:val="18"/>
        </w:rPr>
        <w:t>With respect to this Competition only, t</w:t>
      </w:r>
      <w:r w:rsidRPr="00960255">
        <w:rPr>
          <w:rFonts w:ascii="Helvetica" w:hAnsi="Helvetica" w:cs="Helvetica"/>
          <w:color w:val="333333"/>
          <w:sz w:val="18"/>
          <w:szCs w:val="18"/>
        </w:rPr>
        <w:t>his Agreement will apply to Your use of the Website in either or both of those capacities.</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3. Membership</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 order to participate as a Competition Host or as a Competitor in any Competition, You must register as a Member. Membership of this Website is free.</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Membership is available only to persons and entities who are able to form legally binding contracts under applicable law. If You do not accept this Agreement, You will not be permitted to host or participate in any Competition, or otherwise access or use the Website in any way.</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Without limiting clause 3.2 above, Membership is not available to: </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Individuals under the age of 18 years;</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Persons whose Membership has been permanently suspended or terminated under clause 4 below; or</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Persons who are or reside in countries that are prohibited by law, regulation (including United States or other applicable export laws and regulations), treaty or administrative act from entering into trade relations (including export of technology) with the United States or its citizens.</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When registering as a Member, You warrant to Kaggle </w:t>
      </w:r>
      <w:r w:rsidR="00BF1EB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 xml:space="preserve">that: </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are an individual, You are 18 years of age and You are registering as a Member on Your own behalf and in Your own name (and not on behalf of and/or in the name of a third person);</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are a corporation, You are a body corporate duly incorporated under the laws of the place of Your incorporation and have full legal capacity and power to enter into and perform Your obligations under this Agreement; and</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agree to act in good faith and in accordance with this Agreement.</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No individual or entity may register more than once (for example, by using a different username) although a Member will be able to participate on the Website as both a Competition Host and a Competitor.</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No individual or entity may share solutions or code for any competition, or collaborate in any way, with any other individual or entity that is participating as a separate individual or entity for the same competition. The foregoing shall not apply to any public communications, such as forum participation or blog posts.</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Acceptance of registration is at the sole discretion of Kaggle. If Kaggle believes that any registration has been made in contravention of clauses 3.2, 3.3, 3.4, 3.5 or 3.6 above (or otherwise in breach of this Agreement), it may refuse to accept the registration.</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are responsible for all use of the Website made using Your User Account (and/or username or password), whether or not You are aware of that use or could reasonably have been aware of that use. You agree to notify Kaggle immediately if You become aware of any unauthorized use of Your User Account.</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Your User Account is personal to You and may not be sold, assigned or transferred to a third party. If You attempt to sell, assign or transfer Your User Account to a third party, Kaggle may suspend or terminate Your Membership at its sole discretion.</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will communicate with You through the email address You provide on registration. You agree to notify Kaggle within a reasonable time if there are any changes to Your details. If You fail to notify Kaggle of any changes to Your details, You agree to waive any objection, claim, defense or recourse You might have had as a consequence of Kaggle failing to communicate with You. If You change Your email address and fail to notify Kaggle of the change, Kaggle will be deemed to have communicated with You on the date on which it communicated with the email address most recently provided by You.</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You warrant that any Information provided or posted by You (on registration or otherwise): </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is not false, inaccurate, misleading or fraudulent;</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does not infringe any third party’s Intellectual Property Rights or other rights arising at law or otherwise;</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is not obscene, defamatory, libellous, threatening or harassing;</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does not violate any applicable law;</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does not contain or describe pornography and is not otherwise harmful to persons under the age of 18 years; and</w:t>
      </w:r>
    </w:p>
    <w:p w:rsidR="00960255" w:rsidRPr="00960255" w:rsidRDefault="00960255" w:rsidP="00960255">
      <w:pPr>
        <w:numPr>
          <w:ilvl w:val="1"/>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will not create liability for Kaggle </w:t>
      </w:r>
      <w:r w:rsidR="00BF1EBD">
        <w:rPr>
          <w:rFonts w:ascii="Helvetica" w:hAnsi="Helvetica" w:cs="Helvetica"/>
          <w:color w:val="333333"/>
          <w:sz w:val="18"/>
          <w:szCs w:val="18"/>
        </w:rPr>
        <w:t xml:space="preserve">or Competition Host </w:t>
      </w:r>
      <w:r w:rsidRPr="00960255">
        <w:rPr>
          <w:rFonts w:ascii="Helvetica" w:hAnsi="Helvetica" w:cs="Helvetica"/>
          <w:color w:val="333333"/>
          <w:sz w:val="18"/>
          <w:szCs w:val="18"/>
        </w:rPr>
        <w:t>or cause it to lose the services of its internet service providers or other suppliers (in whole or in part).</w:t>
      </w:r>
    </w:p>
    <w:p w:rsidR="00960255" w:rsidRPr="00960255" w:rsidRDefault="00960255" w:rsidP="00960255">
      <w:pPr>
        <w:numPr>
          <w:ilvl w:val="0"/>
          <w:numId w:val="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If Kaggle </w:t>
      </w:r>
      <w:r w:rsidR="00BF1EBD">
        <w:rPr>
          <w:rFonts w:ascii="Helvetica" w:hAnsi="Helvetica" w:cs="Helvetica"/>
          <w:color w:val="333333"/>
          <w:sz w:val="18"/>
          <w:szCs w:val="18"/>
        </w:rPr>
        <w:t xml:space="preserve">or Competition Host </w:t>
      </w:r>
      <w:r w:rsidRPr="00960255">
        <w:rPr>
          <w:rFonts w:ascii="Helvetica" w:hAnsi="Helvetica" w:cs="Helvetica"/>
          <w:color w:val="333333"/>
          <w:sz w:val="18"/>
          <w:szCs w:val="18"/>
        </w:rPr>
        <w:t xml:space="preserve">believe that any Content contravenes clause 3.10 (or any other provision of this Agreement), it may remove that Content and/or take any other steps as it deems necessary to protect itself or third parties against any Loss. To the maximum extent permitted by law, Kaggle </w:t>
      </w:r>
      <w:r w:rsidR="00BF1EB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will not be liable for any Loss to any person arising from the removal of Content under this clause.</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 xml:space="preserve">4. Terminating Your Membership </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Subject to clause 4.2, You may terminate Your Membership at any time and without cause by notifying Kaggle in writing through the ‘contact us’ page on the Website.</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terminate Your Membership, this Agreement and any other applicable terms and conditions will continue to apply to any Postings made by You prior to giving the notice described in clause 4.1 above.</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may, in its absolute discretion, terminate or suspend Your Membership at any time and without notice if it believes that: </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have breached this Agreement or any other applicable terms and conditions;</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have acted in a way which is unlawful, or which may create liability for You, Kaggle, our Members, our internet service providers or any other supplier;</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is unable to verify any information provided by You; or</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other Members give negative feedback about You which Kaggle determines in its absolute discretion is worthy of termination</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Kaggle terminates Your Membership, Kaggle may in its absolute discretion withdraw any Postings submitted or made by You. If Kaggle terminates Your Membership, any Entries will be immediately withdrawn and will have no force and effect from the date on which Your Membership was terminated.</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Subject to clause 4.4, if Kaggle suspends Your Membership, any entries or other Postings submitted or made by You will be suspended for the period in which Your Membership is suspended.</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are a Competition Host and You have a Competition running at the time of termination under this clause 4, Kaggle may in its absolute discretion allow the Competition to continue to run. If Kaggle decides to allow the Competition to continue to run, unless otherwise agreed between Kaggle and the Competition Host, Kaggle will decide the Winner in accordance with this Agreement in its absolute discretion.</w:t>
      </w:r>
    </w:p>
    <w:p w:rsidR="00960255" w:rsidRPr="00960255" w:rsidRDefault="00960255" w:rsidP="00960255">
      <w:pPr>
        <w:numPr>
          <w:ilvl w:val="0"/>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If Your Membership is terminated, either by You or by Kaggle: </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are no longer authorized to access the Website;</w:t>
      </w:r>
    </w:p>
    <w:p w:rsidR="00960255" w:rsidRPr="00960255" w:rsidRDefault="00960255" w:rsidP="00960255">
      <w:pPr>
        <w:numPr>
          <w:ilvl w:val="1"/>
          <w:numId w:val="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all restrictions imposed on You, licenses granted by You and all indemnities, disclaimers and limitations of liability set out in this Agreement (including clauses 11 (Limitation of Liability) and 12 (Indemnities)) will survive, along with clauses 14 (Intellectual Property), 16 (Arbitration) and 17 (Miscellaneous).</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5. Use of this Website</w:t>
      </w:r>
    </w:p>
    <w:p w:rsidR="00960255" w:rsidRPr="00960255" w:rsidRDefault="00960255" w:rsidP="00960255">
      <w:pPr>
        <w:numPr>
          <w:ilvl w:val="0"/>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must not use the Website to facilitate or participate in any illegal activity or engage in any activity which Kaggle</w:t>
      </w:r>
      <w:r w:rsidR="00BF1EBD">
        <w:rPr>
          <w:rFonts w:ascii="Helvetica" w:hAnsi="Helvetica" w:cs="Helvetica"/>
          <w:color w:val="333333"/>
          <w:sz w:val="18"/>
          <w:szCs w:val="18"/>
        </w:rPr>
        <w:t xml:space="preserve"> or Competition Host</w:t>
      </w:r>
      <w:r w:rsidRPr="00960255">
        <w:rPr>
          <w:rFonts w:ascii="Helvetica" w:hAnsi="Helvetica" w:cs="Helvetica"/>
          <w:color w:val="333333"/>
          <w:sz w:val="18"/>
          <w:szCs w:val="18"/>
        </w:rPr>
        <w:t xml:space="preserve">, in </w:t>
      </w:r>
      <w:r w:rsidR="00BF1EBD">
        <w:rPr>
          <w:rFonts w:ascii="Helvetica" w:hAnsi="Helvetica" w:cs="Helvetica"/>
          <w:color w:val="333333"/>
          <w:sz w:val="18"/>
          <w:szCs w:val="18"/>
        </w:rPr>
        <w:t>their</w:t>
      </w:r>
      <w:r w:rsidR="00BF1EBD" w:rsidRPr="00960255">
        <w:rPr>
          <w:rFonts w:ascii="Helvetica" w:hAnsi="Helvetica" w:cs="Helvetica"/>
          <w:color w:val="333333"/>
          <w:sz w:val="18"/>
          <w:szCs w:val="18"/>
        </w:rPr>
        <w:t xml:space="preserve"> </w:t>
      </w:r>
      <w:r w:rsidRPr="00960255">
        <w:rPr>
          <w:rFonts w:ascii="Helvetica" w:hAnsi="Helvetica" w:cs="Helvetica"/>
          <w:color w:val="333333"/>
          <w:sz w:val="18"/>
          <w:szCs w:val="18"/>
        </w:rPr>
        <w:t>absolute discretion, consider inappropriate. Kaggle reserves the right to terminate or restrict Your access to the Website</w:t>
      </w:r>
      <w:r w:rsidR="00BF1EBD">
        <w:rPr>
          <w:rFonts w:ascii="Helvetica" w:hAnsi="Helvetica" w:cs="Helvetica"/>
          <w:color w:val="333333"/>
          <w:sz w:val="18"/>
          <w:szCs w:val="18"/>
        </w:rPr>
        <w:t>, and Competition Host reserves the right to terminate or restrict Your access to this Competition,</w:t>
      </w:r>
      <w:r w:rsidRPr="00960255">
        <w:rPr>
          <w:rFonts w:ascii="Helvetica" w:hAnsi="Helvetica" w:cs="Helvetica"/>
          <w:color w:val="333333"/>
          <w:sz w:val="18"/>
          <w:szCs w:val="18"/>
        </w:rPr>
        <w:t xml:space="preserve"> immediately and indefinitely if it suspects that You are engaging in any such behaviour or are in breach of any terms of this Agreement.</w:t>
      </w:r>
    </w:p>
    <w:p w:rsidR="00960255" w:rsidRPr="00960255" w:rsidRDefault="00960255" w:rsidP="00960255">
      <w:pPr>
        <w:shd w:val="clear" w:color="auto" w:fill="FFFFFF"/>
        <w:spacing w:line="240" w:lineRule="atLeast"/>
        <w:rPr>
          <w:rFonts w:ascii="Helvetica" w:hAnsi="Helvetica" w:cs="Helvetica"/>
          <w:color w:val="333333"/>
          <w:sz w:val="18"/>
          <w:szCs w:val="18"/>
        </w:rPr>
      </w:pPr>
      <w:r w:rsidRPr="00960255">
        <w:rPr>
          <w:rFonts w:ascii="Helvetica" w:hAnsi="Helvetica" w:cs="Helvetica"/>
          <w:color w:val="333333"/>
          <w:sz w:val="18"/>
          <w:szCs w:val="18"/>
        </w:rPr>
        <w:t xml:space="preserve">You agree that You will only use Your User Account and the Website for the purposes of using the Services and for no other purpose. Without limiting the foregoing, in using Your User Account and accessing the Website, You agree not to: </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in a fraudulent or illegal manner, or email or otherwise send any materials from Your User Account which are offensive, unlawful, harassing, libellous, defamatory, abusive, threatening, harmful, vulgar, obscene or otherwise objectionable;</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to stalk or harass another person;</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to impersonate any person in any way whatsoever;</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to infringe the copyright, trademark, patent or other Intellectual Property Rights of any person or entity;</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to send advertising, chain letters, junk mail, spam or any other type of unsolicited email or electronic communications;</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to send or distribute any Content of any kind which contains a virus, spyware, malware or other harmful, disruptive or destructive component;</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intentionally or negligently use Your User Account in a way that degrades performance of the Website to other persons;</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manipulate, or attempt to manipulate, any Competition;</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use Your User Account or any mechanism, software or other scripts in relation to the Website which could disrupt or interfere with the Website or any servers, software, hardware or equipment connected to or via the website;</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restrict or inhibit any other Member from using or enjoying the Website;</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distribute any pornographic, extremist or racist material or any material which might otherwise be harmful to persons under the age of 18 years;</w:t>
      </w:r>
    </w:p>
    <w:p w:rsidR="00960255" w:rsidRPr="00960255" w:rsidRDefault="00960255" w:rsidP="00960255">
      <w:pPr>
        <w:numPr>
          <w:ilvl w:val="1"/>
          <w:numId w:val="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violate any applicable law relating to Your use of the website.</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6. Terms specific to Competition Hosts</w:t>
      </w:r>
    </w:p>
    <w:p w:rsidR="00960255" w:rsidRPr="00960255" w:rsidRDefault="00BF1EBD" w:rsidP="00960255">
      <w:pPr>
        <w:numPr>
          <w:ilvl w:val="0"/>
          <w:numId w:val="6"/>
        </w:numPr>
        <w:shd w:val="clear" w:color="auto" w:fill="FFFFFF"/>
        <w:spacing w:before="75" w:after="75" w:line="240" w:lineRule="atLeast"/>
        <w:ind w:left="150"/>
        <w:rPr>
          <w:rFonts w:ascii="Helvetica" w:hAnsi="Helvetica" w:cs="Helvetica"/>
          <w:color w:val="333333"/>
          <w:sz w:val="18"/>
          <w:szCs w:val="18"/>
        </w:rPr>
      </w:pPr>
      <w:r>
        <w:rPr>
          <w:rFonts w:ascii="Helvetica" w:hAnsi="Helvetica" w:cs="Helvetica"/>
          <w:color w:val="333333"/>
          <w:sz w:val="18"/>
          <w:szCs w:val="18"/>
        </w:rPr>
        <w:t xml:space="preserve">[intentionally left blank as covered by separate </w:t>
      </w:r>
      <w:r w:rsidR="00E66502">
        <w:rPr>
          <w:rFonts w:ascii="Helvetica" w:hAnsi="Helvetica" w:cs="Helvetica"/>
          <w:color w:val="333333"/>
          <w:sz w:val="18"/>
          <w:szCs w:val="18"/>
        </w:rPr>
        <w:t>Engagement</w:t>
      </w:r>
      <w:r>
        <w:rPr>
          <w:rFonts w:ascii="Helvetica" w:hAnsi="Helvetica" w:cs="Helvetica"/>
          <w:color w:val="333333"/>
          <w:sz w:val="18"/>
          <w:szCs w:val="18"/>
        </w:rPr>
        <w:t xml:space="preserve"> Agreement</w:t>
      </w:r>
      <w:r w:rsidR="00E66502">
        <w:rPr>
          <w:rFonts w:ascii="Helvetica" w:hAnsi="Helvetica" w:cs="Helvetica"/>
          <w:color w:val="333333"/>
          <w:sz w:val="18"/>
          <w:szCs w:val="18"/>
        </w:rPr>
        <w:t xml:space="preserve"> dated as of February </w:t>
      </w:r>
      <w:r w:rsidR="00A478C1">
        <w:rPr>
          <w:rFonts w:ascii="Helvetica" w:hAnsi="Helvetica" w:cs="Helvetica"/>
          <w:color w:val="333333"/>
          <w:sz w:val="18"/>
          <w:szCs w:val="18"/>
        </w:rPr>
        <w:t>23</w:t>
      </w:r>
      <w:r w:rsidR="00E66502">
        <w:rPr>
          <w:rFonts w:ascii="Helvetica" w:hAnsi="Helvetica" w:cs="Helvetica"/>
          <w:color w:val="333333"/>
          <w:sz w:val="18"/>
          <w:szCs w:val="18"/>
        </w:rPr>
        <w:t>,</w:t>
      </w:r>
      <w:r w:rsidR="00A478C1">
        <w:rPr>
          <w:rFonts w:ascii="Helvetica" w:hAnsi="Helvetica" w:cs="Helvetica"/>
          <w:color w:val="333333"/>
          <w:sz w:val="18"/>
          <w:szCs w:val="18"/>
        </w:rPr>
        <w:t xml:space="preserve"> </w:t>
      </w:r>
      <w:r w:rsidR="00E66502">
        <w:rPr>
          <w:rFonts w:ascii="Helvetica" w:hAnsi="Helvetica" w:cs="Helvetica"/>
          <w:color w:val="333333"/>
          <w:sz w:val="18"/>
          <w:szCs w:val="18"/>
        </w:rPr>
        <w:t>2012 by and between Kaggle and Competition Host</w:t>
      </w:r>
      <w:r>
        <w:rPr>
          <w:rFonts w:ascii="Helvetica" w:hAnsi="Helvetica" w:cs="Helvetica"/>
          <w:color w:val="333333"/>
          <w:sz w:val="18"/>
          <w:szCs w:val="18"/>
        </w:rPr>
        <w:t>]</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7. Terms specific to Competitors</w:t>
      </w:r>
    </w:p>
    <w:p w:rsidR="00960255" w:rsidRPr="00960255" w:rsidRDefault="00960255" w:rsidP="00960255">
      <w:pPr>
        <w:shd w:val="clear" w:color="auto" w:fill="FFFFFF"/>
        <w:spacing w:line="240" w:lineRule="atLeast"/>
        <w:rPr>
          <w:rFonts w:ascii="Helvetica" w:hAnsi="Helvetica" w:cs="Helvetica"/>
          <w:color w:val="333333"/>
          <w:sz w:val="18"/>
          <w:szCs w:val="18"/>
        </w:rPr>
      </w:pPr>
      <w:r w:rsidRPr="00960255">
        <w:rPr>
          <w:rFonts w:ascii="Helvetica" w:hAnsi="Helvetica" w:cs="Helvetica"/>
          <w:color w:val="333333"/>
          <w:sz w:val="18"/>
          <w:szCs w:val="18"/>
        </w:rPr>
        <w:t xml:space="preserve">If You are registered as a Competitor, You agree and further acknowledge and agree that: </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 making an Entry, to be bound by this Agreement and all Competition Information (including the Competition Terms and Conditions) relating to the Competition;</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BF1EB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do not guarantee the accuracy of the Competition Information (or other Information posted on the Website), ownership of any Information, or the availability of any Award;</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leader board appearing in connection with a Competition is indicative only and makes no representations and creates no entitlements in relation to any Award;</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BF1EBD">
        <w:rPr>
          <w:rFonts w:ascii="Helvetica" w:hAnsi="Helvetica" w:cs="Helvetica"/>
          <w:color w:val="333333"/>
          <w:sz w:val="18"/>
          <w:szCs w:val="18"/>
        </w:rPr>
        <w:t xml:space="preserve">will maintain Competition Information and not disclose any such Competition Information to the Competition Host except for the </w:t>
      </w:r>
      <w:r w:rsidR="00E66502">
        <w:rPr>
          <w:rFonts w:ascii="Helvetica" w:hAnsi="Helvetica" w:cs="Helvetica"/>
          <w:color w:val="333333"/>
          <w:sz w:val="18"/>
          <w:szCs w:val="18"/>
        </w:rPr>
        <w:t xml:space="preserve">Entry or Entries </w:t>
      </w:r>
      <w:r w:rsidR="00BF1EBD">
        <w:rPr>
          <w:rFonts w:ascii="Helvetica" w:hAnsi="Helvetica" w:cs="Helvetica"/>
          <w:color w:val="333333"/>
          <w:sz w:val="18"/>
          <w:szCs w:val="18"/>
        </w:rPr>
        <w:t xml:space="preserve"> which Kaggle selects using the objective criteria provided by Competition Host</w:t>
      </w:r>
      <w:r w:rsidRPr="00960255">
        <w:rPr>
          <w:rFonts w:ascii="Helvetica" w:hAnsi="Helvetica" w:cs="Helvetica"/>
          <w:color w:val="333333"/>
          <w:sz w:val="18"/>
          <w:szCs w:val="18"/>
        </w:rPr>
        <w:t>;</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is not responsible for any Postings provided by other Members and that Information on other Members’ profile pages may be inaccurate;</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is not liable to pay any Award and that You will look solely to the Competition Host for payment of any Award;</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 the event that You have any dispute with another Member, You release Kaggle from all claims of any kind arising from that dispute; and</w:t>
      </w:r>
    </w:p>
    <w:p w:rsidR="00960255" w:rsidRP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will not initiate contact with a Competition Host for the purpose of contracting separately with the Competition Host and/or circumventing any Competition; and</w:t>
      </w:r>
    </w:p>
    <w:p w:rsidR="00960255" w:rsidRDefault="00960255"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 Entry will be deemed to have been lodged at the time that it is received by Kaggle. You agree that Kaggle is not responsible for any Entry not being received due to technical reasons or otherwise.</w:t>
      </w:r>
    </w:p>
    <w:p w:rsidR="00BF1EBD" w:rsidRPr="00960255" w:rsidRDefault="00BF1EBD" w:rsidP="00960255">
      <w:pPr>
        <w:numPr>
          <w:ilvl w:val="0"/>
          <w:numId w:val="7"/>
        </w:numPr>
        <w:shd w:val="clear" w:color="auto" w:fill="FFFFFF"/>
        <w:spacing w:before="75" w:after="75" w:line="240" w:lineRule="atLeast"/>
        <w:ind w:left="150"/>
        <w:rPr>
          <w:rFonts w:ascii="Helvetica" w:hAnsi="Helvetica" w:cs="Helvetica"/>
          <w:color w:val="333333"/>
          <w:sz w:val="18"/>
          <w:szCs w:val="18"/>
        </w:rPr>
      </w:pPr>
      <w:r>
        <w:rPr>
          <w:rFonts w:ascii="Helvetica" w:hAnsi="Helvetica" w:cs="Helvetica"/>
          <w:color w:val="333333"/>
          <w:sz w:val="18"/>
          <w:szCs w:val="18"/>
        </w:rPr>
        <w:t xml:space="preserve">You </w:t>
      </w:r>
      <w:r w:rsidR="00FC7C79">
        <w:rPr>
          <w:rFonts w:ascii="Helvetica" w:hAnsi="Helvetica" w:cs="Helvetica"/>
          <w:color w:val="333333"/>
          <w:sz w:val="18"/>
          <w:szCs w:val="18"/>
        </w:rPr>
        <w:t xml:space="preserve">warrant and represent that You </w:t>
      </w:r>
      <w:r>
        <w:rPr>
          <w:rFonts w:ascii="Helvetica" w:hAnsi="Helvetica" w:cs="Helvetica"/>
          <w:color w:val="333333"/>
          <w:sz w:val="18"/>
          <w:szCs w:val="18"/>
        </w:rPr>
        <w:t>have full ownership of all rights, intellectual property and otherwise, in the Entry, including the unrestricted right</w:t>
      </w:r>
      <w:r w:rsidR="00FC7C79">
        <w:rPr>
          <w:rFonts w:ascii="Helvetica" w:hAnsi="Helvetica" w:cs="Helvetica"/>
          <w:color w:val="333333"/>
          <w:sz w:val="18"/>
          <w:szCs w:val="18"/>
        </w:rPr>
        <w:t>, both contractually and legally,</w:t>
      </w:r>
      <w:r>
        <w:rPr>
          <w:rFonts w:ascii="Helvetica" w:hAnsi="Helvetica" w:cs="Helvetica"/>
          <w:color w:val="333333"/>
          <w:sz w:val="18"/>
          <w:szCs w:val="18"/>
        </w:rPr>
        <w:t xml:space="preserve"> to grant the license listed in Section 9.3 to the Competition Host</w:t>
      </w:r>
      <w:r w:rsidR="00FC7C79">
        <w:rPr>
          <w:rFonts w:ascii="Helvetica" w:hAnsi="Helvetica" w:cs="Helvetica"/>
          <w:color w:val="333333"/>
          <w:sz w:val="18"/>
          <w:szCs w:val="18"/>
        </w:rPr>
        <w:t xml:space="preserve"> should You be selected as a Winner of the Competition.</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8. Kaggle’s relationship with Competitor and Competition Host</w:t>
      </w:r>
    </w:p>
    <w:p w:rsidR="00960255" w:rsidRPr="00960255" w:rsidRDefault="00960255" w:rsidP="00960255">
      <w:pPr>
        <w:numPr>
          <w:ilvl w:val="0"/>
          <w:numId w:val="8"/>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is not involved in any way in the formation of any contract between the Competitor and the Competition Host. Kaggle at no time acts as an agent for a Competitor or a Competition Host. Kaggle does not endorse or verify the contents of any Competition, Competition Information or Posting and all Competitions will be conducted entirely between the Competition Host and the Competitor (except to the extent set out in this Agreement).</w:t>
      </w:r>
    </w:p>
    <w:p w:rsidR="00960255" w:rsidRPr="00960255" w:rsidRDefault="00960255" w:rsidP="00960255">
      <w:pPr>
        <w:numPr>
          <w:ilvl w:val="0"/>
          <w:numId w:val="8"/>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agree that Kaggle has no control over and makes no warranties in respect to the accuracy or truth or utility of any Competition, Competition Information or Posting on the Website or the ability of Competition Hosts or Competitors to complete and enforce their obligations arising pursuant to this Agreement or the Competition (including the Competition Terms and Conditions). Kaggle will not be liable to You in any respect if a Competition Host or Competitor fails to perform its obligations under this Agreement or the Competition (including the Competition Terms and Conditions).</w:t>
      </w:r>
    </w:p>
    <w:p w:rsidR="00960255" w:rsidRPr="00960255" w:rsidRDefault="00960255" w:rsidP="00960255">
      <w:pPr>
        <w:numPr>
          <w:ilvl w:val="0"/>
          <w:numId w:val="8"/>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Competition Host will at all times be liable to pay the Award to the Winner in accordance with the Agreement and the Competition Terms and Conditions. Kaggle will have no liability whatsoever in respect to the failure of a Competition Host to pay the Award to a Winner and You acknowledge and agree that You will not take action of any kind against Kaggle in respect to any claim for an Award that You may have or wish to make.</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9. Terms specific to Winners and Competition Hosts</w:t>
      </w:r>
    </w:p>
    <w:p w:rsidR="00960255" w:rsidRPr="00960255" w:rsidRDefault="00554EAF" w:rsidP="00960255">
      <w:pPr>
        <w:numPr>
          <w:ilvl w:val="0"/>
          <w:numId w:val="9"/>
        </w:numPr>
        <w:shd w:val="clear" w:color="auto" w:fill="FFFFFF"/>
        <w:spacing w:before="75" w:after="75" w:line="240" w:lineRule="atLeast"/>
        <w:ind w:left="150"/>
        <w:rPr>
          <w:rFonts w:ascii="Helvetica" w:hAnsi="Helvetica" w:cs="Helvetica"/>
          <w:color w:val="333333"/>
          <w:sz w:val="18"/>
          <w:szCs w:val="18"/>
        </w:rPr>
      </w:pPr>
      <w:r>
        <w:rPr>
          <w:rFonts w:ascii="Helvetica" w:hAnsi="Helvetica" w:cs="Helvetica"/>
          <w:color w:val="333333"/>
          <w:sz w:val="18"/>
          <w:szCs w:val="18"/>
        </w:rPr>
        <w:t>Each</w:t>
      </w:r>
      <w:r w:rsidRPr="00960255">
        <w:rPr>
          <w:rFonts w:ascii="Helvetica" w:hAnsi="Helvetica" w:cs="Helvetica"/>
          <w:color w:val="333333"/>
          <w:sz w:val="18"/>
          <w:szCs w:val="18"/>
        </w:rPr>
        <w:t xml:space="preserve"> </w:t>
      </w:r>
      <w:r w:rsidR="00960255" w:rsidRPr="00960255">
        <w:rPr>
          <w:rFonts w:ascii="Helvetica" w:hAnsi="Helvetica" w:cs="Helvetica"/>
          <w:color w:val="333333"/>
          <w:sz w:val="18"/>
          <w:szCs w:val="18"/>
        </w:rPr>
        <w:t>Winner agrees that payment of any Award is conditional upon receipt by the Competition Host of any Model used or consulted by the Winner in generating the winning Entry and that the Award will not be paid until this condition has been satisfied.</w:t>
      </w:r>
      <w:r>
        <w:rPr>
          <w:rFonts w:ascii="Helvetica" w:hAnsi="Helvetica" w:cs="Helvetica"/>
          <w:color w:val="333333"/>
          <w:sz w:val="18"/>
          <w:szCs w:val="18"/>
        </w:rPr>
        <w:t xml:space="preserve">  The Award is tied solely to the winning of the Competition and does not create any obligation or inducement of the Winner to prescribe, use, or recommend use of Competition Host’s products.</w:t>
      </w:r>
    </w:p>
    <w:p w:rsidR="00960255" w:rsidRPr="00960255" w:rsidRDefault="00554EAF" w:rsidP="00960255">
      <w:pPr>
        <w:numPr>
          <w:ilvl w:val="0"/>
          <w:numId w:val="9"/>
        </w:numPr>
        <w:shd w:val="clear" w:color="auto" w:fill="FFFFFF"/>
        <w:spacing w:before="75" w:after="75" w:line="240" w:lineRule="atLeast"/>
        <w:ind w:left="150"/>
        <w:rPr>
          <w:rFonts w:ascii="Helvetica" w:hAnsi="Helvetica" w:cs="Helvetica"/>
          <w:color w:val="333333"/>
          <w:sz w:val="18"/>
          <w:szCs w:val="18"/>
        </w:rPr>
      </w:pPr>
      <w:r>
        <w:rPr>
          <w:rFonts w:ascii="Helvetica" w:hAnsi="Helvetica" w:cs="Helvetica"/>
          <w:color w:val="333333"/>
          <w:sz w:val="18"/>
          <w:szCs w:val="18"/>
        </w:rPr>
        <w:t>Each</w:t>
      </w:r>
      <w:r w:rsidRPr="00960255">
        <w:rPr>
          <w:rFonts w:ascii="Helvetica" w:hAnsi="Helvetica" w:cs="Helvetica"/>
          <w:color w:val="333333"/>
          <w:sz w:val="18"/>
          <w:szCs w:val="18"/>
        </w:rPr>
        <w:t xml:space="preserve"> </w:t>
      </w:r>
      <w:r w:rsidR="00960255" w:rsidRPr="00960255">
        <w:rPr>
          <w:rFonts w:ascii="Helvetica" w:hAnsi="Helvetica" w:cs="Helvetica"/>
          <w:color w:val="333333"/>
          <w:sz w:val="18"/>
          <w:szCs w:val="18"/>
        </w:rPr>
        <w:t>Winner and the Competition Host acknowledge and agree that once the Winner</w:t>
      </w:r>
      <w:r>
        <w:rPr>
          <w:rFonts w:ascii="Helvetica" w:hAnsi="Helvetica" w:cs="Helvetica"/>
          <w:color w:val="333333"/>
          <w:sz w:val="18"/>
          <w:szCs w:val="18"/>
        </w:rPr>
        <w:t>s</w:t>
      </w:r>
      <w:r w:rsidR="00960255" w:rsidRPr="00960255">
        <w:rPr>
          <w:rFonts w:ascii="Helvetica" w:hAnsi="Helvetica" w:cs="Helvetica"/>
          <w:color w:val="333333"/>
          <w:sz w:val="18"/>
          <w:szCs w:val="18"/>
        </w:rPr>
        <w:t xml:space="preserve"> ha</w:t>
      </w:r>
      <w:r>
        <w:rPr>
          <w:rFonts w:ascii="Helvetica" w:hAnsi="Helvetica" w:cs="Helvetica"/>
          <w:color w:val="333333"/>
          <w:sz w:val="18"/>
          <w:szCs w:val="18"/>
        </w:rPr>
        <w:t>ve</w:t>
      </w:r>
      <w:r w:rsidR="00960255" w:rsidRPr="00960255">
        <w:rPr>
          <w:rFonts w:ascii="Helvetica" w:hAnsi="Helvetica" w:cs="Helvetica"/>
          <w:color w:val="333333"/>
          <w:sz w:val="18"/>
          <w:szCs w:val="18"/>
        </w:rPr>
        <w:t xml:space="preserve"> been chosen and notified, </w:t>
      </w:r>
      <w:r>
        <w:rPr>
          <w:rFonts w:ascii="Helvetica" w:hAnsi="Helvetica" w:cs="Helvetica"/>
          <w:color w:val="333333"/>
          <w:sz w:val="18"/>
          <w:szCs w:val="18"/>
        </w:rPr>
        <w:t>each</w:t>
      </w:r>
      <w:r w:rsidRPr="00960255">
        <w:rPr>
          <w:rFonts w:ascii="Helvetica" w:hAnsi="Helvetica" w:cs="Helvetica"/>
          <w:color w:val="333333"/>
          <w:sz w:val="18"/>
          <w:szCs w:val="18"/>
        </w:rPr>
        <w:t xml:space="preserve"> </w:t>
      </w:r>
      <w:r w:rsidR="00960255" w:rsidRPr="00960255">
        <w:rPr>
          <w:rFonts w:ascii="Helvetica" w:hAnsi="Helvetica" w:cs="Helvetica"/>
          <w:color w:val="333333"/>
          <w:sz w:val="18"/>
          <w:szCs w:val="18"/>
        </w:rPr>
        <w:t xml:space="preserve">Winner has entered into a separate, binding and direct agreement with the Competition Host in accordance with the Competition Terms and Conditions in relation to the provision of the Entry, the Award and the rights of the Winner and the Competition Host in relation to that Entry, which at a minimum obligates the Winner to provide the Model and grant the license described in clause 9.3 and the Competition Host to pay the Award. Kaggle and its third party providers will not be a party to this separate agreement and will have no responsibility or liability whatsoever in relation to the performance or failure to perform under the separate agreement. </w:t>
      </w:r>
    </w:p>
    <w:p w:rsidR="00960255" w:rsidRPr="00960255" w:rsidRDefault="00960255" w:rsidP="00960255">
      <w:pPr>
        <w:numPr>
          <w:ilvl w:val="0"/>
          <w:numId w:val="9"/>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By accepting an Award, </w:t>
      </w:r>
      <w:r w:rsidR="005218EE">
        <w:rPr>
          <w:rFonts w:ascii="Helvetica" w:hAnsi="Helvetica" w:cs="Helvetica"/>
          <w:color w:val="333333"/>
          <w:sz w:val="18"/>
          <w:szCs w:val="18"/>
        </w:rPr>
        <w:t>each</w:t>
      </w:r>
      <w:r w:rsidR="005218EE" w:rsidRPr="00960255">
        <w:rPr>
          <w:rFonts w:ascii="Helvetica" w:hAnsi="Helvetica" w:cs="Helvetica"/>
          <w:color w:val="333333"/>
          <w:sz w:val="18"/>
          <w:szCs w:val="18"/>
        </w:rPr>
        <w:t xml:space="preserve"> </w:t>
      </w:r>
      <w:r w:rsidRPr="00960255">
        <w:rPr>
          <w:rFonts w:ascii="Helvetica" w:hAnsi="Helvetica" w:cs="Helvetica"/>
          <w:color w:val="333333"/>
          <w:sz w:val="18"/>
          <w:szCs w:val="18"/>
        </w:rPr>
        <w:t>Winner agrees to grant a worldwide, perpetual, irrevocable and royalty free license to the Competition Host to use the winning Entry and any Model used or consulted by the Winner in generating the winning Entry in any way the Competition Host thinks fit. This license will be non-exclusive.</w:t>
      </w:r>
    </w:p>
    <w:p w:rsidR="00960255" w:rsidRDefault="00960255" w:rsidP="00960255">
      <w:pPr>
        <w:numPr>
          <w:ilvl w:val="0"/>
          <w:numId w:val="9"/>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Competition Host acknowledges that Kaggle does not have the right to transfer or license any rights to the winning Entry and related Model and that Kaggle does not make any representation as to the accuracy or utility of the Entry and related Model. If the Winner does not license the Intellectual Property Rights in the Entry and related Model to the Competition Host in accordance with clause 9.3, or does not provide the Model, the Competition Host acknowledges and agrees that its legal and equitable remedies are against the non-performing Winner and that it will not take action of any kind against Kaggle as a result.</w:t>
      </w:r>
    </w:p>
    <w:p w:rsidR="005218EE" w:rsidRPr="00960255" w:rsidRDefault="005218EE" w:rsidP="00960255">
      <w:pPr>
        <w:numPr>
          <w:ilvl w:val="0"/>
          <w:numId w:val="9"/>
        </w:numPr>
        <w:shd w:val="clear" w:color="auto" w:fill="FFFFFF"/>
        <w:spacing w:before="75" w:after="75" w:line="240" w:lineRule="atLeast"/>
        <w:ind w:left="150"/>
        <w:rPr>
          <w:rFonts w:ascii="Helvetica" w:hAnsi="Helvetica" w:cs="Helvetica"/>
          <w:color w:val="333333"/>
          <w:sz w:val="18"/>
          <w:szCs w:val="18"/>
        </w:rPr>
      </w:pPr>
      <w:r>
        <w:rPr>
          <w:rFonts w:ascii="Helvetica" w:hAnsi="Helvetica" w:cs="Helvetica"/>
          <w:color w:val="333333"/>
          <w:sz w:val="18"/>
          <w:szCs w:val="18"/>
        </w:rPr>
        <w:t>If You are selected as a Winner in this Competition, You will notify Competition Host if You are a health care provider or health care organization.  In such cases, the value of Your Award may be reportable by Competition Host pursuant to applicable state and federal laws.</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10. Tax</w:t>
      </w:r>
    </w:p>
    <w:p w:rsidR="00960255" w:rsidRPr="00960255" w:rsidRDefault="00960255" w:rsidP="00960255">
      <w:pPr>
        <w:numPr>
          <w:ilvl w:val="0"/>
          <w:numId w:val="10"/>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All Awards are inclusive of any tax, levy or other charge that may arise under any applicable law. The Winner of a Competition acknowledges that they will not be entitled to demand any additional payment by reason of an Award being subject to any tax, levy or other charge in any jurisdiction.</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 xml:space="preserve">11. Limitation of liability </w:t>
      </w:r>
    </w:p>
    <w:p w:rsidR="00960255" w:rsidRPr="00960255" w:rsidRDefault="00960255" w:rsidP="00960255">
      <w:pPr>
        <w:numPr>
          <w:ilvl w:val="0"/>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TO THE FULLEST EXTENT PERMISSIBLE PURSUANT TO APPLICABLE LAW, KAGGLE</w:t>
      </w:r>
      <w:r w:rsidR="005218EE">
        <w:rPr>
          <w:rFonts w:ascii="Helvetica" w:hAnsi="Helvetica" w:cs="Helvetica"/>
          <w:color w:val="333333"/>
          <w:sz w:val="18"/>
          <w:szCs w:val="18"/>
        </w:rPr>
        <w:t>, COMPETITION HOST,</w:t>
      </w:r>
      <w:r w:rsidRPr="00960255">
        <w:rPr>
          <w:rFonts w:ascii="Helvetica" w:hAnsi="Helvetica" w:cs="Helvetica"/>
          <w:color w:val="333333"/>
          <w:sz w:val="18"/>
          <w:szCs w:val="18"/>
        </w:rPr>
        <w:t xml:space="preserve"> AND </w:t>
      </w:r>
      <w:r w:rsidR="005218EE">
        <w:rPr>
          <w:rFonts w:ascii="Helvetica" w:hAnsi="Helvetica" w:cs="Helvetica"/>
          <w:color w:val="333333"/>
          <w:sz w:val="18"/>
          <w:szCs w:val="18"/>
        </w:rPr>
        <w:t>THEIR</w:t>
      </w:r>
      <w:r w:rsidRPr="00960255">
        <w:rPr>
          <w:rFonts w:ascii="Helvetica" w:hAnsi="Helvetica" w:cs="Helvetica"/>
          <w:color w:val="333333"/>
          <w:sz w:val="18"/>
          <w:szCs w:val="18"/>
        </w:rPr>
        <w:t xml:space="preserve"> AFFILIATES, LICENSORS AND SUPPLIERS EXPRESSLY DISCLAIM ANY WARRANTIES, EXPRESS, IMPLIED, STATUTORY, OR OTHERWISE, INCLUDING WARRANTIES OF MERCHANTABILITY, FITNESS FOR ANY PARTICULAR PURPOSE, AND NON-INFRINGEMENT. KAGGLE </w:t>
      </w:r>
      <w:r w:rsidR="005218EE">
        <w:rPr>
          <w:rFonts w:ascii="Helvetica" w:hAnsi="Helvetica" w:cs="Helvetica"/>
          <w:color w:val="333333"/>
          <w:sz w:val="18"/>
          <w:szCs w:val="18"/>
        </w:rPr>
        <w:t xml:space="preserve">AND COMPETITION HOST </w:t>
      </w:r>
      <w:r w:rsidRPr="00960255">
        <w:rPr>
          <w:rFonts w:ascii="Helvetica" w:hAnsi="Helvetica" w:cs="Helvetica"/>
          <w:color w:val="333333"/>
          <w:sz w:val="18"/>
          <w:szCs w:val="18"/>
        </w:rPr>
        <w:t>DO NOT WARRANT THAT THE WEBSITE AND RELATED SERVICES AND THE DATA PROVIDED THROUGH IT, INCLUDING THE ENTRIES AND MODELS, TO BE AVAILABLE, ACCURATE, USEFUL, OR FREE OF ERRORS, VIRUSES, OR OTHER HARMFUL COMPONENTS. YOU ARE SOLELY RESPONSIBLE FOR ANY DAMAGE TO YOUR EQUIPMENT, SOFTWARE, LOSS OF DATA, OR OTHER HARM THAT RESULTS FROM YOUR USE OF THE WEBSITE (INCLUDING THE SERVICES). SOME JURISDICTIONS MAY NOT ALLOW THE EXCLUSION OF CERTAIN WARRANTIES, SO THE ABOVE EXCLUSIONS MAY NOT APPLY TO YOU. YOU MAY ALSO HAVE OTHER RIGHTS THAT VARY FROM STATE TO STATE AND JURISDICTION TO JURISDICTION.</w:t>
      </w:r>
    </w:p>
    <w:p w:rsidR="00960255" w:rsidRPr="00960255" w:rsidRDefault="00960255" w:rsidP="00960255">
      <w:pPr>
        <w:numPr>
          <w:ilvl w:val="0"/>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UNDER NO CIRCUMSTANCES WILL KAGGLE </w:t>
      </w:r>
      <w:r w:rsidR="005218EE">
        <w:rPr>
          <w:rFonts w:ascii="Helvetica" w:hAnsi="Helvetica" w:cs="Helvetica"/>
          <w:color w:val="333333"/>
          <w:sz w:val="18"/>
          <w:szCs w:val="18"/>
        </w:rPr>
        <w:t xml:space="preserve">OR COMPETITION HOST </w:t>
      </w:r>
      <w:r w:rsidRPr="00960255">
        <w:rPr>
          <w:rFonts w:ascii="Helvetica" w:hAnsi="Helvetica" w:cs="Helvetica"/>
          <w:color w:val="333333"/>
          <w:sz w:val="18"/>
          <w:szCs w:val="18"/>
        </w:rPr>
        <w:t xml:space="preserve">BE LIABLE FOR ANY SPECIAL, INDIRECT, INCIDENTAL, CONSEQUENTIAL, PUNITIVE, OR EXEMPLARY DAMAGES ARISING OR RELATED TO THE WEBSITE, INCLUDING LOSS OF PROFITS, LOSS OF DATA, LOSS OF BUSINESS OR ANTICIPATED SAVINGS, EVEN IF KAGGLE </w:t>
      </w:r>
      <w:r w:rsidR="005218EE">
        <w:rPr>
          <w:rFonts w:ascii="Helvetica" w:hAnsi="Helvetica" w:cs="Helvetica"/>
          <w:color w:val="333333"/>
          <w:sz w:val="18"/>
          <w:szCs w:val="18"/>
        </w:rPr>
        <w:t xml:space="preserve">OR COMPETITION HOST </w:t>
      </w:r>
      <w:r w:rsidRPr="00960255">
        <w:rPr>
          <w:rFonts w:ascii="Helvetica" w:hAnsi="Helvetica" w:cs="Helvetica"/>
          <w:color w:val="333333"/>
          <w:sz w:val="18"/>
          <w:szCs w:val="18"/>
        </w:rPr>
        <w:t xml:space="preserve">OR A KAGGLE AUTHORIZED REPRESENTATIVE HAS BEEN ADVISED OF THE POSSIBILITY OF SUCH DAMAGES. THESE LIMITATIONS WILL APPLY NOTWITHSTANDING ANY FAILURE OF ESSENTIAL PURPOSE OF ANY LIMITED REMEDY. Without limiting the generality of the foregoing, You agree that Kaggle </w:t>
      </w:r>
      <w:r w:rsidR="005218EE">
        <w:rPr>
          <w:rFonts w:ascii="Helvetica" w:hAnsi="Helvetica" w:cs="Helvetica"/>
          <w:color w:val="333333"/>
          <w:sz w:val="18"/>
          <w:szCs w:val="18"/>
        </w:rPr>
        <w:t>and Competition Host are</w:t>
      </w:r>
      <w:r w:rsidR="005218EE" w:rsidRPr="00960255">
        <w:rPr>
          <w:rFonts w:ascii="Helvetica" w:hAnsi="Helvetica" w:cs="Helvetica"/>
          <w:color w:val="333333"/>
          <w:sz w:val="18"/>
          <w:szCs w:val="18"/>
        </w:rPr>
        <w:t xml:space="preserve"> </w:t>
      </w:r>
      <w:r w:rsidRPr="00960255">
        <w:rPr>
          <w:rFonts w:ascii="Helvetica" w:hAnsi="Helvetica" w:cs="Helvetica"/>
          <w:color w:val="333333"/>
          <w:sz w:val="18"/>
          <w:szCs w:val="18"/>
        </w:rPr>
        <w:t xml:space="preserve">not responsible for any Loss arising out of, or in any way connected with: </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delay or inability to access or use this Website;</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reliance on any Competition Information or other Content;</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transmission of any computer virus, however occurring;</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unauthorized access to, modification or alteration of Content;</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Content sent or received or not sent or received;</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transaction entered into through this Website;</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infringement of rights, including Intellectual Property Rights;</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threatening, defamatory, obscene, offensive, harmful, inappropriate or illegal Content or conduct of any party;</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Content sent by any third party using and/or included in this Website;</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termination of Your Membership; or</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delays, interruptions, inaccuracies, errors, omissions or cessation of services.</w:t>
      </w:r>
    </w:p>
    <w:p w:rsidR="00960255" w:rsidRPr="00960255" w:rsidRDefault="00960255" w:rsidP="00960255">
      <w:pPr>
        <w:numPr>
          <w:ilvl w:val="0"/>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For the avoidance of doubt, You acknowledge that Kaggle is a provider of an interactive computer service and not a publisher under Section 230 of the Communications Decency Act of 1996, and therefore not responsible for any of the Members’ Postings.If, notwithstanding the provisions of this clause, a court of competent jurisdiction holds Kaggle liable in respect of any matters arising under or incidental to this Agreement, KAGGLE’S TOTAL LIABILITY TO YOU FOR ALL DAMAGES, LOSSES, AND CAUSES OF ACTION ARISING OUT OF OR RELATING TO THIS AGREEMENT OR YOUR USE OF THE WEBSITE OR RELATED SERVICES (WHETHER IN CONTRACT, TORT INCLUDING NEGLIGENCE, WARRANTY, OR OTHERWISE) WILL IN NO EVENT EXCEED THE AMOUNT PAID BY YOU FOR USING THE WEBSITE DURING THE 12 MONTHS PRECEDING YOUR CLAIM, OR, IF NO AMOUNT WAS PAID, SUCH LIABILITY WILL BE LIMITED TO $1,000. SOME JURISDICTIONS MAY NOT ALLOW THE EXCLUSION OR LIMITATION OF LIABILITY FOR CERTAIN DAMAGES, SO SOME OF THE ABOVE LIMITATIONS AND EXCLUSIONS MAY NOT APPLY TO YOU.</w:t>
      </w:r>
    </w:p>
    <w:p w:rsidR="00960255" w:rsidRPr="00960255" w:rsidRDefault="00960255" w:rsidP="00960255">
      <w:pPr>
        <w:numPr>
          <w:ilvl w:val="0"/>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agree that Kaggle</w:t>
      </w:r>
      <w:r w:rsidR="005218EE">
        <w:rPr>
          <w:rFonts w:ascii="Helvetica" w:hAnsi="Helvetica" w:cs="Helvetica"/>
          <w:color w:val="333333"/>
          <w:sz w:val="18"/>
          <w:szCs w:val="18"/>
        </w:rPr>
        <w:t xml:space="preserve"> and Competition Host</w:t>
      </w:r>
      <w:r w:rsidRPr="00960255">
        <w:rPr>
          <w:rFonts w:ascii="Helvetica" w:hAnsi="Helvetica" w:cs="Helvetica"/>
          <w:color w:val="333333"/>
          <w:sz w:val="18"/>
          <w:szCs w:val="18"/>
        </w:rPr>
        <w:t xml:space="preserve"> and </w:t>
      </w:r>
      <w:r w:rsidR="005218EE">
        <w:rPr>
          <w:rFonts w:ascii="Helvetica" w:hAnsi="Helvetica" w:cs="Helvetica"/>
          <w:color w:val="333333"/>
          <w:sz w:val="18"/>
          <w:szCs w:val="18"/>
        </w:rPr>
        <w:t>their</w:t>
      </w:r>
      <w:r w:rsidR="005218EE" w:rsidRPr="00960255">
        <w:rPr>
          <w:rFonts w:ascii="Helvetica" w:hAnsi="Helvetica" w:cs="Helvetica"/>
          <w:color w:val="333333"/>
          <w:sz w:val="18"/>
          <w:szCs w:val="18"/>
        </w:rPr>
        <w:t xml:space="preserve"> </w:t>
      </w:r>
      <w:r w:rsidRPr="00960255">
        <w:rPr>
          <w:rFonts w:ascii="Helvetica" w:hAnsi="Helvetica" w:cs="Helvetica"/>
          <w:color w:val="333333"/>
          <w:sz w:val="18"/>
          <w:szCs w:val="18"/>
        </w:rPr>
        <w:t xml:space="preserve">third party providers will not be liable or responsible for any failure in, or delay to, the provision of the Services or in Kaggle complying with its obligations under this Agreement where such failure or delay has arisen as a direct or indirect result of: </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fire, earthquake, storm, flood, hurricane, inclement weather or other act of God, war, terrorism, explosion, sabotage, industrial accident or industrial strike;</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telecommunications failure, hardware failure or software failure;</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failure of any third party to fulfil any obligations to Kaggle; or</w:t>
      </w:r>
    </w:p>
    <w:p w:rsidR="00960255" w:rsidRPr="00960255" w:rsidRDefault="00960255" w:rsidP="00960255">
      <w:pPr>
        <w:numPr>
          <w:ilvl w:val="1"/>
          <w:numId w:val="11"/>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other circumstance or event which is or is not within the reasonable control of Kaggle.</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12. Indemnity</w:t>
      </w:r>
    </w:p>
    <w:p w:rsidR="00960255" w:rsidRPr="00960255" w:rsidRDefault="00960255" w:rsidP="00960255">
      <w:pPr>
        <w:numPr>
          <w:ilvl w:val="0"/>
          <w:numId w:val="12"/>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agree to indemnify and hold Kaggle</w:t>
      </w:r>
      <w:r w:rsidR="005218EE">
        <w:rPr>
          <w:rFonts w:ascii="Helvetica" w:hAnsi="Helvetica" w:cs="Helvetica"/>
          <w:color w:val="333333"/>
          <w:sz w:val="18"/>
          <w:szCs w:val="18"/>
        </w:rPr>
        <w:t>, Competition Host</w:t>
      </w:r>
      <w:r w:rsidRPr="00960255">
        <w:rPr>
          <w:rFonts w:ascii="Helvetica" w:hAnsi="Helvetica" w:cs="Helvetica"/>
          <w:color w:val="333333"/>
          <w:sz w:val="18"/>
          <w:szCs w:val="18"/>
        </w:rPr>
        <w:t xml:space="preserve">, </w:t>
      </w:r>
      <w:r w:rsidR="005218EE">
        <w:rPr>
          <w:rFonts w:ascii="Helvetica" w:hAnsi="Helvetica" w:cs="Helvetica"/>
          <w:color w:val="333333"/>
          <w:sz w:val="18"/>
          <w:szCs w:val="18"/>
        </w:rPr>
        <w:t>and their</w:t>
      </w:r>
      <w:r w:rsidRPr="00960255">
        <w:rPr>
          <w:rFonts w:ascii="Helvetica" w:hAnsi="Helvetica" w:cs="Helvetica"/>
          <w:color w:val="333333"/>
          <w:sz w:val="18"/>
          <w:szCs w:val="18"/>
        </w:rPr>
        <w:t xml:space="preserve"> officers, employees, agents and suppliers, harmless from all claims and Losses (including legal fees) due to or arising out of or in connection with Your Postings, Competition, Competition Information and other Content (as applicable), Your use of the Website, or Your breach of this Agreement. </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13. Access to the Site outside Australia and the United States</w:t>
      </w:r>
    </w:p>
    <w:p w:rsidR="00960255" w:rsidRPr="00960255" w:rsidRDefault="00960255" w:rsidP="00960255">
      <w:pPr>
        <w:numPr>
          <w:ilvl w:val="0"/>
          <w:numId w:val="13"/>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w:t>
      </w:r>
      <w:r w:rsidR="005218EE">
        <w:rPr>
          <w:rFonts w:ascii="Helvetica" w:hAnsi="Helvetica" w:cs="Helvetica"/>
          <w:color w:val="333333"/>
          <w:sz w:val="18"/>
          <w:szCs w:val="18"/>
        </w:rPr>
        <w:t xml:space="preserve"> and Competition Host</w:t>
      </w:r>
      <w:r w:rsidRPr="00960255">
        <w:rPr>
          <w:rFonts w:ascii="Helvetica" w:hAnsi="Helvetica" w:cs="Helvetica"/>
          <w:color w:val="333333"/>
          <w:sz w:val="18"/>
          <w:szCs w:val="18"/>
        </w:rPr>
        <w:t xml:space="preserve"> do not represent or warrant that the content on the Website complies with the laws of any country outside of the United States. If You access the Website from outside the United States, You do so at Your own risk.</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14. Intellectual property</w:t>
      </w:r>
    </w:p>
    <w:p w:rsidR="00960255" w:rsidRPr="00960255" w:rsidRDefault="00960255" w:rsidP="00960255">
      <w:pPr>
        <w:numPr>
          <w:ilvl w:val="0"/>
          <w:numId w:val="1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acknowledge that, as between the parties, Kaggle is the owner of all Intellectual Property Rights in and to the Website (excluding Postings). You acknowledge that You have no Intellectual Property Rights in or to the Website except for a limited license to use as necessary to participate in a Competition or evaluate the possibility of such participation.</w:t>
      </w:r>
    </w:p>
    <w:p w:rsidR="00960255" w:rsidRPr="00960255" w:rsidRDefault="00960255" w:rsidP="00960255">
      <w:pPr>
        <w:numPr>
          <w:ilvl w:val="0"/>
          <w:numId w:val="1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are selected as a Winner, the use of Your Entry (and the transfer of Intellectual Property Rights in relation to Your Entry) will be governed by a separate contract between You and the Competition Host in accordance with clause 9.</w:t>
      </w:r>
    </w:p>
    <w:p w:rsidR="00960255" w:rsidRPr="00960255" w:rsidRDefault="00960255" w:rsidP="00960255">
      <w:pPr>
        <w:numPr>
          <w:ilvl w:val="0"/>
          <w:numId w:val="1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acknowledge that all text, graphics, user interfaces, photographs, trademarks, logos and artwork, including the design, structure, selection, coordination, expression, ‘look and feel’ and arrangement of such Content, provided by Kaggle or its licensors on the Website is owned or licensed by or to Kaggle and is protected by applicable copyright, patent and trademark laws and various other intellectual property rights and unfair competition laws. No such Content can be copied, publicly displayed, modified, sold, licensed or distributed in any way by You without Kaggle’s prior written consent.</w:t>
      </w:r>
    </w:p>
    <w:p w:rsidR="00960255" w:rsidRPr="00960255" w:rsidRDefault="00960255" w:rsidP="00960255">
      <w:pPr>
        <w:numPr>
          <w:ilvl w:val="0"/>
          <w:numId w:val="14"/>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have a good faith belief, based on reasonable legal analysis that takes into account fair use considerations, that certain Content (including any Postings) on the Website is infringing your Intellectual Property or any other rights, You shall promptly send Kaggle a notice detailing the basis of Your opinion, and Kaggle shall consider your notice and take any action it deems legally necessary based on the evidence You and/or the source of such Content may provide, including when applicable removing that Content.</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15. Third party sites</w:t>
      </w:r>
    </w:p>
    <w:p w:rsidR="00960255" w:rsidRPr="00960255" w:rsidRDefault="00960255" w:rsidP="00960255">
      <w:pPr>
        <w:numPr>
          <w:ilvl w:val="0"/>
          <w:numId w:val="1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From time to time, Kaggle </w:t>
      </w:r>
      <w:r w:rsidR="005218EE">
        <w:rPr>
          <w:rFonts w:ascii="Helvetica" w:hAnsi="Helvetica" w:cs="Helvetica"/>
          <w:color w:val="333333"/>
          <w:sz w:val="18"/>
          <w:szCs w:val="18"/>
        </w:rPr>
        <w:t xml:space="preserve">and Competition Host </w:t>
      </w:r>
      <w:r w:rsidRPr="00960255">
        <w:rPr>
          <w:rFonts w:ascii="Helvetica" w:hAnsi="Helvetica" w:cs="Helvetica"/>
          <w:color w:val="333333"/>
          <w:sz w:val="18"/>
          <w:szCs w:val="18"/>
        </w:rPr>
        <w:t xml:space="preserve">may provide, or any Content may contain, links to Third Party Sites and resources. You acknowledge that: </w:t>
      </w:r>
    </w:p>
    <w:p w:rsidR="00960255" w:rsidRPr="00960255" w:rsidRDefault="00960255" w:rsidP="00960255">
      <w:pPr>
        <w:numPr>
          <w:ilvl w:val="1"/>
          <w:numId w:val="1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5218EE">
        <w:rPr>
          <w:rFonts w:ascii="Helvetica" w:hAnsi="Helvetica" w:cs="Helvetica"/>
          <w:color w:val="333333"/>
          <w:sz w:val="18"/>
          <w:szCs w:val="18"/>
        </w:rPr>
        <w:t xml:space="preserve">and Competition Host </w:t>
      </w:r>
      <w:r w:rsidRPr="00960255">
        <w:rPr>
          <w:rFonts w:ascii="Helvetica" w:hAnsi="Helvetica" w:cs="Helvetica"/>
          <w:color w:val="333333"/>
          <w:sz w:val="18"/>
          <w:szCs w:val="18"/>
        </w:rPr>
        <w:t>ha</w:t>
      </w:r>
      <w:r w:rsidR="005218EE">
        <w:rPr>
          <w:rFonts w:ascii="Helvetica" w:hAnsi="Helvetica" w:cs="Helvetica"/>
          <w:color w:val="333333"/>
          <w:sz w:val="18"/>
          <w:szCs w:val="18"/>
        </w:rPr>
        <w:t>ve</w:t>
      </w:r>
      <w:r w:rsidRPr="00960255">
        <w:rPr>
          <w:rFonts w:ascii="Helvetica" w:hAnsi="Helvetica" w:cs="Helvetica"/>
          <w:color w:val="333333"/>
          <w:sz w:val="18"/>
          <w:szCs w:val="18"/>
        </w:rPr>
        <w:t xml:space="preserve"> no control over Third Party Sites and resources;</w:t>
      </w:r>
    </w:p>
    <w:p w:rsidR="00960255" w:rsidRPr="00960255" w:rsidRDefault="00960255" w:rsidP="00960255">
      <w:pPr>
        <w:numPr>
          <w:ilvl w:val="1"/>
          <w:numId w:val="1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5218EE">
        <w:rPr>
          <w:rFonts w:ascii="Helvetica" w:hAnsi="Helvetica" w:cs="Helvetica"/>
          <w:color w:val="333333"/>
          <w:sz w:val="18"/>
          <w:szCs w:val="18"/>
        </w:rPr>
        <w:t>and Competition Host are</w:t>
      </w:r>
      <w:r w:rsidRPr="00960255">
        <w:rPr>
          <w:rFonts w:ascii="Helvetica" w:hAnsi="Helvetica" w:cs="Helvetica"/>
          <w:color w:val="333333"/>
          <w:sz w:val="18"/>
          <w:szCs w:val="18"/>
        </w:rPr>
        <w:t xml:space="preserve"> not responsible for the availability of such external sites or resources; and</w:t>
      </w:r>
    </w:p>
    <w:p w:rsidR="00960255" w:rsidRPr="00960255" w:rsidRDefault="00960255" w:rsidP="00960255">
      <w:pPr>
        <w:numPr>
          <w:ilvl w:val="1"/>
          <w:numId w:val="1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971C3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do not endorse and are not responsible for any content, advertising, products, services or other materials on or available from such sites or resources.</w:t>
      </w:r>
    </w:p>
    <w:p w:rsidR="00960255" w:rsidRPr="00960255" w:rsidRDefault="00960255" w:rsidP="00960255">
      <w:pPr>
        <w:numPr>
          <w:ilvl w:val="0"/>
          <w:numId w:val="15"/>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You acknowledge and agree that Kaggle </w:t>
      </w:r>
      <w:r w:rsidR="00971C3D">
        <w:rPr>
          <w:rFonts w:ascii="Helvetica" w:hAnsi="Helvetica" w:cs="Helvetica"/>
          <w:color w:val="333333"/>
          <w:sz w:val="18"/>
          <w:szCs w:val="18"/>
        </w:rPr>
        <w:t xml:space="preserve">and Competition Host </w:t>
      </w:r>
      <w:r w:rsidRPr="00960255">
        <w:rPr>
          <w:rFonts w:ascii="Helvetica" w:hAnsi="Helvetica" w:cs="Helvetica"/>
          <w:color w:val="333333"/>
          <w:sz w:val="18"/>
          <w:szCs w:val="18"/>
        </w:rPr>
        <w:t>will not be responsible or liable, directly or indirectly, for any Loss caused or alleged to be caused by or in connection with Your use of or reliance on any Content or material available on or through any Third Party Sites or resource.</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16. Arbitration</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In the interest of resolving disputes between You and Kaggle in the most expedient and cost effective manner, You and Kaggle agree that any and all disputes arising in connection with this Agreement shall be resolved by binding arbitration. Arbitration is more informal than a lawsuit in court. Arbitration uses a neutral arbitrator instead of a judge or jury, may allow for more limited discovery than in court, and can be subject to very limited review by courts. Arbitrators can award the same damages and relief that a court can award. Our agreement to arbitrate disputes includes, but is not limited to all claims arising out of or relating to any aspect of this Agreement, whether based in contract, tort, statute, fraud, misrepresentation or any other legal theory, and regardless of whether the claims arise during or after the termination of these Terms. You understand and agree that, by entering into these Terms, You and Kaggle are each waiving the right to a trial by jury or to participate in a class action.</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Exceptions. Notwithstanding subsection (a), we both agree that nothing herein shall be deemed to waive, preclude, or otherwise limit either of our right to (i) bring an individual action in small claims court, (ii) pursue enforcement actions through applicable federal, state, or local agencies where such actions are available, (iii) seek injunctive relief in a court of law, (iv) to file suit in a court of law to address intellectual property infringement claims or (v) if You are a Competition Host, resolve any dispute that primarily relates to the applicable Consulting Agreement pursuant to the provisions of said agreement.</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arbitration between You and Kaggle will be governed by the Commercial Dispute Resolution Procedures and the Supplementary Procedures for Consumer Related Disputes (collectively, "AAA Rules") of the American Arbitration Association ("AAA"), as modified by these Terms, and will be administered by the AAA. The AAA Rules and filing forms are available online at www.adr.org, by calling the AAA at 1-800-778-7879, or by contacting Kaggle.</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A party who intends to seek arbitration must first send a written notice of the dispute to the other, by certified mail or Federal Express (signature required), or in the event that we do not have a physical address on file for You, by electronic mail ("Notice"). Kaggle's address for Notice is: Kaggle, Inc., 228 Hamilton Avenue, Palo Alto, CA 94301 </w:t>
      </w:r>
      <w:hyperlink r:id="rId9" w:history="1">
        <w:r w:rsidRPr="00960255">
          <w:rPr>
            <w:rFonts w:ascii="Helvetica" w:hAnsi="Helvetica" w:cs="Helvetica"/>
            <w:color w:val="20BEFF"/>
            <w:sz w:val="18"/>
            <w:szCs w:val="18"/>
          </w:rPr>
          <w:t>support@kaggle.com</w:t>
        </w:r>
      </w:hyperlink>
      <w:r w:rsidRPr="00960255">
        <w:rPr>
          <w:rFonts w:ascii="Helvetica" w:hAnsi="Helvetica" w:cs="Helvetica"/>
          <w:color w:val="333333"/>
          <w:sz w:val="18"/>
          <w:szCs w:val="18"/>
        </w:rPr>
        <w:t>. The Notice must (a) describe the nature and basis of the claim or dispute; and (b) set forth the specific relief sought ("Demand"). We agree to use good faith efforts to resolve the claim directly, but If we do not reach an agreement to do so within 30 days after the Notice is received, You or Kaggle may commence an arbitration proceeding.</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Any arbitration hearings will take place at a location to be agreed upon in [San Francisco], provided that if the claim is for $10,000 or less, You may choose whether the arbitration will be conducted solely on the basis of documents submitted to the arbitrator, through a non-appearance based telephonic hearing, or by an in-person hearing as established by the AAA Rules. Regardless of the manner in which the arbitration is conducted, the arbitrator shall issue a reasoned written decision sufficient to explain the essential findings and conclusions on which the decision and award, if any, are based. The arbitrator may make rulings and resolve disputes as to the payment and reimbursement of fees or expenses at any time during the proceeding and upon request from either party made within 14 days of the arbitrator’s ruling on the merits.</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YOU AND KAGGLE AGREE THAT EACH MAY BRING CLAIMS AGAINST THE OTHER ONLY IN YOUR OR ITS INDIVIDUAL CAPACITY, AND NOT AS A PLAINTIFF OR CLASS MEMBER IN ANY PURPORTED CLASS OR REPRESENTATIVE PROCEEDING. Further, unless both You and Kaggle agree otherwise, the arbitrator may not consolidate more than one person’s claims, and may not otherwise preside over any form of a representative or class proceeding.</w:t>
      </w:r>
    </w:p>
    <w:p w:rsidR="00960255" w:rsidRPr="00960255" w:rsidRDefault="00960255" w:rsidP="00960255">
      <w:pPr>
        <w:numPr>
          <w:ilvl w:val="0"/>
          <w:numId w:val="16"/>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only clause 16.6 is found to be unenforceable, then the entirety of this clause 16 shall be null and void and, in such case, the parties agree that the exclusive jurisdiction and venue described in clause 17 shall govern any action arising out of or related to the Agreement.</w:t>
      </w:r>
    </w:p>
    <w:p w:rsidR="00960255" w:rsidRPr="00960255" w:rsidRDefault="00960255" w:rsidP="00960255">
      <w:pPr>
        <w:shd w:val="clear" w:color="auto" w:fill="FFFFFF"/>
        <w:spacing w:before="120" w:after="120" w:line="270" w:lineRule="atLeast"/>
        <w:outlineLvl w:val="3"/>
        <w:rPr>
          <w:rFonts w:ascii="Helvetica" w:hAnsi="Helvetica" w:cs="Helvetica"/>
          <w:b/>
          <w:bCs/>
          <w:color w:val="333333"/>
          <w:sz w:val="21"/>
          <w:szCs w:val="21"/>
        </w:rPr>
      </w:pPr>
      <w:r w:rsidRPr="00960255">
        <w:rPr>
          <w:rFonts w:ascii="Helvetica" w:hAnsi="Helvetica" w:cs="Helvetica"/>
          <w:b/>
          <w:bCs/>
          <w:color w:val="333333"/>
          <w:sz w:val="21"/>
          <w:szCs w:val="21"/>
        </w:rPr>
        <w:t>17. Miscellaneous</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As defined in clause 1.1, this Agreement is the entire agreement between You</w:t>
      </w:r>
      <w:r w:rsidR="00F86DBB">
        <w:rPr>
          <w:rFonts w:ascii="Helvetica" w:hAnsi="Helvetica" w:cs="Helvetica"/>
          <w:color w:val="333333"/>
          <w:sz w:val="18"/>
          <w:szCs w:val="18"/>
        </w:rPr>
        <w:t xml:space="preserve">, </w:t>
      </w:r>
      <w:r w:rsidRPr="00960255">
        <w:rPr>
          <w:rFonts w:ascii="Helvetica" w:hAnsi="Helvetica" w:cs="Helvetica"/>
          <w:color w:val="333333"/>
          <w:sz w:val="18"/>
          <w:szCs w:val="18"/>
        </w:rPr>
        <w:t xml:space="preserve"> Kaggle</w:t>
      </w:r>
      <w:r w:rsidR="00F86DBB">
        <w:rPr>
          <w:rFonts w:ascii="Helvetica" w:hAnsi="Helvetica" w:cs="Helvetica"/>
          <w:color w:val="333333"/>
          <w:sz w:val="18"/>
          <w:szCs w:val="18"/>
        </w:rPr>
        <w:t>,and Competition Host</w:t>
      </w:r>
      <w:r w:rsidRPr="00960255">
        <w:rPr>
          <w:rFonts w:ascii="Helvetica" w:hAnsi="Helvetica" w:cs="Helvetica"/>
          <w:color w:val="333333"/>
          <w:sz w:val="18"/>
          <w:szCs w:val="18"/>
        </w:rPr>
        <w:t xml:space="preserve"> relating to the subject matter herein, and supersedes all previous communications, representations, understandings and agreements, either oral or written, between You</w:t>
      </w:r>
      <w:r w:rsidR="00F86DBB">
        <w:rPr>
          <w:rFonts w:ascii="Helvetica" w:hAnsi="Helvetica" w:cs="Helvetica"/>
          <w:color w:val="333333"/>
          <w:sz w:val="18"/>
          <w:szCs w:val="18"/>
        </w:rPr>
        <w:t xml:space="preserve">, </w:t>
      </w:r>
      <w:r w:rsidRPr="00960255">
        <w:rPr>
          <w:rFonts w:ascii="Helvetica" w:hAnsi="Helvetica" w:cs="Helvetica"/>
          <w:color w:val="333333"/>
          <w:sz w:val="18"/>
          <w:szCs w:val="18"/>
        </w:rPr>
        <w:t xml:space="preserve"> Kaggle</w:t>
      </w:r>
      <w:r w:rsidR="00F86DBB">
        <w:rPr>
          <w:rFonts w:ascii="Helvetica" w:hAnsi="Helvetica" w:cs="Helvetica"/>
          <w:color w:val="333333"/>
          <w:sz w:val="18"/>
          <w:szCs w:val="18"/>
        </w:rPr>
        <w:t>, and Competition Host</w:t>
      </w:r>
      <w:r w:rsidRPr="00960255">
        <w:rPr>
          <w:rFonts w:ascii="Helvetica" w:hAnsi="Helvetica" w:cs="Helvetica"/>
          <w:color w:val="333333"/>
          <w:sz w:val="18"/>
          <w:szCs w:val="18"/>
        </w:rPr>
        <w:t xml:space="preserve"> with respect to said subject matter. This Agreement shall not be modified except in a writing signed by both parties, or by a change made as provided in clause 2.2. If any provision of this Agreement is invalid or unenforceable, such invalidity or unenforceability will not affect the remainder of this Agreement, which is severable from said provision and will remain in full force and effect.</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If You breach any provision of this Agreement and Kaggle</w:t>
      </w:r>
      <w:r w:rsidR="00F86DBB">
        <w:rPr>
          <w:rFonts w:ascii="Helvetica" w:hAnsi="Helvetica" w:cs="Helvetica"/>
          <w:color w:val="333333"/>
          <w:sz w:val="18"/>
          <w:szCs w:val="18"/>
        </w:rPr>
        <w:t xml:space="preserve"> or Competition Host</w:t>
      </w:r>
      <w:r w:rsidRPr="00960255">
        <w:rPr>
          <w:rFonts w:ascii="Helvetica" w:hAnsi="Helvetica" w:cs="Helvetica"/>
          <w:color w:val="333333"/>
          <w:sz w:val="18"/>
          <w:szCs w:val="18"/>
        </w:rPr>
        <w:t xml:space="preserve"> has knowledge (either actual or constructive) of that breach, a failure to pursue legal action or to enforce any remedy against You will not constitute a waiver of its legal rights. Any waiver of rights under this Agreement must be in writing and signed by Kaggle</w:t>
      </w:r>
      <w:r w:rsidR="00F86DBB">
        <w:rPr>
          <w:rFonts w:ascii="Helvetica" w:hAnsi="Helvetica" w:cs="Helvetica"/>
          <w:color w:val="333333"/>
          <w:sz w:val="18"/>
          <w:szCs w:val="18"/>
        </w:rPr>
        <w:t xml:space="preserve"> or Competition Host as applicable</w:t>
      </w:r>
      <w:r w:rsidRPr="00960255">
        <w:rPr>
          <w:rFonts w:ascii="Helvetica" w:hAnsi="Helvetica" w:cs="Helvetica"/>
          <w:color w:val="333333"/>
          <w:sz w:val="18"/>
          <w:szCs w:val="18"/>
        </w:rPr>
        <w:t>.</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All matters relating to the Website and this Agreement </w:t>
      </w:r>
      <w:r w:rsidR="00F86DBB">
        <w:rPr>
          <w:rFonts w:ascii="Helvetica" w:hAnsi="Helvetica" w:cs="Helvetica"/>
          <w:color w:val="333333"/>
          <w:sz w:val="18"/>
          <w:szCs w:val="18"/>
        </w:rPr>
        <w:t>with respect to this Competition</w:t>
      </w:r>
      <w:r w:rsidR="00635745">
        <w:rPr>
          <w:rFonts w:ascii="Helvetica" w:hAnsi="Helvetica" w:cs="Helvetica"/>
          <w:color w:val="333333"/>
          <w:sz w:val="18"/>
          <w:szCs w:val="18"/>
        </w:rPr>
        <w:t xml:space="preserve"> as between Kaggle and Competitors</w:t>
      </w:r>
      <w:r w:rsidR="00F86DBB">
        <w:rPr>
          <w:rFonts w:ascii="Helvetica" w:hAnsi="Helvetica" w:cs="Helvetica"/>
          <w:color w:val="333333"/>
          <w:sz w:val="18"/>
          <w:szCs w:val="18"/>
        </w:rPr>
        <w:t xml:space="preserve"> </w:t>
      </w:r>
      <w:r w:rsidRPr="00960255">
        <w:rPr>
          <w:rFonts w:ascii="Helvetica" w:hAnsi="Helvetica" w:cs="Helvetica"/>
          <w:color w:val="333333"/>
          <w:sz w:val="18"/>
          <w:szCs w:val="18"/>
        </w:rPr>
        <w:t xml:space="preserve">are governed by and are to be construed according to the laws applicable in the state of </w:t>
      </w:r>
      <w:r w:rsidR="002F205F">
        <w:rPr>
          <w:rFonts w:ascii="Helvetica" w:hAnsi="Helvetica" w:cs="Helvetica"/>
          <w:color w:val="333333"/>
          <w:sz w:val="18"/>
          <w:szCs w:val="18"/>
        </w:rPr>
        <w:t xml:space="preserve">California </w:t>
      </w:r>
      <w:r w:rsidRPr="00960255">
        <w:rPr>
          <w:rFonts w:ascii="Helvetica" w:hAnsi="Helvetica" w:cs="Helvetica"/>
          <w:color w:val="333333"/>
          <w:sz w:val="18"/>
          <w:szCs w:val="18"/>
        </w:rPr>
        <w:t>, United States (excluding any rules governing choice of law). If one or more of the exceptions from arbitration expressly set forth in clause 16 above apply</w:t>
      </w:r>
      <w:r w:rsidR="00635745">
        <w:rPr>
          <w:rFonts w:ascii="Helvetica" w:hAnsi="Helvetica" w:cs="Helvetica"/>
          <w:color w:val="333333"/>
          <w:sz w:val="18"/>
          <w:szCs w:val="18"/>
        </w:rPr>
        <w:t xml:space="preserve"> to any dispute between Kaggle and Competitors</w:t>
      </w:r>
      <w:r w:rsidRPr="00960255">
        <w:rPr>
          <w:rFonts w:ascii="Helvetica" w:hAnsi="Helvetica" w:cs="Helvetica"/>
          <w:color w:val="333333"/>
          <w:sz w:val="18"/>
          <w:szCs w:val="18"/>
        </w:rPr>
        <w:t>, all Members</w:t>
      </w:r>
      <w:r w:rsidR="00635745">
        <w:rPr>
          <w:rFonts w:ascii="Helvetica" w:hAnsi="Helvetica" w:cs="Helvetica"/>
          <w:color w:val="333333"/>
          <w:sz w:val="18"/>
          <w:szCs w:val="18"/>
        </w:rPr>
        <w:t>, except for Competition Host,</w:t>
      </w:r>
      <w:r w:rsidRPr="00960255">
        <w:rPr>
          <w:rFonts w:ascii="Helvetica" w:hAnsi="Helvetica" w:cs="Helvetica"/>
          <w:color w:val="333333"/>
          <w:sz w:val="18"/>
          <w:szCs w:val="18"/>
        </w:rPr>
        <w:t xml:space="preserve"> agree unconditionally to submit to the exclusive jurisdiction of the courts in </w:t>
      </w:r>
      <w:r w:rsidR="002F205F">
        <w:rPr>
          <w:rFonts w:ascii="Helvetica" w:hAnsi="Helvetica" w:cs="Helvetica"/>
          <w:color w:val="333333"/>
          <w:sz w:val="18"/>
          <w:szCs w:val="18"/>
        </w:rPr>
        <w:t>San Francisco, California</w:t>
      </w:r>
      <w:r w:rsidRPr="00960255">
        <w:rPr>
          <w:rFonts w:ascii="Helvetica" w:hAnsi="Helvetica" w:cs="Helvetica"/>
          <w:color w:val="333333"/>
          <w:sz w:val="18"/>
          <w:szCs w:val="18"/>
        </w:rPr>
        <w:t>, in relation to all matters arising out of or in any way connected with this Agreement or the Website.</w:t>
      </w:r>
      <w:r w:rsidR="002F205F">
        <w:rPr>
          <w:rFonts w:ascii="Helvetica" w:hAnsi="Helvetica" w:cs="Helvetica"/>
          <w:color w:val="333333"/>
          <w:sz w:val="18"/>
          <w:szCs w:val="18"/>
        </w:rPr>
        <w:t xml:space="preserve"> Nothwithstanding the foregoing, choice of law and forum between Kaggle and Competition Host shall be governed by the corresponding sections of the Engagement Agreement dated as of February ___, 2012 by and between Kaggle and Competition Host. </w:t>
      </w:r>
      <w:r w:rsidR="00635745">
        <w:rPr>
          <w:rFonts w:ascii="Helvetica" w:hAnsi="Helvetica" w:cs="Helvetica"/>
          <w:color w:val="333333"/>
          <w:sz w:val="18"/>
          <w:szCs w:val="18"/>
        </w:rPr>
        <w:t xml:space="preserve">All maters relating to the Competition between Competition Host and Competitors are governed by and are to be construed according to the laws applicable in the state of Connecticut, United States (excluding any rules governing choice of law).   </w:t>
      </w:r>
      <w:r w:rsidR="002F205F">
        <w:rPr>
          <w:rFonts w:ascii="Helvetica" w:hAnsi="Helvetica" w:cs="Helvetica"/>
          <w:color w:val="333333"/>
          <w:sz w:val="18"/>
          <w:szCs w:val="18"/>
        </w:rPr>
        <w:t xml:space="preserve"> </w:t>
      </w:r>
      <w:r w:rsidR="00556BB7">
        <w:rPr>
          <w:rFonts w:ascii="Helvetica" w:hAnsi="Helvetica" w:cs="Helvetica"/>
          <w:color w:val="333333"/>
          <w:sz w:val="18"/>
          <w:szCs w:val="18"/>
        </w:rPr>
        <w:t>If one or more of the exceptions from arbitration expressly set forth in clause 16 above apply to any dispute between Competition Host and Competitors, all Competitors agree unconditionally to submit to the exclusive jurisdiction of the courts in Fairfield County, Connecticut, in relation to al matters arising out of or in any way connected with the Competition.</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Kaggle may assign its rights and novate or transfer obligations which arise under this Agreement. You must not assign, novate or otherwise transfer Your rights or obligations under this Agreement without the prior written consent of Kaggle. Any assignment attempted in violation of this clause shall be void.</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The parties acknowledge and agree that no rule of construction applies to the disadvantage of a party because that party was responsible for the preparation of this Agreement or part of it.</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Unless otherwise requested in writing by You, Kaggle may refer to You and Your corporate identity (if applicable) as part of promoting the Website and Kaggle in the marketplace.</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Kaggle </w:t>
      </w:r>
      <w:r w:rsidR="00F86DBB">
        <w:rPr>
          <w:rFonts w:ascii="Helvetica" w:hAnsi="Helvetica" w:cs="Helvetica"/>
          <w:color w:val="333333"/>
          <w:sz w:val="18"/>
          <w:szCs w:val="18"/>
        </w:rPr>
        <w:t xml:space="preserve">and Competition Host </w:t>
      </w:r>
      <w:r w:rsidRPr="00960255">
        <w:rPr>
          <w:rFonts w:ascii="Helvetica" w:hAnsi="Helvetica" w:cs="Helvetica"/>
          <w:color w:val="333333"/>
          <w:sz w:val="18"/>
          <w:szCs w:val="18"/>
        </w:rPr>
        <w:t xml:space="preserve">accept content uploaded from Members in good faith and on the basis of warranties provided by Members. It is Your responsibility at all times to investigate and become satisfied as to the accuracy of the information provided by any other party (including all Members) on the Website. Kaggle </w:t>
      </w:r>
      <w:r w:rsidR="00F86DBB">
        <w:rPr>
          <w:rFonts w:ascii="Helvetica" w:hAnsi="Helvetica" w:cs="Helvetica"/>
          <w:color w:val="333333"/>
          <w:sz w:val="18"/>
          <w:szCs w:val="18"/>
        </w:rPr>
        <w:t xml:space="preserve">and Competition Host </w:t>
      </w:r>
      <w:r w:rsidRPr="00960255">
        <w:rPr>
          <w:rFonts w:ascii="Helvetica" w:hAnsi="Helvetica" w:cs="Helvetica"/>
          <w:color w:val="333333"/>
          <w:sz w:val="18"/>
          <w:szCs w:val="18"/>
        </w:rPr>
        <w:t>at no time make</w:t>
      </w:r>
      <w:bookmarkStart w:id="0" w:name="_GoBack"/>
      <w:bookmarkEnd w:id="0"/>
      <w:r w:rsidRPr="00960255">
        <w:rPr>
          <w:rFonts w:ascii="Helvetica" w:hAnsi="Helvetica" w:cs="Helvetica"/>
          <w:color w:val="333333"/>
          <w:sz w:val="18"/>
          <w:szCs w:val="18"/>
        </w:rPr>
        <w:t xml:space="preserve"> any representations as to the accuracy of any information provided on the Website.</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You acknowledge and agree that to the extent that this Agreement relates to a Competition, a prospective Competition or any Posting, this Agreement is intended to also be for the benefit of the Competition Host, the Competitors and other Members, who are entitled to enforce the provisions of this Agreement against You. </w:t>
      </w:r>
    </w:p>
    <w:p w:rsidR="00960255" w:rsidRPr="00960255" w:rsidRDefault="00960255" w:rsidP="00960255">
      <w:pPr>
        <w:numPr>
          <w:ilvl w:val="0"/>
          <w:numId w:val="17"/>
        </w:numPr>
        <w:shd w:val="clear" w:color="auto" w:fill="FFFFFF"/>
        <w:spacing w:before="75" w:after="75" w:line="240" w:lineRule="atLeast"/>
        <w:ind w:left="150"/>
        <w:rPr>
          <w:rFonts w:ascii="Helvetica" w:hAnsi="Helvetica" w:cs="Helvetica"/>
          <w:color w:val="333333"/>
          <w:sz w:val="18"/>
          <w:szCs w:val="18"/>
        </w:rPr>
      </w:pPr>
      <w:r w:rsidRPr="00960255">
        <w:rPr>
          <w:rFonts w:ascii="Helvetica" w:hAnsi="Helvetica" w:cs="Helvetica"/>
          <w:color w:val="333333"/>
          <w:sz w:val="18"/>
          <w:szCs w:val="18"/>
        </w:rPr>
        <w:t xml:space="preserve">All notices, requests, demands, consents, approvals, offers, agreements or other communications ("notices") given by You to Kaggle must be emailed to Kaggle at </w:t>
      </w:r>
      <w:hyperlink r:id="rId10" w:history="1">
        <w:r w:rsidRPr="00960255">
          <w:rPr>
            <w:rFonts w:ascii="Helvetica" w:hAnsi="Helvetica" w:cs="Helvetica"/>
            <w:color w:val="20BEFF"/>
            <w:sz w:val="18"/>
            <w:szCs w:val="18"/>
          </w:rPr>
          <w:t>support@kaggle.com</w:t>
        </w:r>
      </w:hyperlink>
      <w:r w:rsidRPr="00960255">
        <w:rPr>
          <w:rFonts w:ascii="Helvetica" w:hAnsi="Helvetica" w:cs="Helvetica"/>
          <w:color w:val="333333"/>
          <w:sz w:val="18"/>
          <w:szCs w:val="18"/>
        </w:rPr>
        <w:t>.</w:t>
      </w:r>
    </w:p>
    <w:p w:rsidR="00635745" w:rsidRDefault="00635745" w:rsidP="00960255">
      <w:pPr>
        <w:pStyle w:val="DocID"/>
        <w:ind w:left="150"/>
      </w:pPr>
    </w:p>
    <w:p w:rsidR="00635745" w:rsidRDefault="005247CF" w:rsidP="00635745">
      <w:pPr>
        <w:pStyle w:val="DocID"/>
      </w:pPr>
      <w:r>
        <w:fldChar w:fldCharType="begin"/>
      </w:r>
      <w:r w:rsidR="00635745">
        <w:instrText xml:space="preserve"> DOCPROPERTY "DocID" </w:instrText>
      </w:r>
      <w:r>
        <w:fldChar w:fldCharType="separate"/>
      </w:r>
    </w:p>
    <w:p w:rsidR="005247CF" w:rsidRDefault="00635745">
      <w:pPr>
        <w:pStyle w:val="DocID"/>
      </w:pPr>
      <w:r>
        <w:t>Jackson 7683524v1</w:t>
      </w:r>
      <w:r w:rsidR="005247CF">
        <w:fldChar w:fldCharType="end"/>
      </w:r>
    </w:p>
    <w:sectPr w:rsidR="005247CF" w:rsidSect="00D6622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5F61" w:rsidRDefault="00275F61" w:rsidP="00960255">
      <w:r>
        <w:separator/>
      </w:r>
    </w:p>
  </w:endnote>
  <w:endnote w:type="continuationSeparator" w:id="0">
    <w:p w:rsidR="00275F61" w:rsidRDefault="00275F61" w:rsidP="0096025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FreightTextProBlack-Regular">
    <w:altName w:val="Times New Roman"/>
    <w:charset w:val="00"/>
    <w:family w:val="auto"/>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5F61" w:rsidRDefault="00275F61" w:rsidP="00960255">
      <w:r>
        <w:separator/>
      </w:r>
    </w:p>
  </w:footnote>
  <w:footnote w:type="continuationSeparator" w:id="0">
    <w:p w:rsidR="00275F61" w:rsidRDefault="00275F61" w:rsidP="009602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255" w:rsidRDefault="009602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D26D9"/>
    <w:multiLevelType w:val="multilevel"/>
    <w:tmpl w:val="F55A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F970C7"/>
    <w:multiLevelType w:val="multilevel"/>
    <w:tmpl w:val="BACA80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EE1D3B"/>
    <w:multiLevelType w:val="multilevel"/>
    <w:tmpl w:val="09461C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7545AD"/>
    <w:multiLevelType w:val="multilevel"/>
    <w:tmpl w:val="8AC6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AF7D87"/>
    <w:multiLevelType w:val="multilevel"/>
    <w:tmpl w:val="EE88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554849"/>
    <w:multiLevelType w:val="multilevel"/>
    <w:tmpl w:val="A5424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735E4A"/>
    <w:multiLevelType w:val="multilevel"/>
    <w:tmpl w:val="251C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2F1127"/>
    <w:multiLevelType w:val="multilevel"/>
    <w:tmpl w:val="6F78AF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E537D5"/>
    <w:multiLevelType w:val="multilevel"/>
    <w:tmpl w:val="4F96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CE02E3"/>
    <w:multiLevelType w:val="multilevel"/>
    <w:tmpl w:val="BA04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E71833"/>
    <w:multiLevelType w:val="multilevel"/>
    <w:tmpl w:val="124C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6D0357"/>
    <w:multiLevelType w:val="multilevel"/>
    <w:tmpl w:val="B59469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780A2C"/>
    <w:multiLevelType w:val="multilevel"/>
    <w:tmpl w:val="DFA8AD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AE34F1"/>
    <w:multiLevelType w:val="multilevel"/>
    <w:tmpl w:val="58F88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B14103"/>
    <w:multiLevelType w:val="multilevel"/>
    <w:tmpl w:val="A5CA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66162A"/>
    <w:multiLevelType w:val="multilevel"/>
    <w:tmpl w:val="00D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A45366"/>
    <w:multiLevelType w:val="multilevel"/>
    <w:tmpl w:val="5E30B8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FF3D41"/>
    <w:multiLevelType w:val="multilevel"/>
    <w:tmpl w:val="2BF4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6"/>
  </w:num>
  <w:num w:numId="3">
    <w:abstractNumId w:val="2"/>
  </w:num>
  <w:num w:numId="4">
    <w:abstractNumId w:val="1"/>
  </w:num>
  <w:num w:numId="5">
    <w:abstractNumId w:val="5"/>
  </w:num>
  <w:num w:numId="6">
    <w:abstractNumId w:val="11"/>
  </w:num>
  <w:num w:numId="7">
    <w:abstractNumId w:val="14"/>
  </w:num>
  <w:num w:numId="8">
    <w:abstractNumId w:val="9"/>
  </w:num>
  <w:num w:numId="9">
    <w:abstractNumId w:val="4"/>
  </w:num>
  <w:num w:numId="10">
    <w:abstractNumId w:val="13"/>
  </w:num>
  <w:num w:numId="11">
    <w:abstractNumId w:val="12"/>
  </w:num>
  <w:num w:numId="12">
    <w:abstractNumId w:val="3"/>
  </w:num>
  <w:num w:numId="13">
    <w:abstractNumId w:val="8"/>
  </w:num>
  <w:num w:numId="14">
    <w:abstractNumId w:val="17"/>
  </w:num>
  <w:num w:numId="15">
    <w:abstractNumId w:val="7"/>
  </w:num>
  <w:num w:numId="16">
    <w:abstractNumId w:val="0"/>
  </w:num>
  <w:num w:numId="17">
    <w:abstractNumId w:val="10"/>
  </w:num>
  <w:num w:numId="1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049"/>
  </w:hdrShapeDefaults>
  <w:footnotePr>
    <w:footnote w:id="-1"/>
    <w:footnote w:id="0"/>
  </w:footnotePr>
  <w:endnotePr>
    <w:endnote w:id="-1"/>
    <w:endnote w:id="0"/>
  </w:endnotePr>
  <w:compat/>
  <w:docVars>
    <w:docVar w:name="IDInfo" w:val="E"/>
  </w:docVars>
  <w:rsids>
    <w:rsidRoot w:val="00960255"/>
    <w:rsid w:val="0000177F"/>
    <w:rsid w:val="000241E7"/>
    <w:rsid w:val="00045BA3"/>
    <w:rsid w:val="00052D3C"/>
    <w:rsid w:val="001367B7"/>
    <w:rsid w:val="001C7EE9"/>
    <w:rsid w:val="00253BA5"/>
    <w:rsid w:val="00275F61"/>
    <w:rsid w:val="002D6AD7"/>
    <w:rsid w:val="002F205F"/>
    <w:rsid w:val="003160BD"/>
    <w:rsid w:val="00321374"/>
    <w:rsid w:val="005218EE"/>
    <w:rsid w:val="005247CF"/>
    <w:rsid w:val="00526479"/>
    <w:rsid w:val="00554EAF"/>
    <w:rsid w:val="00556BB7"/>
    <w:rsid w:val="00635745"/>
    <w:rsid w:val="0066615F"/>
    <w:rsid w:val="006B7285"/>
    <w:rsid w:val="007225F0"/>
    <w:rsid w:val="007C1579"/>
    <w:rsid w:val="007E03D0"/>
    <w:rsid w:val="007F0E88"/>
    <w:rsid w:val="007F3DA2"/>
    <w:rsid w:val="00807075"/>
    <w:rsid w:val="00824C8C"/>
    <w:rsid w:val="00892EFC"/>
    <w:rsid w:val="00960255"/>
    <w:rsid w:val="00962FB6"/>
    <w:rsid w:val="00971C3D"/>
    <w:rsid w:val="00984F7F"/>
    <w:rsid w:val="009D03B7"/>
    <w:rsid w:val="009D594D"/>
    <w:rsid w:val="00A478C1"/>
    <w:rsid w:val="00A52CEF"/>
    <w:rsid w:val="00A86752"/>
    <w:rsid w:val="00AD07A8"/>
    <w:rsid w:val="00AD20C6"/>
    <w:rsid w:val="00AF7BE3"/>
    <w:rsid w:val="00B42F19"/>
    <w:rsid w:val="00B43C07"/>
    <w:rsid w:val="00B728C9"/>
    <w:rsid w:val="00BA753D"/>
    <w:rsid w:val="00BF1EBD"/>
    <w:rsid w:val="00BF7847"/>
    <w:rsid w:val="00C71F6D"/>
    <w:rsid w:val="00D223D3"/>
    <w:rsid w:val="00D3450B"/>
    <w:rsid w:val="00D6622E"/>
    <w:rsid w:val="00DB6AC6"/>
    <w:rsid w:val="00DB73F7"/>
    <w:rsid w:val="00DC7B39"/>
    <w:rsid w:val="00E66502"/>
    <w:rsid w:val="00ED4009"/>
    <w:rsid w:val="00F86DBB"/>
    <w:rsid w:val="00FC7C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0"/>
    <w:lsdException w:name="Body Tex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374"/>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63574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960255"/>
    <w:pPr>
      <w:spacing w:before="100" w:beforeAutospacing="1" w:after="100" w:afterAutospacing="1"/>
      <w:outlineLvl w:val="3"/>
    </w:pPr>
    <w:rPr>
      <w:b/>
      <w:bCs/>
    </w:rPr>
  </w:style>
  <w:style w:type="paragraph" w:styleId="Heading5">
    <w:name w:val="heading 5"/>
    <w:basedOn w:val="Normal"/>
    <w:link w:val="Heading5Char"/>
    <w:uiPriority w:val="9"/>
    <w:qFormat/>
    <w:rsid w:val="00960255"/>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321374"/>
    <w:pPr>
      <w:spacing w:after="240"/>
      <w:ind w:left="1440" w:right="1440"/>
    </w:pPr>
  </w:style>
  <w:style w:type="paragraph" w:styleId="BodyText2">
    <w:name w:val="Body Text 2"/>
    <w:basedOn w:val="Normal"/>
    <w:link w:val="BodyText2Char"/>
    <w:rsid w:val="00321374"/>
    <w:pPr>
      <w:spacing w:line="480" w:lineRule="auto"/>
      <w:ind w:firstLine="720"/>
      <w:jc w:val="both"/>
    </w:pPr>
  </w:style>
  <w:style w:type="character" w:customStyle="1" w:styleId="BodyText2Char">
    <w:name w:val="Body Text 2 Char"/>
    <w:basedOn w:val="DefaultParagraphFont"/>
    <w:link w:val="BodyText2"/>
    <w:rsid w:val="00321374"/>
    <w:rPr>
      <w:rFonts w:ascii="Times New Roman" w:eastAsia="Times New Roman" w:hAnsi="Times New Roman" w:cs="Times New Roman"/>
      <w:sz w:val="24"/>
      <w:szCs w:val="24"/>
    </w:rPr>
  </w:style>
  <w:style w:type="paragraph" w:styleId="BodyText">
    <w:name w:val="Body Text"/>
    <w:basedOn w:val="Normal"/>
    <w:link w:val="BodyTextChar"/>
    <w:rsid w:val="00321374"/>
    <w:pPr>
      <w:spacing w:after="240"/>
      <w:ind w:firstLine="720"/>
      <w:jc w:val="both"/>
    </w:pPr>
  </w:style>
  <w:style w:type="character" w:customStyle="1" w:styleId="BodyTextChar">
    <w:name w:val="Body Text Char"/>
    <w:basedOn w:val="DefaultParagraphFont"/>
    <w:link w:val="BodyText"/>
    <w:rsid w:val="00321374"/>
    <w:rPr>
      <w:rFonts w:ascii="Times New Roman" w:eastAsia="Times New Roman" w:hAnsi="Times New Roman" w:cs="Times New Roman"/>
      <w:sz w:val="24"/>
      <w:szCs w:val="24"/>
    </w:rPr>
  </w:style>
  <w:style w:type="paragraph" w:customStyle="1" w:styleId="BSOSCHeadingEight">
    <w:name w:val="BSOSC Heading Eight"/>
    <w:basedOn w:val="Normal"/>
    <w:next w:val="BodyText"/>
    <w:rsid w:val="00321374"/>
    <w:pPr>
      <w:spacing w:after="240"/>
      <w:contextualSpacing/>
    </w:pPr>
    <w:rPr>
      <w:b/>
    </w:rPr>
  </w:style>
  <w:style w:type="paragraph" w:customStyle="1" w:styleId="BSOSCHeadingFive">
    <w:name w:val="BSOSC Heading Five"/>
    <w:basedOn w:val="Normal"/>
    <w:next w:val="BodyText"/>
    <w:rsid w:val="00321374"/>
    <w:pPr>
      <w:spacing w:after="240"/>
      <w:contextualSpacing/>
    </w:pPr>
    <w:rPr>
      <w:b/>
      <w:caps/>
      <w:u w:val="single"/>
    </w:rPr>
  </w:style>
  <w:style w:type="paragraph" w:customStyle="1" w:styleId="BSOSCHeadingFour">
    <w:name w:val="BSOSC Heading Four"/>
    <w:basedOn w:val="Normal"/>
    <w:next w:val="BodyText"/>
    <w:rsid w:val="00321374"/>
    <w:pPr>
      <w:spacing w:after="240"/>
      <w:contextualSpacing/>
      <w:jc w:val="center"/>
    </w:pPr>
    <w:rPr>
      <w:b/>
    </w:rPr>
  </w:style>
  <w:style w:type="paragraph" w:customStyle="1" w:styleId="BSOSCHeadingOne">
    <w:name w:val="BSOSC Heading One"/>
    <w:basedOn w:val="Normal"/>
    <w:next w:val="BodyText"/>
    <w:rsid w:val="00321374"/>
    <w:pPr>
      <w:spacing w:after="240"/>
      <w:contextualSpacing/>
      <w:jc w:val="center"/>
    </w:pPr>
    <w:rPr>
      <w:b/>
      <w:caps/>
      <w:u w:val="single"/>
    </w:rPr>
  </w:style>
  <w:style w:type="paragraph" w:customStyle="1" w:styleId="BSOSCHeadingSeven">
    <w:name w:val="BSOSC Heading Seven"/>
    <w:basedOn w:val="Normal"/>
    <w:next w:val="BodyText"/>
    <w:rsid w:val="00321374"/>
    <w:pPr>
      <w:spacing w:after="240"/>
      <w:contextualSpacing/>
    </w:pPr>
    <w:rPr>
      <w:b/>
      <w:caps/>
    </w:rPr>
  </w:style>
  <w:style w:type="paragraph" w:customStyle="1" w:styleId="BSOSCHeadingSix">
    <w:name w:val="BSOSC Heading Six"/>
    <w:basedOn w:val="Normal"/>
    <w:next w:val="BodyText"/>
    <w:rsid w:val="00321374"/>
    <w:pPr>
      <w:spacing w:after="240"/>
      <w:contextualSpacing/>
    </w:pPr>
    <w:rPr>
      <w:b/>
      <w:u w:val="single"/>
    </w:rPr>
  </w:style>
  <w:style w:type="paragraph" w:customStyle="1" w:styleId="BSOSCHeadingThree">
    <w:name w:val="BSOSC Heading Three"/>
    <w:basedOn w:val="Normal"/>
    <w:next w:val="BodyText"/>
    <w:rsid w:val="00321374"/>
    <w:pPr>
      <w:spacing w:after="240"/>
      <w:contextualSpacing/>
      <w:jc w:val="center"/>
    </w:pPr>
    <w:rPr>
      <w:b/>
      <w:u w:val="single"/>
    </w:rPr>
  </w:style>
  <w:style w:type="paragraph" w:customStyle="1" w:styleId="BSOSCHeadingTwo">
    <w:name w:val="BSOSC Heading Two"/>
    <w:basedOn w:val="Normal"/>
    <w:next w:val="BodyText"/>
    <w:rsid w:val="00321374"/>
    <w:pPr>
      <w:spacing w:after="240"/>
      <w:contextualSpacing/>
      <w:jc w:val="center"/>
    </w:pPr>
    <w:rPr>
      <w:b/>
      <w:caps/>
    </w:rPr>
  </w:style>
  <w:style w:type="character" w:styleId="FootnoteReference">
    <w:name w:val="footnote reference"/>
    <w:basedOn w:val="DefaultParagraphFont"/>
    <w:semiHidden/>
    <w:rsid w:val="00321374"/>
    <w:rPr>
      <w:vertAlign w:val="superscript"/>
    </w:rPr>
  </w:style>
  <w:style w:type="paragraph" w:styleId="FootnoteText">
    <w:name w:val="footnote text"/>
    <w:basedOn w:val="Normal"/>
    <w:link w:val="FootnoteTextChar"/>
    <w:semiHidden/>
    <w:rsid w:val="00321374"/>
    <w:pPr>
      <w:ind w:left="720"/>
    </w:pPr>
    <w:rPr>
      <w:sz w:val="20"/>
      <w:szCs w:val="20"/>
    </w:rPr>
  </w:style>
  <w:style w:type="character" w:customStyle="1" w:styleId="FootnoteTextChar">
    <w:name w:val="Footnote Text Char"/>
    <w:basedOn w:val="DefaultParagraphFont"/>
    <w:link w:val="FootnoteText"/>
    <w:semiHidden/>
    <w:rsid w:val="00321374"/>
    <w:rPr>
      <w:rFonts w:ascii="Times New Roman" w:eastAsia="Times New Roman" w:hAnsi="Times New Roman" w:cs="Times New Roman"/>
      <w:sz w:val="20"/>
      <w:szCs w:val="20"/>
    </w:rPr>
  </w:style>
  <w:style w:type="paragraph" w:customStyle="1" w:styleId="SingleIndent">
    <w:name w:val="Single Indent"/>
    <w:basedOn w:val="BlockText"/>
    <w:next w:val="BodyText2"/>
    <w:rsid w:val="00321374"/>
    <w:pPr>
      <w:ind w:right="0"/>
      <w:jc w:val="both"/>
    </w:pPr>
  </w:style>
  <w:style w:type="paragraph" w:customStyle="1" w:styleId="SingleIndentDouble">
    <w:name w:val="Single Indent Double"/>
    <w:basedOn w:val="SingleIndent"/>
    <w:next w:val="BodyText2"/>
    <w:rsid w:val="00321374"/>
    <w:pPr>
      <w:spacing w:after="0" w:line="480" w:lineRule="auto"/>
    </w:pPr>
  </w:style>
  <w:style w:type="character" w:customStyle="1" w:styleId="Heading4Char">
    <w:name w:val="Heading 4 Char"/>
    <w:basedOn w:val="DefaultParagraphFont"/>
    <w:link w:val="Heading4"/>
    <w:uiPriority w:val="9"/>
    <w:rsid w:val="00960255"/>
    <w:rPr>
      <w:rFonts w:ascii="Times New Roman" w:hAnsi="Times New Roman" w:cs="Times New Roman"/>
      <w:b/>
      <w:bCs/>
      <w:sz w:val="24"/>
      <w:szCs w:val="24"/>
    </w:rPr>
  </w:style>
  <w:style w:type="character" w:customStyle="1" w:styleId="Heading5Char">
    <w:name w:val="Heading 5 Char"/>
    <w:basedOn w:val="DefaultParagraphFont"/>
    <w:link w:val="Heading5"/>
    <w:uiPriority w:val="9"/>
    <w:rsid w:val="00960255"/>
    <w:rPr>
      <w:rFonts w:ascii="Times New Roman" w:hAnsi="Times New Roman" w:cs="Times New Roman"/>
      <w:b/>
      <w:bCs/>
      <w:sz w:val="20"/>
      <w:szCs w:val="20"/>
    </w:rPr>
  </w:style>
  <w:style w:type="character" w:styleId="Hyperlink">
    <w:name w:val="Hyperlink"/>
    <w:basedOn w:val="DefaultParagraphFont"/>
    <w:uiPriority w:val="99"/>
    <w:unhideWhenUsed/>
    <w:rsid w:val="00960255"/>
    <w:rPr>
      <w:strike w:val="0"/>
      <w:dstrike w:val="0"/>
      <w:color w:val="111111"/>
      <w:u w:val="none"/>
      <w:effect w:val="none"/>
    </w:rPr>
  </w:style>
  <w:style w:type="character" w:styleId="Emphasis">
    <w:name w:val="Emphasis"/>
    <w:basedOn w:val="DefaultParagraphFont"/>
    <w:uiPriority w:val="20"/>
    <w:qFormat/>
    <w:rsid w:val="00960255"/>
    <w:rPr>
      <w:i/>
      <w:iCs/>
    </w:rPr>
  </w:style>
  <w:style w:type="character" w:styleId="Strong">
    <w:name w:val="Strong"/>
    <w:basedOn w:val="DefaultParagraphFont"/>
    <w:uiPriority w:val="22"/>
    <w:qFormat/>
    <w:rsid w:val="00960255"/>
    <w:rPr>
      <w:b/>
      <w:bCs/>
    </w:rPr>
  </w:style>
  <w:style w:type="paragraph" w:styleId="NormalWeb">
    <w:name w:val="Normal (Web)"/>
    <w:basedOn w:val="Normal"/>
    <w:uiPriority w:val="99"/>
    <w:semiHidden/>
    <w:unhideWhenUsed/>
    <w:rsid w:val="00960255"/>
    <w:pPr>
      <w:spacing w:before="180" w:after="180"/>
    </w:pPr>
  </w:style>
  <w:style w:type="paragraph" w:styleId="BalloonText">
    <w:name w:val="Balloon Text"/>
    <w:basedOn w:val="Normal"/>
    <w:link w:val="BalloonTextChar"/>
    <w:uiPriority w:val="99"/>
    <w:semiHidden/>
    <w:unhideWhenUsed/>
    <w:rsid w:val="00960255"/>
    <w:rPr>
      <w:rFonts w:ascii="Tahoma" w:hAnsi="Tahoma" w:cs="Tahoma"/>
      <w:sz w:val="16"/>
      <w:szCs w:val="16"/>
    </w:rPr>
  </w:style>
  <w:style w:type="character" w:customStyle="1" w:styleId="BalloonTextChar">
    <w:name w:val="Balloon Text Char"/>
    <w:basedOn w:val="DefaultParagraphFont"/>
    <w:link w:val="BalloonText"/>
    <w:uiPriority w:val="99"/>
    <w:semiHidden/>
    <w:rsid w:val="00960255"/>
    <w:rPr>
      <w:rFonts w:ascii="Tahoma" w:hAnsi="Tahoma" w:cs="Tahoma"/>
      <w:sz w:val="16"/>
      <w:szCs w:val="16"/>
    </w:rPr>
  </w:style>
  <w:style w:type="paragraph" w:customStyle="1" w:styleId="DocID">
    <w:name w:val="DocID"/>
    <w:basedOn w:val="Normal"/>
    <w:next w:val="Footer"/>
    <w:link w:val="DocIDChar"/>
    <w:rsid w:val="00635745"/>
    <w:pPr>
      <w:shd w:val="clear" w:color="auto" w:fill="FFFFFF"/>
      <w:spacing w:beforeAutospacing="1"/>
      <w:outlineLvl w:val="1"/>
    </w:pPr>
    <w:rPr>
      <w:bCs/>
      <w:kern w:val="36"/>
      <w:sz w:val="18"/>
      <w:szCs w:val="39"/>
    </w:rPr>
  </w:style>
  <w:style w:type="character" w:customStyle="1" w:styleId="DocIDChar">
    <w:name w:val="DocID Char"/>
    <w:basedOn w:val="DefaultParagraphFont"/>
    <w:link w:val="DocID"/>
    <w:rsid w:val="00635745"/>
    <w:rPr>
      <w:rFonts w:ascii="Times New Roman" w:hAnsi="Times New Roman" w:cs="Times New Roman"/>
      <w:bCs/>
      <w:kern w:val="36"/>
      <w:sz w:val="18"/>
      <w:szCs w:val="39"/>
      <w:shd w:val="clear" w:color="auto" w:fill="FFFFFF"/>
    </w:rPr>
  </w:style>
  <w:style w:type="paragraph" w:styleId="Footer">
    <w:name w:val="footer"/>
    <w:basedOn w:val="Normal"/>
    <w:link w:val="FooterChar"/>
    <w:uiPriority w:val="99"/>
    <w:semiHidden/>
    <w:unhideWhenUsed/>
    <w:rsid w:val="00960255"/>
    <w:pPr>
      <w:tabs>
        <w:tab w:val="center" w:pos="4680"/>
        <w:tab w:val="right" w:pos="9360"/>
      </w:tabs>
    </w:pPr>
  </w:style>
  <w:style w:type="character" w:customStyle="1" w:styleId="FooterChar">
    <w:name w:val="Footer Char"/>
    <w:basedOn w:val="DefaultParagraphFont"/>
    <w:link w:val="Footer"/>
    <w:uiPriority w:val="99"/>
    <w:semiHidden/>
    <w:rsid w:val="00960255"/>
    <w:rPr>
      <w:rFonts w:ascii="Times New Roman" w:hAnsi="Times New Roman" w:cs="Times New Roman"/>
      <w:sz w:val="24"/>
      <w:szCs w:val="24"/>
    </w:rPr>
  </w:style>
  <w:style w:type="paragraph" w:styleId="Header">
    <w:name w:val="header"/>
    <w:basedOn w:val="Normal"/>
    <w:link w:val="HeaderChar"/>
    <w:uiPriority w:val="99"/>
    <w:semiHidden/>
    <w:unhideWhenUsed/>
    <w:rsid w:val="00960255"/>
    <w:pPr>
      <w:tabs>
        <w:tab w:val="center" w:pos="4680"/>
        <w:tab w:val="right" w:pos="9360"/>
      </w:tabs>
    </w:pPr>
  </w:style>
  <w:style w:type="character" w:customStyle="1" w:styleId="HeaderChar">
    <w:name w:val="Header Char"/>
    <w:basedOn w:val="DefaultParagraphFont"/>
    <w:link w:val="Header"/>
    <w:uiPriority w:val="99"/>
    <w:semiHidden/>
    <w:rsid w:val="00960255"/>
    <w:rPr>
      <w:rFonts w:ascii="Times New Roman" w:hAnsi="Times New Roman" w:cs="Times New Roman"/>
      <w:sz w:val="24"/>
      <w:szCs w:val="24"/>
    </w:rPr>
  </w:style>
  <w:style w:type="character" w:customStyle="1" w:styleId="Heading1Char">
    <w:name w:val="Heading 1 Char"/>
    <w:basedOn w:val="DefaultParagraphFont"/>
    <w:link w:val="Heading1"/>
    <w:uiPriority w:val="9"/>
    <w:rsid w:val="0063574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0"/>
    <w:lsdException w:name="Body Tex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374"/>
    <w:pPr>
      <w:spacing w:after="0" w:line="240" w:lineRule="auto"/>
    </w:pPr>
    <w:rPr>
      <w:rFonts w:ascii="Times New Roman" w:hAnsi="Times New Roman" w:cs="Times New Roman"/>
      <w:sz w:val="24"/>
      <w:szCs w:val="24"/>
    </w:rPr>
  </w:style>
  <w:style w:type="paragraph" w:styleId="Heading4">
    <w:name w:val="heading 4"/>
    <w:basedOn w:val="Normal"/>
    <w:link w:val="Heading4Char"/>
    <w:uiPriority w:val="9"/>
    <w:qFormat/>
    <w:rsid w:val="00960255"/>
    <w:pPr>
      <w:spacing w:before="100" w:beforeAutospacing="1" w:after="100" w:afterAutospacing="1"/>
      <w:outlineLvl w:val="3"/>
    </w:pPr>
    <w:rPr>
      <w:b/>
      <w:bCs/>
    </w:rPr>
  </w:style>
  <w:style w:type="paragraph" w:styleId="Heading5">
    <w:name w:val="heading 5"/>
    <w:basedOn w:val="Normal"/>
    <w:link w:val="Heading5Char"/>
    <w:uiPriority w:val="9"/>
    <w:qFormat/>
    <w:rsid w:val="00960255"/>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321374"/>
    <w:pPr>
      <w:spacing w:after="240"/>
      <w:ind w:left="1440" w:right="1440"/>
    </w:pPr>
  </w:style>
  <w:style w:type="paragraph" w:styleId="BodyText2">
    <w:name w:val="Body Text 2"/>
    <w:basedOn w:val="Normal"/>
    <w:link w:val="BodyText2Char"/>
    <w:rsid w:val="00321374"/>
    <w:pPr>
      <w:spacing w:line="480" w:lineRule="auto"/>
      <w:ind w:firstLine="720"/>
      <w:jc w:val="both"/>
    </w:pPr>
  </w:style>
  <w:style w:type="character" w:customStyle="1" w:styleId="BodyText2Char">
    <w:name w:val="Body Text 2 Char"/>
    <w:basedOn w:val="DefaultParagraphFont"/>
    <w:link w:val="BodyText2"/>
    <w:rsid w:val="00321374"/>
    <w:rPr>
      <w:rFonts w:ascii="Times New Roman" w:eastAsia="Times New Roman" w:hAnsi="Times New Roman" w:cs="Times New Roman"/>
      <w:sz w:val="24"/>
      <w:szCs w:val="24"/>
    </w:rPr>
  </w:style>
  <w:style w:type="paragraph" w:styleId="BodyText">
    <w:name w:val="Body Text"/>
    <w:basedOn w:val="Normal"/>
    <w:link w:val="BodyTextChar"/>
    <w:rsid w:val="00321374"/>
    <w:pPr>
      <w:spacing w:after="240"/>
      <w:ind w:firstLine="720"/>
      <w:jc w:val="both"/>
    </w:pPr>
  </w:style>
  <w:style w:type="character" w:customStyle="1" w:styleId="BodyTextChar">
    <w:name w:val="Body Text Char"/>
    <w:basedOn w:val="DefaultParagraphFont"/>
    <w:link w:val="BodyText"/>
    <w:rsid w:val="00321374"/>
    <w:rPr>
      <w:rFonts w:ascii="Times New Roman" w:eastAsia="Times New Roman" w:hAnsi="Times New Roman" w:cs="Times New Roman"/>
      <w:sz w:val="24"/>
      <w:szCs w:val="24"/>
    </w:rPr>
  </w:style>
  <w:style w:type="paragraph" w:customStyle="1" w:styleId="BSOSCHeadingEight">
    <w:name w:val="BSOSC Heading Eight"/>
    <w:basedOn w:val="Normal"/>
    <w:next w:val="BodyText"/>
    <w:rsid w:val="00321374"/>
    <w:pPr>
      <w:spacing w:after="240"/>
      <w:contextualSpacing/>
    </w:pPr>
    <w:rPr>
      <w:b/>
    </w:rPr>
  </w:style>
  <w:style w:type="paragraph" w:customStyle="1" w:styleId="BSOSCHeadingFive">
    <w:name w:val="BSOSC Heading Five"/>
    <w:basedOn w:val="Normal"/>
    <w:next w:val="BodyText"/>
    <w:rsid w:val="00321374"/>
    <w:pPr>
      <w:spacing w:after="240"/>
      <w:contextualSpacing/>
    </w:pPr>
    <w:rPr>
      <w:b/>
      <w:caps/>
      <w:u w:val="single"/>
    </w:rPr>
  </w:style>
  <w:style w:type="paragraph" w:customStyle="1" w:styleId="BSOSCHeadingFour">
    <w:name w:val="BSOSC Heading Four"/>
    <w:basedOn w:val="Normal"/>
    <w:next w:val="BodyText"/>
    <w:rsid w:val="00321374"/>
    <w:pPr>
      <w:spacing w:after="240"/>
      <w:contextualSpacing/>
      <w:jc w:val="center"/>
    </w:pPr>
    <w:rPr>
      <w:b/>
    </w:rPr>
  </w:style>
  <w:style w:type="paragraph" w:customStyle="1" w:styleId="BSOSCHeadingOne">
    <w:name w:val="BSOSC Heading One"/>
    <w:basedOn w:val="Normal"/>
    <w:next w:val="BodyText"/>
    <w:rsid w:val="00321374"/>
    <w:pPr>
      <w:spacing w:after="240"/>
      <w:contextualSpacing/>
      <w:jc w:val="center"/>
    </w:pPr>
    <w:rPr>
      <w:b/>
      <w:caps/>
      <w:u w:val="single"/>
    </w:rPr>
  </w:style>
  <w:style w:type="paragraph" w:customStyle="1" w:styleId="BSOSCHeadingSeven">
    <w:name w:val="BSOSC Heading Seven"/>
    <w:basedOn w:val="Normal"/>
    <w:next w:val="BodyText"/>
    <w:rsid w:val="00321374"/>
    <w:pPr>
      <w:spacing w:after="240"/>
      <w:contextualSpacing/>
    </w:pPr>
    <w:rPr>
      <w:b/>
      <w:caps/>
    </w:rPr>
  </w:style>
  <w:style w:type="paragraph" w:customStyle="1" w:styleId="BSOSCHeadingSix">
    <w:name w:val="BSOSC Heading Six"/>
    <w:basedOn w:val="Normal"/>
    <w:next w:val="BodyText"/>
    <w:rsid w:val="00321374"/>
    <w:pPr>
      <w:spacing w:after="240"/>
      <w:contextualSpacing/>
    </w:pPr>
    <w:rPr>
      <w:b/>
      <w:u w:val="single"/>
    </w:rPr>
  </w:style>
  <w:style w:type="paragraph" w:customStyle="1" w:styleId="BSOSCHeadingThree">
    <w:name w:val="BSOSC Heading Three"/>
    <w:basedOn w:val="Normal"/>
    <w:next w:val="BodyText"/>
    <w:rsid w:val="00321374"/>
    <w:pPr>
      <w:spacing w:after="240"/>
      <w:contextualSpacing/>
      <w:jc w:val="center"/>
    </w:pPr>
    <w:rPr>
      <w:b/>
      <w:u w:val="single"/>
    </w:rPr>
  </w:style>
  <w:style w:type="paragraph" w:customStyle="1" w:styleId="BSOSCHeadingTwo">
    <w:name w:val="BSOSC Heading Two"/>
    <w:basedOn w:val="Normal"/>
    <w:next w:val="BodyText"/>
    <w:rsid w:val="00321374"/>
    <w:pPr>
      <w:spacing w:after="240"/>
      <w:contextualSpacing/>
      <w:jc w:val="center"/>
    </w:pPr>
    <w:rPr>
      <w:b/>
      <w:caps/>
    </w:rPr>
  </w:style>
  <w:style w:type="character" w:styleId="FootnoteReference">
    <w:name w:val="footnote reference"/>
    <w:basedOn w:val="DefaultParagraphFont"/>
    <w:semiHidden/>
    <w:rsid w:val="00321374"/>
    <w:rPr>
      <w:vertAlign w:val="superscript"/>
    </w:rPr>
  </w:style>
  <w:style w:type="paragraph" w:styleId="FootnoteText">
    <w:name w:val="footnote text"/>
    <w:basedOn w:val="Normal"/>
    <w:link w:val="FootnoteTextChar"/>
    <w:semiHidden/>
    <w:rsid w:val="00321374"/>
    <w:pPr>
      <w:ind w:left="720"/>
    </w:pPr>
    <w:rPr>
      <w:sz w:val="20"/>
      <w:szCs w:val="20"/>
    </w:rPr>
  </w:style>
  <w:style w:type="character" w:customStyle="1" w:styleId="FootnoteTextChar">
    <w:name w:val="Footnote Text Char"/>
    <w:basedOn w:val="DefaultParagraphFont"/>
    <w:link w:val="FootnoteText"/>
    <w:semiHidden/>
    <w:rsid w:val="00321374"/>
    <w:rPr>
      <w:rFonts w:ascii="Times New Roman" w:eastAsia="Times New Roman" w:hAnsi="Times New Roman" w:cs="Times New Roman"/>
      <w:sz w:val="20"/>
      <w:szCs w:val="20"/>
    </w:rPr>
  </w:style>
  <w:style w:type="paragraph" w:customStyle="1" w:styleId="SingleIndent">
    <w:name w:val="Single Indent"/>
    <w:basedOn w:val="BlockText"/>
    <w:next w:val="BodyText2"/>
    <w:rsid w:val="00321374"/>
    <w:pPr>
      <w:ind w:right="0"/>
      <w:jc w:val="both"/>
    </w:pPr>
  </w:style>
  <w:style w:type="paragraph" w:customStyle="1" w:styleId="SingleIndentDouble">
    <w:name w:val="Single Indent Double"/>
    <w:basedOn w:val="SingleIndent"/>
    <w:next w:val="BodyText2"/>
    <w:rsid w:val="00321374"/>
    <w:pPr>
      <w:spacing w:after="0" w:line="480" w:lineRule="auto"/>
    </w:pPr>
  </w:style>
  <w:style w:type="character" w:customStyle="1" w:styleId="Heading4Char">
    <w:name w:val="Heading 4 Char"/>
    <w:basedOn w:val="DefaultParagraphFont"/>
    <w:link w:val="Heading4"/>
    <w:uiPriority w:val="9"/>
    <w:rsid w:val="00960255"/>
    <w:rPr>
      <w:rFonts w:ascii="Times New Roman" w:hAnsi="Times New Roman" w:cs="Times New Roman"/>
      <w:b/>
      <w:bCs/>
      <w:sz w:val="24"/>
      <w:szCs w:val="24"/>
    </w:rPr>
  </w:style>
  <w:style w:type="character" w:customStyle="1" w:styleId="Heading5Char">
    <w:name w:val="Heading 5 Char"/>
    <w:basedOn w:val="DefaultParagraphFont"/>
    <w:link w:val="Heading5"/>
    <w:uiPriority w:val="9"/>
    <w:rsid w:val="00960255"/>
    <w:rPr>
      <w:rFonts w:ascii="Times New Roman" w:hAnsi="Times New Roman" w:cs="Times New Roman"/>
      <w:b/>
      <w:bCs/>
      <w:sz w:val="20"/>
      <w:szCs w:val="20"/>
    </w:rPr>
  </w:style>
  <w:style w:type="character" w:styleId="Hyperlink">
    <w:name w:val="Hyperlink"/>
    <w:basedOn w:val="DefaultParagraphFont"/>
    <w:uiPriority w:val="99"/>
    <w:unhideWhenUsed/>
    <w:rsid w:val="00960255"/>
    <w:rPr>
      <w:strike w:val="0"/>
      <w:dstrike w:val="0"/>
      <w:color w:val="111111"/>
      <w:u w:val="none"/>
      <w:effect w:val="none"/>
    </w:rPr>
  </w:style>
  <w:style w:type="character" w:styleId="Emphasis">
    <w:name w:val="Emphasis"/>
    <w:basedOn w:val="DefaultParagraphFont"/>
    <w:uiPriority w:val="20"/>
    <w:qFormat/>
    <w:rsid w:val="00960255"/>
    <w:rPr>
      <w:i/>
      <w:iCs/>
    </w:rPr>
  </w:style>
  <w:style w:type="character" w:styleId="Strong">
    <w:name w:val="Strong"/>
    <w:basedOn w:val="DefaultParagraphFont"/>
    <w:uiPriority w:val="22"/>
    <w:qFormat/>
    <w:rsid w:val="00960255"/>
    <w:rPr>
      <w:b/>
      <w:bCs/>
    </w:rPr>
  </w:style>
  <w:style w:type="paragraph" w:styleId="NormalWeb">
    <w:name w:val="Normal (Web)"/>
    <w:basedOn w:val="Normal"/>
    <w:uiPriority w:val="99"/>
    <w:semiHidden/>
    <w:unhideWhenUsed/>
    <w:rsid w:val="00960255"/>
    <w:pPr>
      <w:spacing w:before="180" w:after="180"/>
    </w:pPr>
  </w:style>
  <w:style w:type="paragraph" w:styleId="BalloonText">
    <w:name w:val="Balloon Text"/>
    <w:basedOn w:val="Normal"/>
    <w:link w:val="BalloonTextChar"/>
    <w:uiPriority w:val="99"/>
    <w:semiHidden/>
    <w:unhideWhenUsed/>
    <w:rsid w:val="00960255"/>
    <w:rPr>
      <w:rFonts w:ascii="Tahoma" w:hAnsi="Tahoma" w:cs="Tahoma"/>
      <w:sz w:val="16"/>
      <w:szCs w:val="16"/>
    </w:rPr>
  </w:style>
  <w:style w:type="character" w:customStyle="1" w:styleId="BalloonTextChar">
    <w:name w:val="Balloon Text Char"/>
    <w:basedOn w:val="DefaultParagraphFont"/>
    <w:link w:val="BalloonText"/>
    <w:uiPriority w:val="99"/>
    <w:semiHidden/>
    <w:rsid w:val="00960255"/>
    <w:rPr>
      <w:rFonts w:ascii="Tahoma" w:hAnsi="Tahoma" w:cs="Tahoma"/>
      <w:sz w:val="16"/>
      <w:szCs w:val="16"/>
    </w:rPr>
  </w:style>
  <w:style w:type="paragraph" w:customStyle="1" w:styleId="DocID">
    <w:name w:val="DocID"/>
    <w:basedOn w:val="Normal"/>
    <w:next w:val="Footer"/>
    <w:link w:val="DocIDChar"/>
    <w:rsid w:val="00960255"/>
    <w:pPr>
      <w:shd w:val="clear" w:color="auto" w:fill="FFFFFF"/>
      <w:spacing w:beforeAutospacing="1"/>
      <w:outlineLvl w:val="1"/>
    </w:pPr>
    <w:rPr>
      <w:bCs/>
      <w:kern w:val="36"/>
      <w:sz w:val="18"/>
      <w:szCs w:val="39"/>
    </w:rPr>
  </w:style>
  <w:style w:type="character" w:customStyle="1" w:styleId="DocIDChar">
    <w:name w:val="DocID Char"/>
    <w:basedOn w:val="DefaultParagraphFont"/>
    <w:link w:val="DocID"/>
    <w:rsid w:val="00960255"/>
    <w:rPr>
      <w:rFonts w:ascii="Times New Roman" w:hAnsi="Times New Roman" w:cs="Times New Roman"/>
      <w:bCs/>
      <w:kern w:val="36"/>
      <w:sz w:val="18"/>
      <w:szCs w:val="39"/>
      <w:shd w:val="clear" w:color="auto" w:fill="FFFFFF"/>
    </w:rPr>
  </w:style>
  <w:style w:type="paragraph" w:styleId="Footer">
    <w:name w:val="footer"/>
    <w:basedOn w:val="Normal"/>
    <w:link w:val="FooterChar"/>
    <w:uiPriority w:val="99"/>
    <w:semiHidden/>
    <w:unhideWhenUsed/>
    <w:rsid w:val="00960255"/>
    <w:pPr>
      <w:tabs>
        <w:tab w:val="center" w:pos="4680"/>
        <w:tab w:val="right" w:pos="9360"/>
      </w:tabs>
    </w:pPr>
  </w:style>
  <w:style w:type="character" w:customStyle="1" w:styleId="FooterChar">
    <w:name w:val="Footer Char"/>
    <w:basedOn w:val="DefaultParagraphFont"/>
    <w:link w:val="Footer"/>
    <w:uiPriority w:val="99"/>
    <w:semiHidden/>
    <w:rsid w:val="00960255"/>
    <w:rPr>
      <w:rFonts w:ascii="Times New Roman" w:hAnsi="Times New Roman" w:cs="Times New Roman"/>
      <w:sz w:val="24"/>
      <w:szCs w:val="24"/>
    </w:rPr>
  </w:style>
  <w:style w:type="paragraph" w:styleId="Header">
    <w:name w:val="header"/>
    <w:basedOn w:val="Normal"/>
    <w:link w:val="HeaderChar"/>
    <w:uiPriority w:val="99"/>
    <w:semiHidden/>
    <w:unhideWhenUsed/>
    <w:rsid w:val="00960255"/>
    <w:pPr>
      <w:tabs>
        <w:tab w:val="center" w:pos="4680"/>
        <w:tab w:val="right" w:pos="9360"/>
      </w:tabs>
    </w:pPr>
  </w:style>
  <w:style w:type="character" w:customStyle="1" w:styleId="HeaderChar">
    <w:name w:val="Header Char"/>
    <w:basedOn w:val="DefaultParagraphFont"/>
    <w:link w:val="Header"/>
    <w:uiPriority w:val="99"/>
    <w:semiHidden/>
    <w:rsid w:val="00960255"/>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95527856">
      <w:bodyDiv w:val="1"/>
      <w:marLeft w:val="0"/>
      <w:marRight w:val="0"/>
      <w:marTop w:val="0"/>
      <w:marBottom w:val="0"/>
      <w:divBdr>
        <w:top w:val="none" w:sz="0" w:space="0" w:color="auto"/>
        <w:left w:val="none" w:sz="0" w:space="0" w:color="auto"/>
        <w:bottom w:val="none" w:sz="0" w:space="0" w:color="auto"/>
        <w:right w:val="none" w:sz="0" w:space="0" w:color="auto"/>
      </w:divBdr>
      <w:divsChild>
        <w:div w:id="231739767">
          <w:marLeft w:val="0"/>
          <w:marRight w:val="0"/>
          <w:marTop w:val="0"/>
          <w:marBottom w:val="0"/>
          <w:divBdr>
            <w:top w:val="none" w:sz="0" w:space="0" w:color="auto"/>
            <w:left w:val="none" w:sz="0" w:space="0" w:color="auto"/>
            <w:bottom w:val="none" w:sz="0" w:space="0" w:color="auto"/>
            <w:right w:val="none" w:sz="0" w:space="0" w:color="auto"/>
          </w:divBdr>
          <w:divsChild>
            <w:div w:id="544682435">
              <w:marLeft w:val="0"/>
              <w:marRight w:val="0"/>
              <w:marTop w:val="375"/>
              <w:marBottom w:val="0"/>
              <w:divBdr>
                <w:top w:val="none" w:sz="0" w:space="0" w:color="auto"/>
                <w:left w:val="none" w:sz="0" w:space="0" w:color="auto"/>
                <w:bottom w:val="none" w:sz="0" w:space="0" w:color="auto"/>
                <w:right w:val="none" w:sz="0" w:space="0" w:color="auto"/>
              </w:divBdr>
              <w:divsChild>
                <w:div w:id="1145976207">
                  <w:marLeft w:val="150"/>
                  <w:marRight w:val="150"/>
                  <w:marTop w:val="0"/>
                  <w:marBottom w:val="0"/>
                  <w:divBdr>
                    <w:top w:val="none" w:sz="0" w:space="0" w:color="auto"/>
                    <w:left w:val="none" w:sz="0" w:space="0" w:color="auto"/>
                    <w:bottom w:val="none" w:sz="0" w:space="0" w:color="auto"/>
                    <w:right w:val="none" w:sz="0" w:space="0" w:color="auto"/>
                  </w:divBdr>
                  <w:divsChild>
                    <w:div w:id="774642835">
                      <w:marLeft w:val="0"/>
                      <w:marRight w:val="0"/>
                      <w:marTop w:val="0"/>
                      <w:marBottom w:val="0"/>
                      <w:divBdr>
                        <w:top w:val="none" w:sz="0" w:space="0" w:color="auto"/>
                        <w:left w:val="none" w:sz="0" w:space="0" w:color="auto"/>
                        <w:bottom w:val="none" w:sz="0" w:space="0" w:color="auto"/>
                        <w:right w:val="none" w:sz="0" w:space="0" w:color="auto"/>
                      </w:divBdr>
                    </w:div>
                  </w:divsChild>
                </w:div>
                <w:div w:id="511264340">
                  <w:marLeft w:val="150"/>
                  <w:marRight w:val="150"/>
                  <w:marTop w:val="0"/>
                  <w:marBottom w:val="0"/>
                  <w:divBdr>
                    <w:top w:val="none" w:sz="0" w:space="0" w:color="auto"/>
                    <w:left w:val="none" w:sz="0" w:space="0" w:color="auto"/>
                    <w:bottom w:val="none" w:sz="0" w:space="0" w:color="auto"/>
                    <w:right w:val="none" w:sz="0" w:space="0" w:color="auto"/>
                  </w:divBdr>
                  <w:divsChild>
                    <w:div w:id="959265330">
                      <w:marLeft w:val="0"/>
                      <w:marRight w:val="0"/>
                      <w:marTop w:val="0"/>
                      <w:marBottom w:val="0"/>
                      <w:divBdr>
                        <w:top w:val="none" w:sz="0" w:space="0" w:color="auto"/>
                        <w:left w:val="none" w:sz="0" w:space="0" w:color="auto"/>
                        <w:bottom w:val="none" w:sz="0" w:space="0" w:color="auto"/>
                        <w:right w:val="none" w:sz="0" w:space="0" w:color="auto"/>
                      </w:divBdr>
                    </w:div>
                    <w:div w:id="405995662">
                      <w:marLeft w:val="0"/>
                      <w:marRight w:val="0"/>
                      <w:marTop w:val="0"/>
                      <w:marBottom w:val="0"/>
                      <w:divBdr>
                        <w:top w:val="none" w:sz="0" w:space="0" w:color="auto"/>
                        <w:left w:val="none" w:sz="0" w:space="0" w:color="auto"/>
                        <w:bottom w:val="none" w:sz="0" w:space="0" w:color="auto"/>
                        <w:right w:val="none" w:sz="0" w:space="0" w:color="auto"/>
                      </w:divBdr>
                    </w:div>
                    <w:div w:id="1078330978">
                      <w:marLeft w:val="0"/>
                      <w:marRight w:val="0"/>
                      <w:marTop w:val="0"/>
                      <w:marBottom w:val="0"/>
                      <w:divBdr>
                        <w:top w:val="none" w:sz="0" w:space="0" w:color="auto"/>
                        <w:left w:val="none" w:sz="0" w:space="0" w:color="auto"/>
                        <w:bottom w:val="none" w:sz="0" w:space="0" w:color="auto"/>
                        <w:right w:val="none" w:sz="0" w:space="0" w:color="auto"/>
                      </w:divBdr>
                    </w:div>
                    <w:div w:id="825055852">
                      <w:marLeft w:val="0"/>
                      <w:marRight w:val="0"/>
                      <w:marTop w:val="0"/>
                      <w:marBottom w:val="0"/>
                      <w:divBdr>
                        <w:top w:val="none" w:sz="0" w:space="0" w:color="auto"/>
                        <w:left w:val="none" w:sz="0" w:space="0" w:color="auto"/>
                        <w:bottom w:val="none" w:sz="0" w:space="0" w:color="auto"/>
                        <w:right w:val="none" w:sz="0" w:space="0" w:color="auto"/>
                      </w:divBdr>
                    </w:div>
                    <w:div w:id="148837395">
                      <w:marLeft w:val="0"/>
                      <w:marRight w:val="0"/>
                      <w:marTop w:val="0"/>
                      <w:marBottom w:val="0"/>
                      <w:divBdr>
                        <w:top w:val="none" w:sz="0" w:space="0" w:color="auto"/>
                        <w:left w:val="none" w:sz="0" w:space="0" w:color="auto"/>
                        <w:bottom w:val="none" w:sz="0" w:space="0" w:color="auto"/>
                        <w:right w:val="none" w:sz="0" w:space="0" w:color="auto"/>
                      </w:divBdr>
                    </w:div>
                    <w:div w:id="1016425191">
                      <w:marLeft w:val="0"/>
                      <w:marRight w:val="0"/>
                      <w:marTop w:val="0"/>
                      <w:marBottom w:val="0"/>
                      <w:divBdr>
                        <w:top w:val="none" w:sz="0" w:space="0" w:color="auto"/>
                        <w:left w:val="none" w:sz="0" w:space="0" w:color="auto"/>
                        <w:bottom w:val="none" w:sz="0" w:space="0" w:color="auto"/>
                        <w:right w:val="none" w:sz="0" w:space="0" w:color="auto"/>
                      </w:divBdr>
                    </w:div>
                    <w:div w:id="11735675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&#65279;<?xml version="1.0" encoding="UTF-8" standalone="yes"?>
<Relationships xmlns="http://schemas.openxmlformats.org/package/2006/relationships">
  <Relationship Id="rId8" Type="http://schemas.openxmlformats.org/officeDocument/2006/relationships/hyperlink" Target="http://www.kaggle.com" TargetMode="External" />
  <Relationship Id="rId13" Type="http://schemas.openxmlformats.org/officeDocument/2006/relationships/footer" Target="footer1.xml" />
  <Relationship Id="rId18" Type="http://schemas.openxmlformats.org/officeDocument/2006/relationships/theme" Target="theme/theme1.xml" />
  <Relationship Id="rId3" Type="http://schemas.openxmlformats.org/officeDocument/2006/relationships/settings" Target="settings.xml" />
  <Relationship Id="rId7" Type="http://schemas.openxmlformats.org/officeDocument/2006/relationships/hyperlink" Target="http://kaggle.com" TargetMode="External" />
  <Relationship Id="rId12" Type="http://schemas.openxmlformats.org/officeDocument/2006/relationships/header" Target="header2.xml" />
  <Relationship Id="rId17" Type="http://schemas.openxmlformats.org/officeDocument/2006/relationships/fontTable" Target="fontTable.xml" />
  <Relationship Id="rId2" Type="http://schemas.openxmlformats.org/officeDocument/2006/relationships/styles" Target="styles.xml" />
  <Relationship Id="rId16" Type="http://schemas.openxmlformats.org/officeDocument/2006/relationships/footer" Target="footer3.xml" />
  <Relationship Id="rId1" Type="http://schemas.openxmlformats.org/officeDocument/2006/relationships/numbering" Target="numbering.xml" />
  <Relationship Id="rId6" Type="http://schemas.openxmlformats.org/officeDocument/2006/relationships/endnotes" Target="endnotes.xml" />
  <Relationship Id="rId11" Type="http://schemas.openxmlformats.org/officeDocument/2006/relationships/header" Target="header1.xml" />
  <Relationship Id="rId5" Type="http://schemas.openxmlformats.org/officeDocument/2006/relationships/footnotes" Target="footnotes.xml" />
  <Relationship Id="rId15" Type="http://schemas.openxmlformats.org/officeDocument/2006/relationships/header" Target="header3.xml" />
  <Relationship Id="rId10" Type="http://schemas.openxmlformats.org/officeDocument/2006/relationships/hyperlink" Target="mailto:support@kaggle.com" TargetMode="External" />
  <Relationship Id="rId19" Type="http://schemas.microsoft.com/office/2007/relationships/stylesWithEffects" Target="stylesWithEffects.xml" />
  <Relationship Id="rId4" Type="http://schemas.openxmlformats.org/officeDocument/2006/relationships/webSettings" Target="webSettings.xml" />
  <Relationship Id="rId9" Type="http://schemas.openxmlformats.org/officeDocument/2006/relationships/hyperlink" Target="mailto:support@kaggle.com" TargetMode="External" />
  <Relationship Id="rId14" Type="http://schemas.openxmlformats.org/officeDocument/2006/relationships/footer" Target="footer2.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3</Pages>
  <Words>6579</Words>
  <Characters>33956</Characters>
  <Application>Microsoft Office Word</Application>
  <DocSecurity>0</DocSecurity>
  <Lines>480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0e44b0f9-6eb8-4e80-8cc2-14fa96d80fbb</vt:lpwstr>
  </property>
  <property fmtid="{D5CDD505-2E9C-101B-9397-08002B2CF9AE}" pid="3" name="MAIL_MSG_ID1">
    <vt:lpwstr>wCAAquS3T0lHADC29q0ndb1bsZX8IxwafPtjVoePW99EaVGAGtrWpGF0VoyuOLHDV4fPfHNx1JZgaQsO
t4iRy7fBmki5HmJQODSPn6wVb5/8VbM5vIwqnd+ptoumABoLA3znxYXC4TY4bDoo9KyvdghYjPxi
J1t8cAOvRn0CHAylKRY=</vt:lpwstr>
  </property>
  <property fmtid="{D5CDD505-2E9C-101B-9397-08002B2CF9AE}" pid="4" name="RESPONSE_SENDER_NAME">
    <vt:lpwstr>gAAAdya76B99d4hLGUR1rQ+8TxTv0GGEPdix</vt:lpwstr>
  </property>
  <property fmtid="{D5CDD505-2E9C-101B-9397-08002B2CF9AE}" pid="5" name="EMAIL_OWNER_ADDRESS">
    <vt:lpwstr>4AAA6DouqOs9baFMpdANlmngWp2hj04KsrT1JO3mIO3uOuP6HAVyDCapdw==</vt:lpwstr>
  </property>
</Properties>
</file>