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6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2"/>
        <w:gridCol w:w="1872"/>
        <w:gridCol w:w="1872"/>
        <w:gridCol w:w="1873"/>
      </w:tblGrid>
      <w:tr>
        <w:tblPrEx>
          <w:shd w:val="clear" w:color="auto" w:fill="bdc0bf"/>
        </w:tblPrEx>
        <w:trPr>
          <w:trHeight w:val="858" w:hRule="atLeast"/>
          <w:tblHeader/>
        </w:trPr>
        <w:tc>
          <w:tcPr>
            <w:tcW w:type="dxa" w:w="1871"/>
            <w:tcBorders>
              <w:top w:val="single" w:color="030100" w:sz="2" w:space="0" w:shadow="0" w:frame="0"/>
              <w:left w:val="single" w:color="030100" w:sz="2" w:space="0" w:shadow="0" w:frame="0"/>
              <w:bottom w:val="single" w:color="cccccc" w:sz="8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Time</w:t>
            </w:r>
          </w:p>
        </w:tc>
        <w:tc>
          <w:tcPr>
            <w:tcW w:type="dxa" w:w="1871"/>
            <w:tcBorders>
              <w:top w:val="single" w:color="030100" w:sz="2" w:space="0" w:shadow="0" w:frame="0"/>
              <w:left w:val="single" w:color="000000" w:sz="2" w:space="0" w:shadow="0" w:frame="0"/>
              <w:bottom w:val="single" w:color="cccccc" w:sz="8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Length</w:t>
            </w:r>
          </w:p>
        </w:tc>
        <w:tc>
          <w:tcPr>
            <w:tcW w:type="dxa" w:w="1871"/>
            <w:tcBorders>
              <w:top w:val="single" w:color="030100" w:sz="2" w:space="0" w:shadow="0" w:frame="0"/>
              <w:left w:val="single" w:color="000000" w:sz="2" w:space="0" w:shadow="0" w:frame="0"/>
              <w:bottom w:val="single" w:color="cccccc" w:sz="8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Regular Price</w:t>
            </w:r>
          </w:p>
        </w:tc>
        <w:tc>
          <w:tcPr>
            <w:tcW w:type="dxa" w:w="1871"/>
            <w:tcBorders>
              <w:top w:val="single" w:color="030100" w:sz="2" w:space="0" w:shadow="0" w:frame="0"/>
              <w:left w:val="single" w:color="000000" w:sz="2" w:space="0" w:shadow="0" w:frame="0"/>
              <w:bottom w:val="single" w:color="cccccc" w:sz="8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DiscountedPrice before Taxes</w:t>
            </w:r>
          </w:p>
        </w:tc>
        <w:tc>
          <w:tcPr>
            <w:tcW w:type="dxa" w:w="1872"/>
            <w:tcBorders>
              <w:top w:val="single" w:color="030100" w:sz="2" w:space="0" w:shadow="0" w:frame="0"/>
              <w:left w:val="single" w:color="000000" w:sz="2" w:space="0" w:shadow="0" w:frame="0"/>
              <w:bottom w:val="single" w:color="cccccc" w:sz="8" w:space="0" w:shadow="0" w:frame="0"/>
              <w:right w:val="single" w:color="0301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Price AfterTaxes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900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50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.00</w:t>
            </w:r>
          </w:p>
        </w:tc>
        <w:tc>
          <w:tcPr>
            <w:tcW w:type="dxa" w:w="187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21.3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1900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70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28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11.9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87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12.67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2100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50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.00</w:t>
            </w:r>
          </w:p>
        </w:tc>
        <w:tc>
          <w:tcPr>
            <w:tcW w:type="dxa" w:w="187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10.65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1700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40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34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.00</w:t>
            </w:r>
          </w:p>
        </w:tc>
        <w:tc>
          <w:tcPr>
            <w:tcW w:type="dxa" w:w="187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36.21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700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150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60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25.5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87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27.15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700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50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.00</w:t>
            </w:r>
          </w:p>
        </w:tc>
        <w:tc>
          <w:tcPr>
            <w:tcW w:type="dxa" w:w="187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10.65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2400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000000" w:sz="2" w:space="0" w:shadow="0" w:frame="0"/>
              <w:right w:val="single" w:color="0301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-1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2"/>
            <w:tcBorders>
              <w:top w:val="single" w:color="000000" w:sz="2" w:space="0" w:shadow="0" w:frame="0"/>
              <w:left w:val="single" w:color="cccccc" w:sz="8" w:space="0" w:shadow="0" w:frame="0"/>
              <w:bottom w:val="single" w:color="000000" w:sz="2" w:space="0" w:shadow="0" w:frame="0"/>
              <w:right w:val="single" w:color="0301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11" w:hRule="atLeast"/>
        </w:trPr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-60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righ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872"/>
            <w:tcBorders>
              <w:top w:val="single" w:color="000000" w:sz="2" w:space="0" w:shadow="0" w:frame="0"/>
              <w:left w:val="single" w:color="cccccc" w:sz="8" w:space="0" w:shadow="0" w:frame="0"/>
              <w:bottom w:val="single" w:color="030100" w:sz="2" w:space="0" w:shadow="0" w:frame="0"/>
              <w:right w:val="single" w:color="0301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-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OUTPUT: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900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length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50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Regular price is 20.0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discountedPrice is20.0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</w:rPr>
        <w:t>final price is21.3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1900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length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70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Regular price is 28.0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discountedPrice is11.9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</w:rPr>
        <w:t>final price is12.6735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2100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length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50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Regular price is 20.0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discountedPrice is10.0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</w:rPr>
        <w:t>final price is10.65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1700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length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100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Regular price is 40.0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discountedPrice is34.0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</w:rPr>
        <w:t>final price is36.21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700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length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150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Regular price is 60.0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discountedPrice is25.5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</w:rPr>
        <w:t>final price is27.1575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700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length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50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Regular price is 20.0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discountedPrice is10.0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</w:rPr>
        <w:t>final price is10.65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2400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enter valid time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500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length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-1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enter valid length</w:t>
      </w: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What is the starting time of the phone call?</w:t>
      </w:r>
    </w:p>
    <w:p>
      <w:pPr>
        <w:pStyle w:val="Default"/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ce8f"/>
          <w:sz w:val="22"/>
          <w:szCs w:val="22"/>
          <w:u w:color="00ce8f"/>
          <w:rtl w:val="0"/>
        </w:rPr>
        <w:t>-60</w:t>
      </w:r>
    </w:p>
    <w:p>
      <w:pPr>
        <w:pStyle w:val="Default"/>
      </w:pPr>
      <w:r>
        <w:rPr>
          <w:rFonts w:ascii="Monaco"/>
          <w:sz w:val="22"/>
          <w:szCs w:val="22"/>
          <w:rtl w:val="0"/>
          <w:lang w:val="en-US"/>
        </w:rPr>
        <w:t>enter valid time</w:t>
      </w:r>
      <w:r>
        <w:rPr>
          <w:rFonts w:ascii="Monaco" w:cs="Monaco" w:hAnsi="Monaco" w:eastAsia="Monaco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