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Zatroz website development plan</w:t>
      </w:r>
    </w:p>
    <w:p>
      <w:pPr>
        <w:spacing w:after="200"/>
      </w:pPr>
      <w:r>
        <w:rPr>
          <w:b w:val="0"/>
          <w:sz w:val="22"/>
        </w:rPr>
        <w:t>Prepared for Divejikan and the Zatroz founding team</w:t>
      </w:r>
    </w:p>
    <w:p>
      <w:pPr>
        <w:spacing w:after="200"/>
      </w:pPr>
      <w:r>
        <w:rPr>
          <w:b w:val="0"/>
          <w:sz w:val="22"/>
        </w:rPr>
        <w:t>16 September 2026</w:t>
      </w:r>
    </w:p>
    <w:p>
      <w:r>
        <w:rPr>
          <w:b w:val="0"/>
        </w:rPr>
        <w:t>Build a clear, distinctive company website that turns interest in Zatroz into useful project enquiries. The recommended experience combines warm white pages, charcoal feature sections, the existing orange brand colour, strong typography, and original illustrations of real business workflows.</w:t>
      </w:r>
    </w:p>
    <w:p>
      <w:r>
        <w:rPr>
          <w:b w:val="0"/>
        </w:rPr>
        <w:t>This plan covers strategy, design, content, architecture, forms, security, testing, deployment, and maintenance. It is a planning deliverable. Website implementation begins after the content, design direction, and launch scope are settled.</w:t>
      </w:r>
    </w:p>
    <w:p>
      <w:r>
        <w:rPr>
          <w:b w:val="0"/>
        </w:rPr>
        <w:t>The recommended first release uses Next.js, React, TypeScript, Tailwind CSS, a small amount of GSAP, and a server endpoint that saves enquiries in Supabase before sending email notifications. Public content stays in the repository. There is no need for customer accounts, a separate Express application, or a custom admin dashboard at launch.</w:t>
      </w:r>
    </w:p>
    <w:p>
      <w:r>
        <w:rPr>
          <w:b w:val="0"/>
        </w:rPr>
        <w:t>The central design idea is a visible orange path connecting a business need to a useful digital result. Visitors can explore examples such as online orders, business operations, and invoice automation. The interaction explains Zatroz's work while giving the site a recognisable identity.</w:t>
      </w:r>
    </w:p>
    <w:p>
      <w:r>
        <w:rPr>
          <w:b w:val="0"/>
        </w:rPr>
        <w:t>Working assumptions are a small founding team, English content for the first release, a Sri Lankan business audience with room for international enquiries, and an initial portfolio that may mix client work with prototypes. The schedule assumes roughly 3 to 4 focused hours per working day. These are planning assumptions, not promises about delivery speed or existing company capacity.</w:t>
      </w:r>
    </w:p>
    <w:p>
      <w:r>
        <w:rPr>
          <w:b w:val="0"/>
        </w:rPr>
        <w:t>Use sections 1 to 17 to settle the experience, sections 18 to 24 to plan implementation, and sections 25 to 27 to manage delivery. The scope labels Launch and Later distinguish the first release from future expansion.</w:t>
      </w:r>
    </w:p>
    <w:p>
      <w:r>
        <w:br w:type="page"/>
      </w:r>
    </w:p>
    <w:p>
      <w:pPr>
        <w:pStyle w:val="Heading1"/>
      </w:pPr>
      <w:r>
        <w:t>Contents</w:t>
      </w:r>
    </w:p>
    <w:p>
      <w:pPr>
        <w:spacing w:after="100" w:line="240" w:lineRule="auto"/>
      </w:pPr>
      <w:hyperlink w:anchor="section_1">
        <w:r>
          <w:rPr>
            <w:color w:val="000000"/>
            <w:u w:val="single"/>
            <w:sz w:val="22"/>
          </w:rPr>
          <w:t>1 Website strategy</w:t>
        </w:r>
      </w:hyperlink>
    </w:p>
    <w:p>
      <w:pPr>
        <w:spacing w:after="100" w:line="240" w:lineRule="auto"/>
      </w:pPr>
      <w:hyperlink w:anchor="section_2">
        <w:r>
          <w:rPr>
            <w:color w:val="000000"/>
            <w:u w:val="single"/>
            <w:sz w:val="22"/>
          </w:rPr>
          <w:t>2 Website architecture</w:t>
        </w:r>
      </w:hyperlink>
    </w:p>
    <w:p>
      <w:pPr>
        <w:spacing w:after="100" w:line="240" w:lineRule="auto"/>
      </w:pPr>
      <w:hyperlink w:anchor="section_3">
        <w:r>
          <w:rPr>
            <w:color w:val="000000"/>
            <w:u w:val="single"/>
            <w:sz w:val="22"/>
          </w:rPr>
          <w:t>3 Homepage structure</w:t>
        </w:r>
      </w:hyperlink>
    </w:p>
    <w:p>
      <w:pPr>
        <w:spacing w:after="100" w:line="240" w:lineRule="auto"/>
      </w:pPr>
      <w:hyperlink w:anchor="section_4">
        <w:r>
          <w:rPr>
            <w:color w:val="000000"/>
            <w:u w:val="single"/>
            <w:sz w:val="22"/>
          </w:rPr>
          <w:t>4 Unique UI concept</w:t>
        </w:r>
      </w:hyperlink>
    </w:p>
    <w:p>
      <w:pPr>
        <w:spacing w:after="100" w:line="240" w:lineRule="auto"/>
      </w:pPr>
      <w:hyperlink w:anchor="section_5">
        <w:r>
          <w:rPr>
            <w:color w:val="000000"/>
            <w:u w:val="single"/>
            <w:sz w:val="22"/>
          </w:rPr>
          <w:t>5 Colour system</w:t>
        </w:r>
      </w:hyperlink>
    </w:p>
    <w:p>
      <w:pPr>
        <w:spacing w:after="100" w:line="240" w:lineRule="auto"/>
      </w:pPr>
      <w:hyperlink w:anchor="section_6">
        <w:r>
          <w:rPr>
            <w:color w:val="000000"/>
            <w:u w:val="single"/>
            <w:sz w:val="22"/>
          </w:rPr>
          <w:t>6 Typography system</w:t>
        </w:r>
      </w:hyperlink>
    </w:p>
    <w:p>
      <w:pPr>
        <w:spacing w:after="100" w:line="240" w:lineRule="auto"/>
      </w:pPr>
      <w:hyperlink w:anchor="section_7">
        <w:r>
          <w:rPr>
            <w:color w:val="000000"/>
            <w:u w:val="single"/>
            <w:sz w:val="22"/>
          </w:rPr>
          <w:t>7 Hero concepts</w:t>
        </w:r>
      </w:hyperlink>
    </w:p>
    <w:p>
      <w:pPr>
        <w:spacing w:after="100" w:line="240" w:lineRule="auto"/>
      </w:pPr>
      <w:hyperlink w:anchor="section_8">
        <w:r>
          <w:rPr>
            <w:color w:val="000000"/>
            <w:u w:val="single"/>
            <w:sz w:val="22"/>
          </w:rPr>
          <w:t>8 Animation and interaction system</w:t>
        </w:r>
      </w:hyperlink>
    </w:p>
    <w:p>
      <w:pPr>
        <w:spacing w:after="100" w:line="240" w:lineRule="auto"/>
      </w:pPr>
      <w:hyperlink w:anchor="section_9">
        <w:r>
          <w:rPr>
            <w:color w:val="000000"/>
            <w:u w:val="single"/>
            <w:sz w:val="22"/>
          </w:rPr>
          <w:t>9 Services presentation</w:t>
        </w:r>
      </w:hyperlink>
    </w:p>
    <w:p>
      <w:pPr>
        <w:spacing w:after="100" w:line="240" w:lineRule="auto"/>
      </w:pPr>
      <w:hyperlink w:anchor="section_10">
        <w:r>
          <w:rPr>
            <w:color w:val="000000"/>
            <w:u w:val="single"/>
            <w:sz w:val="22"/>
          </w:rPr>
          <w:t>10 Portfolio and project stories</w:t>
        </w:r>
      </w:hyperlink>
    </w:p>
    <w:p>
      <w:pPr>
        <w:spacing w:after="100" w:line="240" w:lineRule="auto"/>
      </w:pPr>
      <w:hyperlink w:anchor="section_11">
        <w:r>
          <w:rPr>
            <w:color w:val="000000"/>
            <w:u w:val="single"/>
            <w:sz w:val="22"/>
          </w:rPr>
          <w:t>11 About Zatroz</w:t>
        </w:r>
      </w:hyperlink>
    </w:p>
    <w:p>
      <w:pPr>
        <w:spacing w:after="100" w:line="240" w:lineRule="auto"/>
      </w:pPr>
      <w:hyperlink w:anchor="section_12">
        <w:r>
          <w:rPr>
            <w:color w:val="000000"/>
            <w:u w:val="single"/>
            <w:sz w:val="22"/>
          </w:rPr>
          <w:t>12 Trust and credibility</w:t>
        </w:r>
      </w:hyperlink>
    </w:p>
    <w:p>
      <w:pPr>
        <w:spacing w:after="100" w:line="240" w:lineRule="auto"/>
      </w:pPr>
      <w:hyperlink w:anchor="section_13">
        <w:r>
          <w:rPr>
            <w:color w:val="000000"/>
            <w:u w:val="single"/>
            <w:sz w:val="22"/>
          </w:rPr>
          <w:t>13 Contact and lead generation</w:t>
        </w:r>
      </w:hyperlink>
    </w:p>
    <w:p>
      <w:pPr>
        <w:spacing w:after="100" w:line="240" w:lineRule="auto"/>
      </w:pPr>
      <w:hyperlink w:anchor="section_14">
        <w:r>
          <w:rPr>
            <w:color w:val="000000"/>
            <w:u w:val="single"/>
            <w:sz w:val="22"/>
          </w:rPr>
          <w:t>14 Responsive design</w:t>
        </w:r>
      </w:hyperlink>
    </w:p>
    <w:p>
      <w:pPr>
        <w:spacing w:after="100" w:line="240" w:lineRule="auto"/>
      </w:pPr>
      <w:hyperlink w:anchor="section_15">
        <w:r>
          <w:rPr>
            <w:color w:val="000000"/>
            <w:u w:val="single"/>
            <w:sz w:val="22"/>
          </w:rPr>
          <w:t>15 Accessibility</w:t>
        </w:r>
      </w:hyperlink>
    </w:p>
    <w:p>
      <w:pPr>
        <w:spacing w:after="100" w:line="240" w:lineRule="auto"/>
      </w:pPr>
      <w:hyperlink w:anchor="section_16">
        <w:r>
          <w:rPr>
            <w:color w:val="000000"/>
            <w:u w:val="single"/>
            <w:sz w:val="22"/>
          </w:rPr>
          <w:t>16 SEO structure</w:t>
        </w:r>
      </w:hyperlink>
    </w:p>
    <w:p>
      <w:pPr>
        <w:spacing w:after="100" w:line="240" w:lineRule="auto"/>
      </w:pPr>
      <w:hyperlink w:anchor="section_17">
        <w:r>
          <w:rPr>
            <w:color w:val="000000"/>
            <w:u w:val="single"/>
            <w:sz w:val="22"/>
          </w:rPr>
          <w:t>17 Performance plan</w:t>
        </w:r>
      </w:hyperlink>
    </w:p>
    <w:p>
      <w:pPr>
        <w:spacing w:after="100" w:line="240" w:lineRule="auto"/>
      </w:pPr>
      <w:hyperlink w:anchor="section_18">
        <w:r>
          <w:rPr>
            <w:color w:val="000000"/>
            <w:u w:val="single"/>
            <w:sz w:val="22"/>
          </w:rPr>
          <w:t>18 Recommended technology stack</w:t>
        </w:r>
      </w:hyperlink>
    </w:p>
    <w:p>
      <w:pPr>
        <w:spacing w:after="100" w:line="240" w:lineRule="auto"/>
      </w:pPr>
      <w:hyperlink w:anchor="section_19">
        <w:r>
          <w:rPr>
            <w:color w:val="000000"/>
            <w:u w:val="single"/>
            <w:sz w:val="22"/>
          </w:rPr>
          <w:t>19 Project folder structure</w:t>
        </w:r>
      </w:hyperlink>
    </w:p>
    <w:p>
      <w:pPr>
        <w:spacing w:after="100" w:line="240" w:lineRule="auto"/>
      </w:pPr>
      <w:hyperlink w:anchor="section_20">
        <w:r>
          <w:rPr>
            <w:color w:val="000000"/>
            <w:u w:val="single"/>
            <w:sz w:val="22"/>
          </w:rPr>
          <w:t>20 Reusable component system</w:t>
        </w:r>
      </w:hyperlink>
    </w:p>
    <w:p>
      <w:pPr>
        <w:spacing w:after="100" w:line="240" w:lineRule="auto"/>
      </w:pPr>
      <w:hyperlink w:anchor="section_21">
        <w:r>
          <w:rPr>
            <w:color w:val="000000"/>
            <w:u w:val="single"/>
            <w:sz w:val="22"/>
          </w:rPr>
          <w:t>21 Backend requirements</w:t>
        </w:r>
      </w:hyperlink>
    </w:p>
    <w:p>
      <w:pPr>
        <w:spacing w:after="100" w:line="240" w:lineRule="auto"/>
      </w:pPr>
      <w:hyperlink w:anchor="section_22">
        <w:r>
          <w:rPr>
            <w:color w:val="000000"/>
            <w:u w:val="single"/>
            <w:sz w:val="22"/>
          </w:rPr>
          <w:t>22 Security and privacy</w:t>
        </w:r>
      </w:hyperlink>
    </w:p>
    <w:p>
      <w:pPr>
        <w:spacing w:after="100" w:line="240" w:lineRule="auto"/>
      </w:pPr>
      <w:hyperlink w:anchor="section_23">
        <w:r>
          <w:rPr>
            <w:color w:val="000000"/>
            <w:u w:val="single"/>
            <w:sz w:val="22"/>
          </w:rPr>
          <w:t>23 Analytics and operational measurement</w:t>
        </w:r>
      </w:hyperlink>
    </w:p>
    <w:p>
      <w:pPr>
        <w:spacing w:after="100" w:line="240" w:lineRule="auto"/>
      </w:pPr>
      <w:hyperlink w:anchor="section_24">
        <w:r>
          <w:rPr>
            <w:color w:val="000000"/>
            <w:u w:val="single"/>
            <w:sz w:val="22"/>
          </w:rPr>
          <w:t>24 Deployment and maintenance</w:t>
        </w:r>
      </w:hyperlink>
    </w:p>
    <w:p>
      <w:pPr>
        <w:spacing w:after="100" w:line="240" w:lineRule="auto"/>
      </w:pPr>
      <w:hyperlink w:anchor="section_25">
        <w:r>
          <w:rPr>
            <w:color w:val="000000"/>
            <w:u w:val="single"/>
            <w:sz w:val="22"/>
          </w:rPr>
          <w:t>25 Development phases</w:t>
        </w:r>
      </w:hyperlink>
    </w:p>
    <w:p>
      <w:pPr>
        <w:spacing w:after="100" w:line="240" w:lineRule="auto"/>
      </w:pPr>
      <w:hyperlink w:anchor="section_26">
        <w:r>
          <w:rPr>
            <w:color w:val="000000"/>
            <w:u w:val="single"/>
            <w:sz w:val="22"/>
          </w:rPr>
          <w:t>26 Development checklist</w:t>
        </w:r>
      </w:hyperlink>
    </w:p>
    <w:p>
      <w:pPr>
        <w:spacing w:after="100" w:line="240" w:lineRule="auto"/>
      </w:pPr>
      <w:hyperlink w:anchor="section_27">
        <w:r>
          <w:rPr>
            <w:color w:val="000000"/>
            <w:u w:val="single"/>
            <w:sz w:val="22"/>
          </w:rPr>
          <w:t>27 Final recommendations</w:t>
        </w:r>
      </w:hyperlink>
    </w:p>
    <w:p>
      <w:r>
        <w:br w:type="page"/>
      </w:r>
    </w:p>
    <w:p>
      <w:bookmarkStart w:id="1" w:name="section_1"/>
      <w:pPr>
        <w:pStyle w:val="Heading1"/>
      </w:pPr>
      <w:r>
        <w:t>1 Website strategy</w:t>
      </w:r>
      <w:bookmarkEnd w:id="1"/>
    </w:p>
    <w:p>
      <w:pPr>
        <w:pStyle w:val="Heading2"/>
      </w:pPr>
      <w:r>
        <w:t>Positioning and purpose</w:t>
      </w:r>
    </w:p>
    <w:p>
      <w:r>
        <w:rPr>
          <w:b w:val="0"/>
        </w:rPr>
        <w:t>Position Zatroz as a software studio that understands how smaller businesses operate and builds websites, applications, business systems, and practical automation around those needs. Premium should mean clear communication, careful design, and dependable delivery. Publish only services the team can currently deliver or responsibly support through an identified collaborator.</w:t>
      </w:r>
    </w:p>
    <w:p>
      <w:r>
        <w:rPr>
          <w:b w:val="0"/>
        </w:rPr>
        <w:t>Suggested positioning statement: Zatroz helps businesses improve how they sell, serve customers, and manage everyday work through thoughtful design and custom software.</w:t>
      </w:r>
    </w:p>
    <w:p>
      <w:r>
        <w:rPr>
          <w:b w:val="0"/>
        </w:rPr>
        <w:t>The website should answer five questions quickly: What do you build? Is it relevant to my business? Can I see your work? What is it like to work with you? How do I start?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672"/>
        <w:gridCol w:w="4176"/>
      </w:tblGrid>
      <w:tr>
        <w:trPr>
          <w:cantSplit/>
          <w:tblHeader w:val="true"/>
        </w:trPr>
        <w:tc>
          <w:tcPr>
            <w:tcW w:type="dxa" w:w="2232"/>
            <w:vAlign w:val="center"/>
            <w:shd w:fill="252525"/>
            <w:tcMar>
              <w:top w:w="90" w:type="dxa"/>
              <w:bottom w:w="90" w:type="dxa"/>
              <w:left w:w="100" w:type="dxa"/>
              <w:right w:w="100" w:type="dxa"/>
            </w:tcMar>
          </w:tcPr>
          <w:p>
            <w:pPr>
              <w:keepNext/>
              <w:spacing w:after="0" w:line="259" w:lineRule="auto"/>
            </w:pPr>
            <w:r>
              <w:rPr>
                <w:b/>
                <w:color w:val="FFFFFF"/>
                <w:sz w:val="20"/>
              </w:rPr>
              <w:t>Audience</w:t>
            </w:r>
          </w:p>
        </w:tc>
        <w:tc>
          <w:tcPr>
            <w:tcW w:type="dxa" w:w="3672"/>
            <w:vAlign w:val="center"/>
            <w:shd w:fill="252525"/>
            <w:tcMar>
              <w:top w:w="90" w:type="dxa"/>
              <w:bottom w:w="90" w:type="dxa"/>
              <w:left w:w="100" w:type="dxa"/>
              <w:right w:w="100" w:type="dxa"/>
            </w:tcMar>
          </w:tcPr>
          <w:p>
            <w:pPr>
              <w:keepNext/>
              <w:spacing w:after="0" w:line="259" w:lineRule="auto"/>
            </w:pPr>
            <w:r>
              <w:rPr>
                <w:b/>
                <w:color w:val="FFFFFF"/>
                <w:sz w:val="20"/>
              </w:rPr>
              <w:t>Main need</w:t>
            </w:r>
          </w:p>
        </w:tc>
        <w:tc>
          <w:tcPr>
            <w:tcW w:type="dxa" w:w="4176"/>
            <w:vAlign w:val="center"/>
            <w:shd w:fill="252525"/>
            <w:tcMar>
              <w:top w:w="90" w:type="dxa"/>
              <w:bottom w:w="90" w:type="dxa"/>
              <w:left w:w="100" w:type="dxa"/>
              <w:right w:w="100" w:type="dxa"/>
            </w:tcMar>
          </w:tcPr>
          <w:p>
            <w:pPr>
              <w:keepNext/>
              <w:spacing w:after="0" w:line="259" w:lineRule="auto"/>
            </w:pPr>
            <w:r>
              <w:rPr>
                <w:b/>
                <w:color w:val="FFFFFF"/>
                <w:sz w:val="20"/>
              </w:rPr>
              <w:t>Website response</w:t>
            </w:r>
          </w:p>
        </w:tc>
      </w:tr>
      <w:tr>
        <w:trPr>
          <w:cantSplit/>
        </w:trPr>
        <w:tc>
          <w:tcPr>
            <w:tcW w:type="dxa" w:w="2232"/>
            <w:vAlign w:val="center"/>
            <w:shd w:fill="FFFFFF"/>
            <w:tcMar>
              <w:top w:w="90" w:type="dxa"/>
              <w:bottom w:w="90" w:type="dxa"/>
              <w:left w:w="100" w:type="dxa"/>
              <w:right w:w="100" w:type="dxa"/>
            </w:tcMar>
          </w:tcPr>
          <w:p>
            <w:pPr>
              <w:keepNext w:val="0"/>
              <w:spacing w:after="0" w:line="259" w:lineRule="auto"/>
            </w:pPr>
            <w:r>
              <w:rPr>
                <w:b w:val="0"/>
                <w:color w:val="000000"/>
                <w:sz w:val="20"/>
              </w:rPr>
              <w:t>Local businesses and SMEs</w:t>
            </w:r>
          </w:p>
        </w:tc>
        <w:tc>
          <w:tcPr>
            <w:tcW w:type="dxa" w:w="3672"/>
            <w:vAlign w:val="center"/>
            <w:shd w:fill="FFFFFF"/>
            <w:tcMar>
              <w:top w:w="90" w:type="dxa"/>
              <w:bottom w:w="90" w:type="dxa"/>
              <w:left w:w="100" w:type="dxa"/>
              <w:right w:w="100" w:type="dxa"/>
            </w:tcMar>
          </w:tcPr>
          <w:p>
            <w:pPr>
              <w:keepNext w:val="0"/>
              <w:spacing w:after="0" w:line="259" w:lineRule="auto"/>
            </w:pPr>
            <w:r>
              <w:rPr>
                <w:b w:val="0"/>
                <w:color w:val="000000"/>
                <w:sz w:val="20"/>
              </w:rPr>
              <w:t>Better enquiries, orders, bookings, or less manual administration</w:t>
            </w:r>
          </w:p>
        </w:tc>
        <w:tc>
          <w:tcPr>
            <w:tcW w:type="dxa" w:w="4176"/>
            <w:vAlign w:val="center"/>
            <w:shd w:fill="FFFFFF"/>
            <w:tcMar>
              <w:top w:w="90" w:type="dxa"/>
              <w:bottom w:w="90" w:type="dxa"/>
              <w:left w:w="100" w:type="dxa"/>
              <w:right w:w="100" w:type="dxa"/>
            </w:tcMar>
          </w:tcPr>
          <w:p>
            <w:pPr>
              <w:keepNext w:val="0"/>
              <w:spacing w:after="0" w:line="259" w:lineRule="auto"/>
            </w:pPr>
            <w:r>
              <w:rPr>
                <w:b w:val="0"/>
                <w:color w:val="000000"/>
                <w:sz w:val="20"/>
              </w:rPr>
              <w:t>Plain service descriptions, relevant examples, WhatsApp contact</w:t>
            </w:r>
          </w:p>
        </w:tc>
      </w:tr>
      <w:tr>
        <w:trPr>
          <w:cantSplit/>
        </w:trPr>
        <w:tc>
          <w:tcPr>
            <w:tcW w:type="dxa" w:w="2232"/>
            <w:vAlign w:val="center"/>
            <w:shd w:fill="F5F5F5"/>
            <w:tcMar>
              <w:top w:w="90" w:type="dxa"/>
              <w:bottom w:w="90" w:type="dxa"/>
              <w:left w:w="100" w:type="dxa"/>
              <w:right w:w="100" w:type="dxa"/>
            </w:tcMar>
          </w:tcPr>
          <w:p>
            <w:pPr>
              <w:keepNext w:val="0"/>
              <w:spacing w:after="0" w:line="259" w:lineRule="auto"/>
            </w:pPr>
            <w:r>
              <w:rPr>
                <w:b w:val="0"/>
                <w:color w:val="000000"/>
                <w:sz w:val="20"/>
              </w:rPr>
              <w:t>Startup founders</w:t>
            </w:r>
          </w:p>
        </w:tc>
        <w:tc>
          <w:tcPr>
            <w:tcW w:type="dxa" w:w="3672"/>
            <w:vAlign w:val="center"/>
            <w:shd w:fill="F5F5F5"/>
            <w:tcMar>
              <w:top w:w="90" w:type="dxa"/>
              <w:bottom w:w="90" w:type="dxa"/>
              <w:left w:w="100" w:type="dxa"/>
              <w:right w:w="100" w:type="dxa"/>
            </w:tcMar>
          </w:tcPr>
          <w:p>
            <w:pPr>
              <w:keepNext w:val="0"/>
              <w:spacing w:after="0" w:line="259" w:lineRule="auto"/>
            </w:pPr>
            <w:r>
              <w:rPr>
                <w:b w:val="0"/>
                <w:color w:val="000000"/>
                <w:sz w:val="20"/>
              </w:rPr>
              <w:t>A focused first product and a clear development path</w:t>
            </w:r>
          </w:p>
        </w:tc>
        <w:tc>
          <w:tcPr>
            <w:tcW w:type="dxa" w:w="4176"/>
            <w:vAlign w:val="center"/>
            <w:shd w:fill="F5F5F5"/>
            <w:tcMar>
              <w:top w:w="90" w:type="dxa"/>
              <w:bottom w:w="90" w:type="dxa"/>
              <w:left w:w="100" w:type="dxa"/>
              <w:right w:w="100" w:type="dxa"/>
            </w:tcMar>
          </w:tcPr>
          <w:p>
            <w:pPr>
              <w:keepNext w:val="0"/>
              <w:spacing w:after="0" w:line="259" w:lineRule="auto"/>
            </w:pPr>
            <w:r>
              <w:rPr>
                <w:b w:val="0"/>
                <w:color w:val="000000"/>
                <w:sz w:val="20"/>
              </w:rPr>
              <w:t>MVP examples, scope discussion, ownership and handover explanation</w:t>
            </w:r>
          </w:p>
        </w:tc>
      </w:tr>
      <w:tr>
        <w:trPr>
          <w:cantSplit/>
        </w:trPr>
        <w:tc>
          <w:tcPr>
            <w:tcW w:type="dxa" w:w="2232"/>
            <w:vAlign w:val="center"/>
            <w:shd w:fill="FFFFFF"/>
            <w:tcMar>
              <w:top w:w="90" w:type="dxa"/>
              <w:bottom w:w="90" w:type="dxa"/>
              <w:left w:w="100" w:type="dxa"/>
              <w:right w:w="100" w:type="dxa"/>
            </w:tcMar>
          </w:tcPr>
          <w:p>
            <w:pPr>
              <w:keepNext w:val="0"/>
              <w:spacing w:after="0" w:line="259" w:lineRule="auto"/>
            </w:pPr>
            <w:r>
              <w:rPr>
                <w:b w:val="0"/>
                <w:color w:val="000000"/>
                <w:sz w:val="20"/>
              </w:rPr>
              <w:t>Established organisations</w:t>
            </w:r>
          </w:p>
        </w:tc>
        <w:tc>
          <w:tcPr>
            <w:tcW w:type="dxa" w:w="3672"/>
            <w:vAlign w:val="center"/>
            <w:shd w:fill="FFFFFF"/>
            <w:tcMar>
              <w:top w:w="90" w:type="dxa"/>
              <w:bottom w:w="90" w:type="dxa"/>
              <w:left w:w="100" w:type="dxa"/>
              <w:right w:w="100" w:type="dxa"/>
            </w:tcMar>
          </w:tcPr>
          <w:p>
            <w:pPr>
              <w:keepNext w:val="0"/>
              <w:spacing w:after="0" w:line="259" w:lineRule="auto"/>
            </w:pPr>
            <w:r>
              <w:rPr>
                <w:b w:val="0"/>
                <w:color w:val="000000"/>
                <w:sz w:val="20"/>
              </w:rPr>
              <w:t>Reliable systems, integrations, and accountable delivery</w:t>
            </w:r>
          </w:p>
        </w:tc>
        <w:tc>
          <w:tcPr>
            <w:tcW w:type="dxa" w:w="4176"/>
            <w:vAlign w:val="center"/>
            <w:shd w:fill="FFFFFF"/>
            <w:tcMar>
              <w:top w:w="90" w:type="dxa"/>
              <w:bottom w:w="90" w:type="dxa"/>
              <w:left w:w="100" w:type="dxa"/>
              <w:right w:w="100" w:type="dxa"/>
            </w:tcMar>
          </w:tcPr>
          <w:p>
            <w:pPr>
              <w:keepNext w:val="0"/>
              <w:spacing w:after="0" w:line="259" w:lineRule="auto"/>
            </w:pPr>
            <w:r>
              <w:rPr>
                <w:b w:val="0"/>
                <w:color w:val="000000"/>
                <w:sz w:val="20"/>
              </w:rPr>
              <w:t>Technical case studies, process, security approach, support scope</w:t>
            </w:r>
          </w:p>
        </w:tc>
      </w:tr>
      <w:tr>
        <w:trPr>
          <w:cantSplit/>
        </w:trPr>
        <w:tc>
          <w:tcPr>
            <w:tcW w:type="dxa" w:w="2232"/>
            <w:vAlign w:val="center"/>
            <w:shd w:fill="F5F5F5"/>
            <w:tcMar>
              <w:top w:w="90" w:type="dxa"/>
              <w:bottom w:w="90" w:type="dxa"/>
              <w:left w:w="100" w:type="dxa"/>
              <w:right w:w="100" w:type="dxa"/>
            </w:tcMar>
          </w:tcPr>
          <w:p>
            <w:pPr>
              <w:keepNext w:val="0"/>
              <w:spacing w:after="0" w:line="259" w:lineRule="auto"/>
            </w:pPr>
            <w:r>
              <w:rPr>
                <w:b w:val="0"/>
                <w:color w:val="000000"/>
                <w:sz w:val="20"/>
              </w:rPr>
              <w:t>Prospective collaborators and hires</w:t>
            </w:r>
          </w:p>
        </w:tc>
        <w:tc>
          <w:tcPr>
            <w:tcW w:type="dxa" w:w="3672"/>
            <w:vAlign w:val="center"/>
            <w:shd w:fill="F5F5F5"/>
            <w:tcMar>
              <w:top w:w="90" w:type="dxa"/>
              <w:bottom w:w="90" w:type="dxa"/>
              <w:left w:w="100" w:type="dxa"/>
              <w:right w:w="100" w:type="dxa"/>
            </w:tcMar>
          </w:tcPr>
          <w:p>
            <w:pPr>
              <w:keepNext w:val="0"/>
              <w:spacing w:after="0" w:line="259" w:lineRule="auto"/>
            </w:pPr>
            <w:r>
              <w:rPr>
                <w:b w:val="0"/>
                <w:color w:val="000000"/>
                <w:sz w:val="20"/>
              </w:rPr>
              <w:t>Understand the people and quality of work</w:t>
            </w:r>
          </w:p>
        </w:tc>
        <w:tc>
          <w:tcPr>
            <w:tcW w:type="dxa" w:w="4176"/>
            <w:vAlign w:val="center"/>
            <w:shd w:fill="F5F5F5"/>
            <w:tcMar>
              <w:top w:w="90" w:type="dxa"/>
              <w:bottom w:w="90" w:type="dxa"/>
              <w:left w:w="100" w:type="dxa"/>
              <w:right w:w="100" w:type="dxa"/>
            </w:tcMar>
          </w:tcPr>
          <w:p>
            <w:pPr>
              <w:keepNext w:val="0"/>
              <w:spacing w:after="0" w:line="259" w:lineRule="auto"/>
            </w:pPr>
            <w:r>
              <w:rPr>
                <w:b w:val="0"/>
                <w:color w:val="000000"/>
                <w:sz w:val="20"/>
              </w:rPr>
              <w:t>Honest founder profiles, project responsibilities, real opportunities</w:t>
            </w:r>
          </w:p>
        </w:tc>
      </w:tr>
    </w:tbl>
    <w:p>
      <w:pPr>
        <w:spacing w:after="40" w:before="0" w:line="240" w:lineRule="auto"/>
      </w:pPr>
      <w:r>
        <w:rPr>
          <w:sz w:val="4"/>
        </w:rPr>
      </w:r>
    </w:p>
    <w:p>
      <w:pPr>
        <w:pStyle w:val="Heading2"/>
      </w:pPr>
      <w:r>
        <w:t>Conversion goals and measures</w:t>
      </w:r>
    </w:p>
    <w:p>
      <w:r>
        <w:rPr>
          <w:b w:val="0"/>
        </w:rPr>
        <w:t>The primary goal is a qualified project enquiry: a real person, a relevant business need, and enough information for a useful follow-up. The main button label is Start a project. Secondary actions are Explore our work and Chat on WhatsApp.</w:t>
      </w:r>
    </w:p>
    <w:p>
      <w:r>
        <w:rPr>
          <w:b w:val="0"/>
        </w:rPr>
        <w:t>Track enquiry completion, enquiries that fit the services, meetings actually confirmed, and proposals requested. A WhatsApp click is an expression of interest, not a confirmed conversation. A meeting request is not a booked meeting. Define these distinctions in analytics from the start.</w:t>
      </w:r>
    </w:p>
    <w:p>
      <w:r>
        <w:rPr>
          <w:b w:val="0"/>
        </w:rPr>
        <w:t>Use the first 30 days to establish a baseline. Review which service pages lead to useful enquiries and where visitors abandon the form. Do not invent a conversion forecast before Zatroz has traffic and lead-quality data.</w:t>
      </w:r>
    </w:p>
    <w:p>
      <w:pPr>
        <w:pStyle w:val="Heading2"/>
      </w:pPr>
      <w:r>
        <w:t>Messages to repeat</w:t>
      </w:r>
    </w:p>
    <w:p>
      <w:pPr>
        <w:pStyle w:val="ListBullet"/>
      </w:pPr>
      <w:r>
        <w:rPr>
          <w:b w:val="0"/>
        </w:rPr>
        <w:t>We begin with your business problem and agree what the first version must do.</w:t>
      </w:r>
    </w:p>
    <w:p>
      <w:pPr>
        <w:pStyle w:val="ListBullet"/>
      </w:pPr>
      <w:r>
        <w:rPr>
          <w:b w:val="0"/>
        </w:rPr>
        <w:t>You can review progress through working demonstrations and clear milestones.</w:t>
      </w:r>
    </w:p>
    <w:p>
      <w:pPr>
        <w:pStyle w:val="ListBullet"/>
      </w:pPr>
      <w:r>
        <w:rPr>
          <w:b w:val="0"/>
        </w:rPr>
        <w:t>We explain costs, third-party subscriptions, ownership, and support before development.</w:t>
      </w:r>
    </w:p>
    <w:p>
      <w:pPr>
        <w:pStyle w:val="ListBullet"/>
      </w:pPr>
      <w:r>
        <w:rPr>
          <w:b w:val="0"/>
        </w:rPr>
        <w:t>AI is useful where it improves a specific task; human review remains part of sensitive workflows.</w:t>
      </w:r>
    </w:p>
    <w:p>
      <w:pPr>
        <w:pStyle w:val="ListBullet"/>
      </w:pPr>
      <w:r>
        <w:rPr>
          <w:b w:val="0"/>
        </w:rPr>
        <w:t>Your website should be easy to use on a phone and fast enough for everyday connections.</w:t>
      </w:r>
    </w:p>
    <w:p>
      <w:r>
        <w:rPr>
          <w:b w:val="0"/>
        </w:rPr>
        <w:t>These are proposed service commitments. The founding team should confirm that its delivery process supports them before publishing them as promises.</w:t>
      </w:r>
    </w:p>
    <w:p>
      <w:pPr>
        <w:pStyle w:val="Heading2"/>
      </w:pPr>
      <w:r>
        <w:t>Reference review and original adaptation</w:t>
      </w:r>
    </w:p>
    <w:p>
      <w:r>
        <w:rPr>
          <w:b w:val="0"/>
        </w:rPr>
        <w:t>The following observations describe the referenced sites' visible content and available layouts. The Zatroz adaptations are design recommendations. They do not establish which libraries those sites use, verify their business claims, or reproduce their assets.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4032"/>
        <w:gridCol w:w="4392"/>
      </w:tblGrid>
      <w:tr>
        <w:trPr>
          <w:cantSplit/>
          <w:tblHeader w:val="true"/>
        </w:trPr>
        <w:tc>
          <w:tcPr>
            <w:tcW w:type="dxa" w:w="1656"/>
            <w:vAlign w:val="center"/>
            <w:shd w:fill="252525"/>
            <w:tcMar>
              <w:top w:w="90" w:type="dxa"/>
              <w:bottom w:w="90" w:type="dxa"/>
              <w:left w:w="100" w:type="dxa"/>
              <w:right w:w="100" w:type="dxa"/>
            </w:tcMar>
          </w:tcPr>
          <w:p>
            <w:pPr>
              <w:keepNext/>
              <w:spacing w:after="0" w:line="259" w:lineRule="auto"/>
            </w:pPr>
            <w:r>
              <w:rPr>
                <w:b/>
                <w:color w:val="FFFFFF"/>
                <w:sz w:val="20"/>
              </w:rPr>
              <w:t>Reference</w:t>
            </w:r>
          </w:p>
        </w:tc>
        <w:tc>
          <w:tcPr>
            <w:tcW w:type="dxa" w:w="4032"/>
            <w:vAlign w:val="center"/>
            <w:shd w:fill="252525"/>
            <w:tcMar>
              <w:top w:w="90" w:type="dxa"/>
              <w:bottom w:w="90" w:type="dxa"/>
              <w:left w:w="100" w:type="dxa"/>
              <w:right w:w="100" w:type="dxa"/>
            </w:tcMar>
          </w:tcPr>
          <w:p>
            <w:pPr>
              <w:keepNext/>
              <w:spacing w:after="0" w:line="259" w:lineRule="auto"/>
            </w:pPr>
            <w:r>
              <w:rPr>
                <w:b/>
                <w:color w:val="FFFFFF"/>
                <w:sz w:val="20"/>
              </w:rPr>
              <w:t>Useful observation</w:t>
            </w:r>
          </w:p>
        </w:tc>
        <w:tc>
          <w:tcPr>
            <w:tcW w:type="dxa" w:w="4392"/>
            <w:vAlign w:val="center"/>
            <w:shd w:fill="252525"/>
            <w:tcMar>
              <w:top w:w="90" w:type="dxa"/>
              <w:bottom w:w="90" w:type="dxa"/>
              <w:left w:w="100" w:type="dxa"/>
              <w:right w:w="100" w:type="dxa"/>
            </w:tcMar>
          </w:tcPr>
          <w:p>
            <w:pPr>
              <w:keepNext/>
              <w:spacing w:after="0" w:line="259" w:lineRule="auto"/>
            </w:pPr>
            <w:r>
              <w:rPr>
                <w:b/>
                <w:color w:val="FFFFFF"/>
                <w:sz w:val="20"/>
              </w:rPr>
              <w:t>Original Zatroz adaptation</w:t>
            </w:r>
          </w:p>
        </w:tc>
      </w:tr>
      <w:tr>
        <w:trPr>
          <w:cantSplit/>
        </w:trPr>
        <w:tc>
          <w:tcPr>
            <w:tcW w:type="dxa" w:w="1656"/>
            <w:vAlign w:val="center"/>
            <w:shd w:fill="FFFFFF"/>
            <w:tcMar>
              <w:top w:w="90" w:type="dxa"/>
              <w:bottom w:w="90" w:type="dxa"/>
              <w:left w:w="100" w:type="dxa"/>
              <w:right w:w="100" w:type="dxa"/>
            </w:tcMar>
          </w:tcPr>
          <w:p>
            <w:pPr>
              <w:keepNext w:val="0"/>
              <w:spacing w:after="0" w:line="259" w:lineRule="auto"/>
            </w:pPr>
            <w:hyperlink r:id="rId10">
              <w:r>
                <w:rPr>
                  <w:color w:val="9E250B"/>
                  <w:u w:val="single"/>
                  <w:sz w:val="20"/>
                </w:rPr>
                <w:t>Attio</w:t>
              </w:r>
            </w:hyperlink>
          </w:p>
        </w:tc>
        <w:tc>
          <w:tcPr>
            <w:tcW w:type="dxa" w:w="4032"/>
            <w:vAlign w:val="center"/>
            <w:shd w:fill="FFFFFF"/>
            <w:tcMar>
              <w:top w:w="90" w:type="dxa"/>
              <w:bottom w:w="90" w:type="dxa"/>
              <w:left w:w="100" w:type="dxa"/>
              <w:right w:w="100" w:type="dxa"/>
            </w:tcMar>
          </w:tcPr>
          <w:p>
            <w:pPr>
              <w:keepNext w:val="0"/>
              <w:spacing w:after="0" w:line="259" w:lineRule="auto"/>
            </w:pPr>
            <w:r>
              <w:rPr>
                <w:b w:val="0"/>
                <w:color w:val="000000"/>
                <w:sz w:val="20"/>
              </w:rPr>
              <w:t>Restrained navigation, a clear headline, generous whitespace, and a prominent product interface demonstration</w:t>
            </w:r>
          </w:p>
        </w:tc>
        <w:tc>
          <w:tcPr>
            <w:tcW w:type="dxa" w:w="4392"/>
            <w:vAlign w:val="center"/>
            <w:shd w:fill="FFFFFF"/>
            <w:tcMar>
              <w:top w:w="90" w:type="dxa"/>
              <w:bottom w:w="90" w:type="dxa"/>
              <w:left w:w="100" w:type="dxa"/>
              <w:right w:w="100" w:type="dxa"/>
            </w:tcMar>
          </w:tcPr>
          <w:p>
            <w:pPr>
              <w:keepNext w:val="0"/>
              <w:spacing w:after="0" w:line="259" w:lineRule="auto"/>
            </w:pPr>
            <w:r>
              <w:rPr>
                <w:b w:val="0"/>
                <w:color w:val="000000"/>
                <w:sz w:val="20"/>
              </w:rPr>
              <w:t>Make the offer easy to understand and use original business interface illustrations as supporting evidence</w:t>
            </w:r>
          </w:p>
        </w:tc>
      </w:tr>
      <w:tr>
        <w:trPr>
          <w:cantSplit/>
        </w:trPr>
        <w:tc>
          <w:tcPr>
            <w:tcW w:type="dxa" w:w="1656"/>
            <w:vAlign w:val="center"/>
            <w:shd w:fill="F5F5F5"/>
            <w:tcMar>
              <w:top w:w="90" w:type="dxa"/>
              <w:bottom w:w="90" w:type="dxa"/>
              <w:left w:w="100" w:type="dxa"/>
              <w:right w:w="100" w:type="dxa"/>
            </w:tcMar>
          </w:tcPr>
          <w:p>
            <w:pPr>
              <w:keepNext w:val="0"/>
              <w:spacing w:after="0" w:line="259" w:lineRule="auto"/>
            </w:pPr>
            <w:hyperlink r:id="rId11">
              <w:r>
                <w:rPr>
                  <w:color w:val="9E250B"/>
                  <w:u w:val="single"/>
                  <w:sz w:val="20"/>
                </w:rPr>
                <w:t>Zonova Tech</w:t>
              </w:r>
            </w:hyperlink>
          </w:p>
        </w:tc>
        <w:tc>
          <w:tcPr>
            <w:tcW w:type="dxa" w:w="4032"/>
            <w:vAlign w:val="center"/>
            <w:shd w:fill="F5F5F5"/>
            <w:tcMar>
              <w:top w:w="90" w:type="dxa"/>
              <w:bottom w:w="90" w:type="dxa"/>
              <w:left w:w="100" w:type="dxa"/>
              <w:right w:w="100" w:type="dxa"/>
            </w:tcMar>
          </w:tcPr>
          <w:p>
            <w:pPr>
              <w:keepNext w:val="0"/>
              <w:spacing w:after="0" w:line="259" w:lineRule="auto"/>
            </w:pPr>
            <w:r>
              <w:rPr>
                <w:b w:val="0"/>
                <w:color w:val="000000"/>
                <w:sz w:val="20"/>
              </w:rPr>
              <w:t>Strong typographic hierarchy, visible project and contact actions, and specific service descriptions</w:t>
            </w:r>
          </w:p>
        </w:tc>
        <w:tc>
          <w:tcPr>
            <w:tcW w:type="dxa" w:w="4392"/>
            <w:vAlign w:val="center"/>
            <w:shd w:fill="F5F5F5"/>
            <w:tcMar>
              <w:top w:w="90" w:type="dxa"/>
              <w:bottom w:w="90" w:type="dxa"/>
              <w:left w:w="100" w:type="dxa"/>
              <w:right w:w="100" w:type="dxa"/>
            </w:tcMar>
          </w:tcPr>
          <w:p>
            <w:pPr>
              <w:keepNext w:val="0"/>
              <w:spacing w:after="0" w:line="259" w:lineRule="auto"/>
            </w:pPr>
            <w:r>
              <w:rPr>
                <w:b w:val="0"/>
                <w:color w:val="000000"/>
                <w:sz w:val="20"/>
              </w:rPr>
              <w:t>Use confident typography and concrete deliverables; build a separate orange identity rather than copying its blue graphics</w:t>
            </w:r>
          </w:p>
        </w:tc>
      </w:tr>
      <w:tr>
        <w:trPr>
          <w:cantSplit/>
        </w:trPr>
        <w:tc>
          <w:tcPr>
            <w:tcW w:type="dxa" w:w="1656"/>
            <w:vAlign w:val="center"/>
            <w:shd w:fill="FFFFFF"/>
            <w:tcMar>
              <w:top w:w="90" w:type="dxa"/>
              <w:bottom w:w="90" w:type="dxa"/>
              <w:left w:w="100" w:type="dxa"/>
              <w:right w:w="100" w:type="dxa"/>
            </w:tcMar>
          </w:tcPr>
          <w:p>
            <w:pPr>
              <w:keepNext w:val="0"/>
              <w:spacing w:after="0" w:line="259" w:lineRule="auto"/>
            </w:pPr>
            <w:hyperlink r:id="rId12">
              <w:r>
                <w:rPr>
                  <w:color w:val="9E250B"/>
                  <w:u w:val="single"/>
                  <w:sz w:val="20"/>
                </w:rPr>
                <w:t>Merge Studio</w:t>
              </w:r>
            </w:hyperlink>
          </w:p>
        </w:tc>
        <w:tc>
          <w:tcPr>
            <w:tcW w:type="dxa" w:w="4032"/>
            <w:vAlign w:val="center"/>
            <w:shd w:fill="FFFFFF"/>
            <w:tcMar>
              <w:top w:w="90" w:type="dxa"/>
              <w:bottom w:w="90" w:type="dxa"/>
              <w:left w:w="100" w:type="dxa"/>
              <w:right w:w="100" w:type="dxa"/>
            </w:tcMar>
          </w:tcPr>
          <w:p>
            <w:pPr>
              <w:keepNext w:val="0"/>
              <w:spacing w:after="0" w:line="259" w:lineRule="auto"/>
            </w:pPr>
            <w:r>
              <w:rPr>
                <w:b w:val="0"/>
                <w:color w:val="000000"/>
                <w:sz w:val="20"/>
              </w:rPr>
              <w:t>An editorial introduction, prominent work, and project narratives connected to outcomes</w:t>
            </w:r>
          </w:p>
        </w:tc>
        <w:tc>
          <w:tcPr>
            <w:tcW w:type="dxa" w:w="4392"/>
            <w:vAlign w:val="center"/>
            <w:shd w:fill="FFFFFF"/>
            <w:tcMar>
              <w:top w:w="90" w:type="dxa"/>
              <w:bottom w:w="90" w:type="dxa"/>
              <w:left w:w="100" w:type="dxa"/>
              <w:right w:w="100" w:type="dxa"/>
            </w:tcMar>
          </w:tcPr>
          <w:p>
            <w:pPr>
              <w:keepNext w:val="0"/>
              <w:spacing w:after="0" w:line="259" w:lineRule="auto"/>
            </w:pPr>
            <w:r>
              <w:rPr>
                <w:b w:val="0"/>
                <w:color w:val="000000"/>
                <w:sz w:val="20"/>
              </w:rPr>
              <w:t>Give selected projects generous space and explain each problem, build, and result</w:t>
            </w:r>
          </w:p>
        </w:tc>
      </w:tr>
      <w:tr>
        <w:trPr>
          <w:cantSplit/>
        </w:trPr>
        <w:tc>
          <w:tcPr>
            <w:tcW w:type="dxa" w:w="1656"/>
            <w:vAlign w:val="center"/>
            <w:shd w:fill="F5F5F5"/>
            <w:tcMar>
              <w:top w:w="90" w:type="dxa"/>
              <w:bottom w:w="90" w:type="dxa"/>
              <w:left w:w="100" w:type="dxa"/>
              <w:right w:w="100" w:type="dxa"/>
            </w:tcMar>
          </w:tcPr>
          <w:p>
            <w:pPr>
              <w:keepNext w:val="0"/>
              <w:spacing w:after="0" w:line="259" w:lineRule="auto"/>
            </w:pPr>
            <w:hyperlink r:id="rId13">
              <w:r>
                <w:rPr>
                  <w:color w:val="9E250B"/>
                  <w:u w:val="single"/>
                  <w:sz w:val="20"/>
                </w:rPr>
                <w:t>Sysco LABS</w:t>
              </w:r>
            </w:hyperlink>
          </w:p>
        </w:tc>
        <w:tc>
          <w:tcPr>
            <w:tcW w:type="dxa" w:w="4032"/>
            <w:vAlign w:val="center"/>
            <w:shd w:fill="F5F5F5"/>
            <w:tcMar>
              <w:top w:w="90" w:type="dxa"/>
              <w:bottom w:w="90" w:type="dxa"/>
              <w:left w:w="100" w:type="dxa"/>
              <w:right w:w="100" w:type="dxa"/>
            </w:tcMar>
          </w:tcPr>
          <w:p>
            <w:pPr>
              <w:keepNext w:val="0"/>
              <w:spacing w:after="0" w:line="259" w:lineRule="auto"/>
            </w:pPr>
            <w:r>
              <w:rPr>
                <w:b w:val="0"/>
                <w:color w:val="000000"/>
                <w:sz w:val="20"/>
              </w:rPr>
              <w:t>Navigation and page content connect technology to an industry and the people doing the work</w:t>
            </w:r>
          </w:p>
        </w:tc>
        <w:tc>
          <w:tcPr>
            <w:tcW w:type="dxa" w:w="4392"/>
            <w:vAlign w:val="center"/>
            <w:shd w:fill="F5F5F5"/>
            <w:tcMar>
              <w:top w:w="90" w:type="dxa"/>
              <w:bottom w:w="90" w:type="dxa"/>
              <w:left w:w="100" w:type="dxa"/>
              <w:right w:w="100" w:type="dxa"/>
            </w:tcMar>
          </w:tcPr>
          <w:p>
            <w:pPr>
              <w:keepNext w:val="0"/>
              <w:spacing w:after="0" w:line="259" w:lineRule="auto"/>
            </w:pPr>
            <w:r>
              <w:rPr>
                <w:b w:val="0"/>
                <w:color w:val="000000"/>
                <w:sz w:val="20"/>
              </w:rPr>
              <w:t>Explain the business context behind projects and show the actual founding team</w:t>
            </w:r>
          </w:p>
        </w:tc>
      </w:tr>
      <w:tr>
        <w:trPr>
          <w:cantSplit/>
        </w:trPr>
        <w:tc>
          <w:tcPr>
            <w:tcW w:type="dxa" w:w="1656"/>
            <w:vAlign w:val="center"/>
            <w:shd w:fill="FFFFFF"/>
            <w:tcMar>
              <w:top w:w="90" w:type="dxa"/>
              <w:bottom w:w="90" w:type="dxa"/>
              <w:left w:w="100" w:type="dxa"/>
              <w:right w:w="100" w:type="dxa"/>
            </w:tcMar>
          </w:tcPr>
          <w:p>
            <w:pPr>
              <w:keepNext w:val="0"/>
              <w:spacing w:after="0" w:line="259" w:lineRule="auto"/>
            </w:pPr>
            <w:hyperlink r:id="rId14">
              <w:r>
                <w:rPr>
                  <w:color w:val="9E250B"/>
                  <w:u w:val="single"/>
                  <w:sz w:val="20"/>
                </w:rPr>
                <w:t>SENYX</w:t>
              </w:r>
            </w:hyperlink>
          </w:p>
        </w:tc>
        <w:tc>
          <w:tcPr>
            <w:tcW w:type="dxa" w:w="4032"/>
            <w:vAlign w:val="center"/>
            <w:shd w:fill="FFFFFF"/>
            <w:tcMar>
              <w:top w:w="90" w:type="dxa"/>
              <w:bottom w:w="90" w:type="dxa"/>
              <w:left w:w="100" w:type="dxa"/>
              <w:right w:w="100" w:type="dxa"/>
            </w:tcMar>
          </w:tcPr>
          <w:p>
            <w:pPr>
              <w:keepNext w:val="0"/>
              <w:spacing w:after="0" w:line="259" w:lineRule="auto"/>
            </w:pPr>
            <w:r>
              <w:rPr>
                <w:b w:val="0"/>
                <w:color w:val="000000"/>
                <w:sz w:val="20"/>
              </w:rPr>
              <w:t>Oversized brand typography, a distinctive hero composition, and separation between solutions and products</w:t>
            </w:r>
          </w:p>
        </w:tc>
        <w:tc>
          <w:tcPr>
            <w:tcW w:type="dxa" w:w="4392"/>
            <w:vAlign w:val="center"/>
            <w:shd w:fill="FFFFFF"/>
            <w:tcMar>
              <w:top w:w="90" w:type="dxa"/>
              <w:bottom w:w="90" w:type="dxa"/>
              <w:left w:w="100" w:type="dxa"/>
              <w:right w:w="100" w:type="dxa"/>
            </w:tcMar>
          </w:tcPr>
          <w:p>
            <w:pPr>
              <w:keepNext w:val="0"/>
              <w:spacing w:after="0" w:line="259" w:lineRule="auto"/>
            </w:pPr>
            <w:r>
              <w:rPr>
                <w:b w:val="0"/>
                <w:color w:val="000000"/>
                <w:sz w:val="20"/>
              </w:rPr>
              <w:t>Give Zatroz a memorable composition using business workflow graphics and clearly labelled experiments</w:t>
            </w:r>
          </w:p>
        </w:tc>
      </w:tr>
      <w:tr>
        <w:trPr>
          <w:cantSplit/>
        </w:trPr>
        <w:tc>
          <w:tcPr>
            <w:tcW w:type="dxa" w:w="1656"/>
            <w:vAlign w:val="center"/>
            <w:shd w:fill="F5F5F5"/>
            <w:tcMar>
              <w:top w:w="90" w:type="dxa"/>
              <w:bottom w:w="90" w:type="dxa"/>
              <w:left w:w="100" w:type="dxa"/>
              <w:right w:w="100" w:type="dxa"/>
            </w:tcMar>
          </w:tcPr>
          <w:p>
            <w:pPr>
              <w:keepNext w:val="0"/>
              <w:spacing w:after="0" w:line="259" w:lineRule="auto"/>
            </w:pPr>
            <w:hyperlink r:id="rId15">
              <w:r>
                <w:rPr>
                  <w:color w:val="9E250B"/>
                  <w:u w:val="single"/>
                  <w:sz w:val="20"/>
                </w:rPr>
                <w:t>LOMOS</w:t>
              </w:r>
            </w:hyperlink>
          </w:p>
        </w:tc>
        <w:tc>
          <w:tcPr>
            <w:tcW w:type="dxa" w:w="4032"/>
            <w:vAlign w:val="center"/>
            <w:shd w:fill="F5F5F5"/>
            <w:tcMar>
              <w:top w:w="90" w:type="dxa"/>
              <w:bottom w:w="90" w:type="dxa"/>
              <w:left w:w="100" w:type="dxa"/>
              <w:right w:w="100" w:type="dxa"/>
            </w:tcMar>
          </w:tcPr>
          <w:p>
            <w:pPr>
              <w:keepNext w:val="0"/>
              <w:spacing w:after="0" w:line="259" w:lineRule="auto"/>
            </w:pPr>
            <w:r>
              <w:rPr>
                <w:b w:val="0"/>
                <w:color w:val="000000"/>
                <w:sz w:val="20"/>
              </w:rPr>
              <w:t>Visitors can choose a business challenge; work, process, and enquiries form a clear journey</w:t>
            </w:r>
          </w:p>
        </w:tc>
        <w:tc>
          <w:tcPr>
            <w:tcW w:type="dxa" w:w="4392"/>
            <w:vAlign w:val="center"/>
            <w:shd w:fill="F5F5F5"/>
            <w:tcMar>
              <w:top w:w="90" w:type="dxa"/>
              <w:bottom w:w="90" w:type="dxa"/>
              <w:left w:w="100" w:type="dxa"/>
              <w:right w:w="100" w:type="dxa"/>
            </w:tcMar>
          </w:tcPr>
          <w:p>
            <w:pPr>
              <w:keepNext w:val="0"/>
              <w:spacing w:after="0" w:line="259" w:lineRule="auto"/>
            </w:pPr>
            <w:r>
              <w:rPr>
                <w:b w:val="0"/>
                <w:color w:val="000000"/>
                <w:sz w:val="20"/>
              </w:rPr>
              <w:t>Organise services around customer needs, with simple links that preselect the relevant enquiry category</w:t>
            </w:r>
          </w:p>
        </w:tc>
      </w:tr>
      <w:tr>
        <w:trPr>
          <w:cantSplit/>
        </w:trPr>
        <w:tc>
          <w:tcPr>
            <w:tcW w:type="dxa" w:w="1656"/>
            <w:vAlign w:val="center"/>
            <w:shd w:fill="FFFFFF"/>
            <w:tcMar>
              <w:top w:w="90" w:type="dxa"/>
              <w:bottom w:w="90" w:type="dxa"/>
              <w:left w:w="100" w:type="dxa"/>
              <w:right w:w="100" w:type="dxa"/>
            </w:tcMar>
          </w:tcPr>
          <w:p>
            <w:pPr>
              <w:keepNext w:val="0"/>
              <w:spacing w:after="0" w:line="259" w:lineRule="auto"/>
            </w:pPr>
            <w:hyperlink r:id="rId16">
              <w:r>
                <w:rPr>
                  <w:color w:val="9E250B"/>
                  <w:u w:val="single"/>
                  <w:sz w:val="20"/>
                </w:rPr>
                <w:t>Gapstars</w:t>
              </w:r>
            </w:hyperlink>
          </w:p>
        </w:tc>
        <w:tc>
          <w:tcPr>
            <w:tcW w:type="dxa" w:w="4032"/>
            <w:vAlign w:val="center"/>
            <w:shd w:fill="FFFFFF"/>
            <w:tcMar>
              <w:top w:w="90" w:type="dxa"/>
              <w:bottom w:w="90" w:type="dxa"/>
              <w:left w:w="100" w:type="dxa"/>
              <w:right w:w="100" w:type="dxa"/>
            </w:tcMar>
          </w:tcPr>
          <w:p>
            <w:pPr>
              <w:keepNext w:val="0"/>
              <w:spacing w:after="0" w:line="259" w:lineRule="auto"/>
            </w:pPr>
            <w:r>
              <w:rPr>
                <w:b w:val="0"/>
                <w:color w:val="000000"/>
                <w:sz w:val="20"/>
              </w:rPr>
              <w:t>Concise positioning, prominent people imagery, and clear team-oriented storytelling</w:t>
            </w:r>
          </w:p>
        </w:tc>
        <w:tc>
          <w:tcPr>
            <w:tcW w:type="dxa" w:w="4392"/>
            <w:vAlign w:val="center"/>
            <w:shd w:fill="FFFFFF"/>
            <w:tcMar>
              <w:top w:w="90" w:type="dxa"/>
              <w:bottom w:w="90" w:type="dxa"/>
              <w:left w:w="100" w:type="dxa"/>
              <w:right w:w="100" w:type="dxa"/>
            </w:tcMar>
          </w:tcPr>
          <w:p>
            <w:pPr>
              <w:keepNext w:val="0"/>
              <w:spacing w:after="0" w:line="259" w:lineRule="auto"/>
            </w:pPr>
            <w:r>
              <w:rPr>
                <w:b w:val="0"/>
                <w:color w:val="000000"/>
                <w:sz w:val="20"/>
              </w:rPr>
              <w:t>Use authentic team photography and a direct explanation of who the client will work with</w:t>
            </w:r>
          </w:p>
        </w:tc>
      </w:tr>
      <w:tr>
        <w:trPr>
          <w:cantSplit/>
        </w:trPr>
        <w:tc>
          <w:tcPr>
            <w:tcW w:type="dxa" w:w="1656"/>
            <w:vAlign w:val="center"/>
            <w:shd w:fill="F5F5F5"/>
            <w:tcMar>
              <w:top w:w="90" w:type="dxa"/>
              <w:bottom w:w="90" w:type="dxa"/>
              <w:left w:w="100" w:type="dxa"/>
              <w:right w:w="100" w:type="dxa"/>
            </w:tcMar>
          </w:tcPr>
          <w:p>
            <w:pPr>
              <w:keepNext w:val="0"/>
              <w:spacing w:after="0" w:line="259" w:lineRule="auto"/>
            </w:pPr>
            <w:hyperlink r:id="rId17">
              <w:r>
                <w:rPr>
                  <w:color w:val="9E250B"/>
                  <w:u w:val="single"/>
                  <w:sz w:val="20"/>
                </w:rPr>
                <w:t>Cogntix</w:t>
              </w:r>
            </w:hyperlink>
          </w:p>
        </w:tc>
        <w:tc>
          <w:tcPr>
            <w:tcW w:type="dxa" w:w="4032"/>
            <w:vAlign w:val="center"/>
            <w:shd w:fill="F5F5F5"/>
            <w:tcMar>
              <w:top w:w="90" w:type="dxa"/>
              <w:bottom w:w="90" w:type="dxa"/>
              <w:left w:w="100" w:type="dxa"/>
              <w:right w:w="100" w:type="dxa"/>
            </w:tcMar>
          </w:tcPr>
          <w:p>
            <w:pPr>
              <w:keepNext w:val="0"/>
              <w:spacing w:after="0" w:line="259" w:lineRule="auto"/>
            </w:pPr>
            <w:r>
              <w:rPr>
                <w:b w:val="0"/>
                <w:color w:val="000000"/>
                <w:sz w:val="20"/>
              </w:rPr>
              <w:t>Focused service groups, case studies, delivery steps, and a direct founder contact path</w:t>
            </w:r>
          </w:p>
        </w:tc>
        <w:tc>
          <w:tcPr>
            <w:tcW w:type="dxa" w:w="4392"/>
            <w:vAlign w:val="center"/>
            <w:shd w:fill="F5F5F5"/>
            <w:tcMar>
              <w:top w:w="90" w:type="dxa"/>
              <w:bottom w:w="90" w:type="dxa"/>
              <w:left w:w="100" w:type="dxa"/>
              <w:right w:w="100" w:type="dxa"/>
            </w:tcMar>
          </w:tcPr>
          <w:p>
            <w:pPr>
              <w:keepNext w:val="0"/>
              <w:spacing w:after="0" w:line="259" w:lineRule="auto"/>
            </w:pPr>
            <w:r>
              <w:rPr>
                <w:b w:val="0"/>
                <w:color w:val="000000"/>
                <w:sz w:val="20"/>
              </w:rPr>
              <w:t>Connect each service to evidence and make the next conversation easy to request</w:t>
            </w:r>
          </w:p>
        </w:tc>
      </w:tr>
    </w:tbl>
    <w:p>
      <w:pPr>
        <w:spacing w:after="40" w:before="0" w:line="240" w:lineRule="auto"/>
      </w:pPr>
      <w:r>
        <w:rPr>
          <w:sz w:val="4"/>
        </w:rPr>
      </w:r>
    </w:p>
    <w:p>
      <w:r>
        <w:rPr>
          <w:b w:val="0"/>
        </w:rPr>
        <w:t>The distinctive combination for Zatroz is an editorial page structure, practical business examples, authentic founder evidence, and an orange connection motif. Avoid copying reference headlines, illustrations, layouts, customer logos, numerical claims, or animations frame for frame.</w:t>
      </w:r>
    </w:p>
    <w:p>
      <w:bookmarkStart w:id="2" w:name="section_2"/>
      <w:pPr>
        <w:pStyle w:val="Heading1"/>
      </w:pPr>
      <w:r>
        <w:t>2 Website architecture</w:t>
      </w:r>
      <w:bookmarkEnd w:id="2"/>
    </w:p>
    <w:p>
      <w:pPr>
        <w:pStyle w:val="Heading2"/>
      </w:pPr>
      <w:r>
        <w:t>Launch sitemap</w:t>
      </w:r>
    </w:p>
    <w:p>
      <w:r>
        <w:rPr>
          <w:b w:val="0"/>
        </w:rPr>
        <w:t>Use a small number of strong pages and reusable detail templates. The launch scope below is 8 general pages, 6 service pages, and 2 or 3 project stories, plus technical utility routes.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68"/>
        <w:gridCol w:w="4320"/>
        <w:gridCol w:w="2592"/>
      </w:tblGrid>
      <w:tr>
        <w:trPr>
          <w:cantSplit/>
          <w:tblHeader w:val="true"/>
        </w:trPr>
        <w:tc>
          <w:tcPr>
            <w:tcW w:type="dxa" w:w="3168"/>
            <w:vAlign w:val="center"/>
            <w:shd w:fill="252525"/>
            <w:tcMar>
              <w:top w:w="90" w:type="dxa"/>
              <w:bottom w:w="90" w:type="dxa"/>
              <w:left w:w="100" w:type="dxa"/>
              <w:right w:w="100" w:type="dxa"/>
            </w:tcMar>
          </w:tcPr>
          <w:p>
            <w:pPr>
              <w:keepNext/>
              <w:spacing w:after="0" w:line="259" w:lineRule="auto"/>
            </w:pPr>
            <w:r>
              <w:rPr>
                <w:b/>
                <w:color w:val="FFFFFF"/>
                <w:sz w:val="20"/>
              </w:rPr>
              <w:t>Page or route</w:t>
            </w:r>
          </w:p>
        </w:tc>
        <w:tc>
          <w:tcPr>
            <w:tcW w:type="dxa" w:w="4320"/>
            <w:vAlign w:val="center"/>
            <w:shd w:fill="252525"/>
            <w:tcMar>
              <w:top w:w="90" w:type="dxa"/>
              <w:bottom w:w="90" w:type="dxa"/>
              <w:left w:w="100" w:type="dxa"/>
              <w:right w:w="100" w:type="dxa"/>
            </w:tcMar>
          </w:tcPr>
          <w:p>
            <w:pPr>
              <w:keepNext/>
              <w:spacing w:after="0" w:line="259" w:lineRule="auto"/>
            </w:pPr>
            <w:r>
              <w:rPr>
                <w:b/>
                <w:color w:val="FFFFFF"/>
                <w:sz w:val="20"/>
              </w:rPr>
              <w:t>Purpose</w:t>
            </w:r>
          </w:p>
        </w:tc>
        <w:tc>
          <w:tcPr>
            <w:tcW w:type="dxa" w:w="2592"/>
            <w:vAlign w:val="center"/>
            <w:shd w:fill="252525"/>
            <w:tcMar>
              <w:top w:w="90" w:type="dxa"/>
              <w:bottom w:w="90" w:type="dxa"/>
              <w:left w:w="100" w:type="dxa"/>
              <w:right w:w="100" w:type="dxa"/>
            </w:tcMar>
          </w:tcPr>
          <w:p>
            <w:pPr>
              <w:keepNext/>
              <w:spacing w:after="0" w:line="259" w:lineRule="auto"/>
            </w:pPr>
            <w:r>
              <w:rPr>
                <w:b/>
                <w:color w:val="FFFFFF"/>
                <w:sz w:val="20"/>
              </w:rPr>
              <w:t>Primary next action</w:t>
            </w:r>
          </w:p>
        </w:tc>
      </w:tr>
      <w:tr>
        <w:trPr>
          <w:cantSplit/>
        </w:trPr>
        <w:tc>
          <w:tcPr>
            <w:tcW w:type="dxa" w:w="3168"/>
            <w:vAlign w:val="center"/>
            <w:shd w:fill="FFFFFF"/>
            <w:tcMar>
              <w:top w:w="90" w:type="dxa"/>
              <w:bottom w:w="90" w:type="dxa"/>
              <w:left w:w="100" w:type="dxa"/>
              <w:right w:w="100" w:type="dxa"/>
            </w:tcMar>
          </w:tcPr>
          <w:p>
            <w:pPr>
              <w:keepNext w:val="0"/>
              <w:spacing w:after="0" w:line="259" w:lineRule="auto"/>
            </w:pPr>
            <w:r>
              <w:rPr>
                <w:b w:val="0"/>
                <w:color w:val="000000"/>
                <w:sz w:val="20"/>
              </w:rPr>
              <w:t>Home at /</w:t>
            </w:r>
          </w:p>
        </w:tc>
        <w:tc>
          <w:tcPr>
            <w:tcW w:type="dxa" w:w="4320"/>
            <w:vAlign w:val="center"/>
            <w:shd w:fill="FFFFFF"/>
            <w:tcMar>
              <w:top w:w="90" w:type="dxa"/>
              <w:bottom w:w="90" w:type="dxa"/>
              <w:left w:w="100" w:type="dxa"/>
              <w:right w:w="100" w:type="dxa"/>
            </w:tcMar>
          </w:tcPr>
          <w:p>
            <w:pPr>
              <w:keepNext w:val="0"/>
              <w:spacing w:after="0" w:line="259" w:lineRule="auto"/>
            </w:pPr>
            <w:r>
              <w:rPr>
                <w:b w:val="0"/>
                <w:color w:val="000000"/>
                <w:sz w:val="20"/>
              </w:rPr>
              <w:t>Explain the offer, show work, and help visitors choose a path</w:t>
            </w:r>
          </w:p>
        </w:tc>
        <w:tc>
          <w:tcPr>
            <w:tcW w:type="dxa" w:w="2592"/>
            <w:vAlign w:val="center"/>
            <w:shd w:fill="FFFFFF"/>
            <w:tcMar>
              <w:top w:w="90" w:type="dxa"/>
              <w:bottom w:w="90" w:type="dxa"/>
              <w:left w:w="100" w:type="dxa"/>
              <w:right w:w="100" w:type="dxa"/>
            </w:tcMar>
          </w:tcPr>
          <w:p>
            <w:pPr>
              <w:keepNext w:val="0"/>
              <w:spacing w:after="0" w:line="259" w:lineRule="auto"/>
            </w:pPr>
            <w:r>
              <w:rPr>
                <w:b w:val="0"/>
                <w:color w:val="000000"/>
                <w:sz w:val="20"/>
              </w:rPr>
              <w:t>Start a project</w:t>
            </w:r>
          </w:p>
        </w:tc>
      </w:tr>
      <w:tr>
        <w:trPr>
          <w:cantSplit/>
        </w:trPr>
        <w:tc>
          <w:tcPr>
            <w:tcW w:type="dxa" w:w="3168"/>
            <w:vAlign w:val="center"/>
            <w:shd w:fill="F5F5F5"/>
            <w:tcMar>
              <w:top w:w="90" w:type="dxa"/>
              <w:bottom w:w="90" w:type="dxa"/>
              <w:left w:w="100" w:type="dxa"/>
              <w:right w:w="100" w:type="dxa"/>
            </w:tcMar>
          </w:tcPr>
          <w:p>
            <w:pPr>
              <w:keepNext w:val="0"/>
              <w:spacing w:after="0" w:line="259" w:lineRule="auto"/>
            </w:pPr>
            <w:r>
              <w:rPr>
                <w:b w:val="0"/>
                <w:color w:val="000000"/>
                <w:sz w:val="20"/>
              </w:rPr>
              <w:t>About at /about</w:t>
            </w:r>
          </w:p>
        </w:tc>
        <w:tc>
          <w:tcPr>
            <w:tcW w:type="dxa" w:w="4320"/>
            <w:vAlign w:val="center"/>
            <w:shd w:fill="F5F5F5"/>
            <w:tcMar>
              <w:top w:w="90" w:type="dxa"/>
              <w:bottom w:w="90" w:type="dxa"/>
              <w:left w:w="100" w:type="dxa"/>
              <w:right w:w="100" w:type="dxa"/>
            </w:tcMar>
          </w:tcPr>
          <w:p>
            <w:pPr>
              <w:keepNext w:val="0"/>
              <w:spacing w:after="0" w:line="259" w:lineRule="auto"/>
            </w:pPr>
            <w:r>
              <w:rPr>
                <w:b w:val="0"/>
                <w:color w:val="000000"/>
                <w:sz w:val="20"/>
              </w:rPr>
              <w:t>Introduce the company, founders, values, and approach</w:t>
            </w:r>
          </w:p>
        </w:tc>
        <w:tc>
          <w:tcPr>
            <w:tcW w:type="dxa" w:w="2592"/>
            <w:vAlign w:val="center"/>
            <w:shd w:fill="F5F5F5"/>
            <w:tcMar>
              <w:top w:w="90" w:type="dxa"/>
              <w:bottom w:w="90" w:type="dxa"/>
              <w:left w:w="100" w:type="dxa"/>
              <w:right w:w="100" w:type="dxa"/>
            </w:tcMar>
          </w:tcPr>
          <w:p>
            <w:pPr>
              <w:keepNext w:val="0"/>
              <w:spacing w:after="0" w:line="259" w:lineRule="auto"/>
            </w:pPr>
            <w:r>
              <w:rPr>
                <w:b w:val="0"/>
                <w:color w:val="000000"/>
                <w:sz w:val="20"/>
              </w:rPr>
              <w:t>Meet the team and enquire</w:t>
            </w:r>
          </w:p>
        </w:tc>
      </w:tr>
      <w:tr>
        <w:trPr>
          <w:cantSplit/>
        </w:trPr>
        <w:tc>
          <w:tcPr>
            <w:tcW w:type="dxa" w:w="3168"/>
            <w:vAlign w:val="center"/>
            <w:shd w:fill="FFFFFF"/>
            <w:tcMar>
              <w:top w:w="90" w:type="dxa"/>
              <w:bottom w:w="90" w:type="dxa"/>
              <w:left w:w="100" w:type="dxa"/>
              <w:right w:w="100" w:type="dxa"/>
            </w:tcMar>
          </w:tcPr>
          <w:p>
            <w:pPr>
              <w:keepNext w:val="0"/>
              <w:spacing w:after="0" w:line="259" w:lineRule="auto"/>
            </w:pPr>
            <w:r>
              <w:rPr>
                <w:b w:val="0"/>
                <w:color w:val="000000"/>
                <w:sz w:val="20"/>
              </w:rPr>
              <w:t>Services at /services</w:t>
            </w:r>
          </w:p>
        </w:tc>
        <w:tc>
          <w:tcPr>
            <w:tcW w:type="dxa" w:w="4320"/>
            <w:vAlign w:val="center"/>
            <w:shd w:fill="FFFFFF"/>
            <w:tcMar>
              <w:top w:w="90" w:type="dxa"/>
              <w:bottom w:w="90" w:type="dxa"/>
              <w:left w:w="100" w:type="dxa"/>
              <w:right w:w="100" w:type="dxa"/>
            </w:tcMar>
          </w:tcPr>
          <w:p>
            <w:pPr>
              <w:keepNext w:val="0"/>
              <w:spacing w:after="0" w:line="259" w:lineRule="auto"/>
            </w:pPr>
            <w:r>
              <w:rPr>
                <w:b w:val="0"/>
                <w:color w:val="000000"/>
                <w:sz w:val="20"/>
              </w:rPr>
              <w:t>Help visitors compare the six capability groups</w:t>
            </w:r>
          </w:p>
        </w:tc>
        <w:tc>
          <w:tcPr>
            <w:tcW w:type="dxa" w:w="2592"/>
            <w:vAlign w:val="center"/>
            <w:shd w:fill="FFFFFF"/>
            <w:tcMar>
              <w:top w:w="90" w:type="dxa"/>
              <w:bottom w:w="90" w:type="dxa"/>
              <w:left w:w="100" w:type="dxa"/>
              <w:right w:w="100" w:type="dxa"/>
            </w:tcMar>
          </w:tcPr>
          <w:p>
            <w:pPr>
              <w:keepNext w:val="0"/>
              <w:spacing w:after="0" w:line="259" w:lineRule="auto"/>
            </w:pPr>
            <w:r>
              <w:rPr>
                <w:b w:val="0"/>
                <w:color w:val="000000"/>
                <w:sz w:val="20"/>
              </w:rPr>
              <w:t>Open a relevant service</w:t>
            </w:r>
          </w:p>
        </w:tc>
      </w:tr>
      <w:tr>
        <w:trPr>
          <w:cantSplit/>
        </w:trPr>
        <w:tc>
          <w:tcPr>
            <w:tcW w:type="dxa" w:w="3168"/>
            <w:vAlign w:val="center"/>
            <w:shd w:fill="F5F5F5"/>
            <w:tcMar>
              <w:top w:w="90" w:type="dxa"/>
              <w:bottom w:w="90" w:type="dxa"/>
              <w:left w:w="100" w:type="dxa"/>
              <w:right w:w="100" w:type="dxa"/>
            </w:tcMar>
          </w:tcPr>
          <w:p>
            <w:pPr>
              <w:keepNext w:val="0"/>
              <w:spacing w:after="0" w:line="259" w:lineRule="auto"/>
            </w:pPr>
            <w:r>
              <w:rPr>
                <w:b w:val="0"/>
                <w:color w:val="000000"/>
                <w:sz w:val="20"/>
              </w:rPr>
              <w:t>/services/websites-ecommerce</w:t>
            </w:r>
          </w:p>
        </w:tc>
        <w:tc>
          <w:tcPr>
            <w:tcW w:type="dxa" w:w="4320"/>
            <w:vAlign w:val="center"/>
            <w:shd w:fill="F5F5F5"/>
            <w:tcMar>
              <w:top w:w="90" w:type="dxa"/>
              <w:bottom w:w="90" w:type="dxa"/>
              <w:left w:w="100" w:type="dxa"/>
              <w:right w:w="100" w:type="dxa"/>
            </w:tcMar>
          </w:tcPr>
          <w:p>
            <w:pPr>
              <w:keepNext w:val="0"/>
              <w:spacing w:after="0" w:line="259" w:lineRule="auto"/>
            </w:pPr>
            <w:r>
              <w:rPr>
                <w:b w:val="0"/>
                <w:color w:val="000000"/>
                <w:sz w:val="20"/>
              </w:rPr>
              <w:t>Explain business websites, online catalogues, and commerce</w:t>
            </w:r>
          </w:p>
        </w:tc>
        <w:tc>
          <w:tcPr>
            <w:tcW w:type="dxa" w:w="2592"/>
            <w:vAlign w:val="center"/>
            <w:shd w:fill="F5F5F5"/>
            <w:tcMar>
              <w:top w:w="90" w:type="dxa"/>
              <w:bottom w:w="90" w:type="dxa"/>
              <w:left w:w="100" w:type="dxa"/>
              <w:right w:w="100" w:type="dxa"/>
            </w:tcMar>
          </w:tcPr>
          <w:p>
            <w:pPr>
              <w:keepNext w:val="0"/>
              <w:spacing w:after="0" w:line="259" w:lineRule="auto"/>
            </w:pPr>
            <w:r>
              <w:rPr>
                <w:b w:val="0"/>
                <w:color w:val="000000"/>
                <w:sz w:val="20"/>
              </w:rPr>
              <w:t>Discuss a website</w:t>
            </w:r>
          </w:p>
        </w:tc>
      </w:tr>
      <w:tr>
        <w:trPr>
          <w:cantSplit/>
        </w:trPr>
        <w:tc>
          <w:tcPr>
            <w:tcW w:type="dxa" w:w="3168"/>
            <w:vAlign w:val="center"/>
            <w:shd w:fill="FFFFFF"/>
            <w:tcMar>
              <w:top w:w="90" w:type="dxa"/>
              <w:bottom w:w="90" w:type="dxa"/>
              <w:left w:w="100" w:type="dxa"/>
              <w:right w:w="100" w:type="dxa"/>
            </w:tcMar>
          </w:tcPr>
          <w:p>
            <w:pPr>
              <w:keepNext w:val="0"/>
              <w:spacing w:after="0" w:line="259" w:lineRule="auto"/>
            </w:pPr>
            <w:r>
              <w:rPr>
                <w:b w:val="0"/>
                <w:color w:val="000000"/>
                <w:sz w:val="20"/>
              </w:rPr>
              <w:t>/services/web-mobile-apps</w:t>
            </w:r>
          </w:p>
        </w:tc>
        <w:tc>
          <w:tcPr>
            <w:tcW w:type="dxa" w:w="4320"/>
            <w:vAlign w:val="center"/>
            <w:shd w:fill="FFFFFF"/>
            <w:tcMar>
              <w:top w:w="90" w:type="dxa"/>
              <w:bottom w:w="90" w:type="dxa"/>
              <w:left w:w="100" w:type="dxa"/>
              <w:right w:w="100" w:type="dxa"/>
            </w:tcMar>
          </w:tcPr>
          <w:p>
            <w:pPr>
              <w:keepNext w:val="0"/>
              <w:spacing w:after="0" w:line="259" w:lineRule="auto"/>
            </w:pPr>
            <w:r>
              <w:rPr>
                <w:b w:val="0"/>
                <w:color w:val="000000"/>
                <w:sz w:val="20"/>
              </w:rPr>
              <w:t>Explain web platforms and mobile applications, with separate subsections</w:t>
            </w:r>
          </w:p>
        </w:tc>
        <w:tc>
          <w:tcPr>
            <w:tcW w:type="dxa" w:w="2592"/>
            <w:vAlign w:val="center"/>
            <w:shd w:fill="FFFFFF"/>
            <w:tcMar>
              <w:top w:w="90" w:type="dxa"/>
              <w:bottom w:w="90" w:type="dxa"/>
              <w:left w:w="100" w:type="dxa"/>
              <w:right w:w="100" w:type="dxa"/>
            </w:tcMar>
          </w:tcPr>
          <w:p>
            <w:pPr>
              <w:keepNext w:val="0"/>
              <w:spacing w:after="0" w:line="259" w:lineRule="auto"/>
            </w:pPr>
            <w:r>
              <w:rPr>
                <w:b w:val="0"/>
                <w:color w:val="000000"/>
                <w:sz w:val="20"/>
              </w:rPr>
              <w:t>Discuss an application</w:t>
            </w:r>
          </w:p>
        </w:tc>
      </w:tr>
      <w:tr>
        <w:trPr>
          <w:cantSplit/>
        </w:trPr>
        <w:tc>
          <w:tcPr>
            <w:tcW w:type="dxa" w:w="3168"/>
            <w:vAlign w:val="center"/>
            <w:shd w:fill="F5F5F5"/>
            <w:tcMar>
              <w:top w:w="90" w:type="dxa"/>
              <w:bottom w:w="90" w:type="dxa"/>
              <w:left w:w="100" w:type="dxa"/>
              <w:right w:w="100" w:type="dxa"/>
            </w:tcMar>
          </w:tcPr>
          <w:p>
            <w:pPr>
              <w:keepNext w:val="0"/>
              <w:spacing w:after="0" w:line="259" w:lineRule="auto"/>
            </w:pPr>
            <w:r>
              <w:rPr>
                <w:b w:val="0"/>
                <w:color w:val="000000"/>
                <w:sz w:val="20"/>
              </w:rPr>
              <w:t>/services/business-systems</w:t>
            </w:r>
          </w:p>
        </w:tc>
        <w:tc>
          <w:tcPr>
            <w:tcW w:type="dxa" w:w="4320"/>
            <w:vAlign w:val="center"/>
            <w:shd w:fill="F5F5F5"/>
            <w:tcMar>
              <w:top w:w="90" w:type="dxa"/>
              <w:bottom w:w="90" w:type="dxa"/>
              <w:left w:w="100" w:type="dxa"/>
              <w:right w:w="100" w:type="dxa"/>
            </w:tcMar>
          </w:tcPr>
          <w:p>
            <w:pPr>
              <w:keepNext w:val="0"/>
              <w:spacing w:after="0" w:line="259" w:lineRule="auto"/>
            </w:pPr>
            <w:r>
              <w:rPr>
                <w:b w:val="0"/>
                <w:color w:val="000000"/>
                <w:sz w:val="20"/>
              </w:rPr>
              <w:t>Explain POS, stock, reporting, and internal operations software</w:t>
            </w:r>
          </w:p>
        </w:tc>
        <w:tc>
          <w:tcPr>
            <w:tcW w:type="dxa" w:w="2592"/>
            <w:vAlign w:val="center"/>
            <w:shd w:fill="F5F5F5"/>
            <w:tcMar>
              <w:top w:w="90" w:type="dxa"/>
              <w:bottom w:w="90" w:type="dxa"/>
              <w:left w:w="100" w:type="dxa"/>
              <w:right w:w="100" w:type="dxa"/>
            </w:tcMar>
          </w:tcPr>
          <w:p>
            <w:pPr>
              <w:keepNext w:val="0"/>
              <w:spacing w:after="0" w:line="259" w:lineRule="auto"/>
            </w:pPr>
            <w:r>
              <w:rPr>
                <w:b w:val="0"/>
                <w:color w:val="000000"/>
                <w:sz w:val="20"/>
              </w:rPr>
              <w:t>Discuss a business system</w:t>
            </w:r>
          </w:p>
        </w:tc>
      </w:tr>
      <w:tr>
        <w:trPr>
          <w:cantSplit/>
        </w:trPr>
        <w:tc>
          <w:tcPr>
            <w:tcW w:type="dxa" w:w="3168"/>
            <w:vAlign w:val="center"/>
            <w:shd w:fill="FFFFFF"/>
            <w:tcMar>
              <w:top w:w="90" w:type="dxa"/>
              <w:bottom w:w="90" w:type="dxa"/>
              <w:left w:w="100" w:type="dxa"/>
              <w:right w:w="100" w:type="dxa"/>
            </w:tcMar>
          </w:tcPr>
          <w:p>
            <w:pPr>
              <w:keepNext w:val="0"/>
              <w:spacing w:after="0" w:line="259" w:lineRule="auto"/>
            </w:pPr>
            <w:r>
              <w:rPr>
                <w:b w:val="0"/>
                <w:color w:val="000000"/>
                <w:sz w:val="20"/>
              </w:rPr>
              <w:t>/services/ai-automation</w:t>
            </w:r>
          </w:p>
        </w:tc>
        <w:tc>
          <w:tcPr>
            <w:tcW w:type="dxa" w:w="4320"/>
            <w:vAlign w:val="center"/>
            <w:shd w:fill="FFFFFF"/>
            <w:tcMar>
              <w:top w:w="90" w:type="dxa"/>
              <w:bottom w:w="90" w:type="dxa"/>
              <w:left w:w="100" w:type="dxa"/>
              <w:right w:w="100" w:type="dxa"/>
            </w:tcMar>
          </w:tcPr>
          <w:p>
            <w:pPr>
              <w:keepNext w:val="0"/>
              <w:spacing w:after="0" w:line="259" w:lineRule="auto"/>
            </w:pPr>
            <w:r>
              <w:rPr>
                <w:b w:val="0"/>
                <w:color w:val="000000"/>
                <w:sz w:val="20"/>
              </w:rPr>
              <w:t>Explain AI features and workflow automation with reviewed examples</w:t>
            </w:r>
          </w:p>
        </w:tc>
        <w:tc>
          <w:tcPr>
            <w:tcW w:type="dxa" w:w="2592"/>
            <w:vAlign w:val="center"/>
            <w:shd w:fill="FFFFFF"/>
            <w:tcMar>
              <w:top w:w="90" w:type="dxa"/>
              <w:bottom w:w="90" w:type="dxa"/>
              <w:left w:w="100" w:type="dxa"/>
              <w:right w:w="100" w:type="dxa"/>
            </w:tcMar>
          </w:tcPr>
          <w:p>
            <w:pPr>
              <w:keepNext w:val="0"/>
              <w:spacing w:after="0" w:line="259" w:lineRule="auto"/>
            </w:pPr>
            <w:r>
              <w:rPr>
                <w:b w:val="0"/>
                <w:color w:val="000000"/>
                <w:sz w:val="20"/>
              </w:rPr>
              <w:t>Discuss an automation</w:t>
            </w:r>
          </w:p>
        </w:tc>
      </w:tr>
      <w:tr>
        <w:trPr>
          <w:cantSplit/>
        </w:trPr>
        <w:tc>
          <w:tcPr>
            <w:tcW w:type="dxa" w:w="3168"/>
            <w:vAlign w:val="center"/>
            <w:shd w:fill="F5F5F5"/>
            <w:tcMar>
              <w:top w:w="90" w:type="dxa"/>
              <w:bottom w:w="90" w:type="dxa"/>
              <w:left w:w="100" w:type="dxa"/>
              <w:right w:w="100" w:type="dxa"/>
            </w:tcMar>
          </w:tcPr>
          <w:p>
            <w:pPr>
              <w:keepNext w:val="0"/>
              <w:spacing w:after="0" w:line="259" w:lineRule="auto"/>
            </w:pPr>
            <w:r>
              <w:rPr>
                <w:b w:val="0"/>
                <w:color w:val="000000"/>
                <w:sz w:val="20"/>
              </w:rPr>
              <w:t>/services/custom-software</w:t>
            </w:r>
          </w:p>
        </w:tc>
        <w:tc>
          <w:tcPr>
            <w:tcW w:type="dxa" w:w="4320"/>
            <w:vAlign w:val="center"/>
            <w:shd w:fill="F5F5F5"/>
            <w:tcMar>
              <w:top w:w="90" w:type="dxa"/>
              <w:bottom w:w="90" w:type="dxa"/>
              <w:left w:w="100" w:type="dxa"/>
              <w:right w:w="100" w:type="dxa"/>
            </w:tcMar>
          </w:tcPr>
          <w:p>
            <w:pPr>
              <w:keepNext w:val="0"/>
              <w:spacing w:after="0" w:line="259" w:lineRule="auto"/>
            </w:pPr>
            <w:r>
              <w:rPr>
                <w:b w:val="0"/>
                <w:color w:val="000000"/>
                <w:sz w:val="20"/>
              </w:rPr>
              <w:t>Cover unusual requirements, integrations, and phased digital transformation</w:t>
            </w:r>
          </w:p>
        </w:tc>
        <w:tc>
          <w:tcPr>
            <w:tcW w:type="dxa" w:w="2592"/>
            <w:vAlign w:val="center"/>
            <w:shd w:fill="F5F5F5"/>
            <w:tcMar>
              <w:top w:w="90" w:type="dxa"/>
              <w:bottom w:w="90" w:type="dxa"/>
              <w:left w:w="100" w:type="dxa"/>
              <w:right w:w="100" w:type="dxa"/>
            </w:tcMar>
          </w:tcPr>
          <w:p>
            <w:pPr>
              <w:keepNext w:val="0"/>
              <w:spacing w:after="0" w:line="259" w:lineRule="auto"/>
            </w:pPr>
            <w:r>
              <w:rPr>
                <w:b w:val="0"/>
                <w:color w:val="000000"/>
                <w:sz w:val="20"/>
              </w:rPr>
              <w:t>Describe the business problem</w:t>
            </w:r>
          </w:p>
        </w:tc>
      </w:tr>
      <w:tr>
        <w:trPr>
          <w:cantSplit/>
        </w:trPr>
        <w:tc>
          <w:tcPr>
            <w:tcW w:type="dxa" w:w="3168"/>
            <w:vAlign w:val="center"/>
            <w:shd w:fill="FFFFFF"/>
            <w:tcMar>
              <w:top w:w="90" w:type="dxa"/>
              <w:bottom w:w="90" w:type="dxa"/>
              <w:left w:w="100" w:type="dxa"/>
              <w:right w:w="100" w:type="dxa"/>
            </w:tcMar>
          </w:tcPr>
          <w:p>
            <w:pPr>
              <w:keepNext w:val="0"/>
              <w:spacing w:after="0" w:line="259" w:lineRule="auto"/>
            </w:pPr>
            <w:r>
              <w:rPr>
                <w:b w:val="0"/>
                <w:color w:val="000000"/>
                <w:sz w:val="20"/>
              </w:rPr>
              <w:t>/services/ui-ux-design</w:t>
            </w:r>
          </w:p>
        </w:tc>
        <w:tc>
          <w:tcPr>
            <w:tcW w:type="dxa" w:w="4320"/>
            <w:vAlign w:val="center"/>
            <w:shd w:fill="FFFFFF"/>
            <w:tcMar>
              <w:top w:w="90" w:type="dxa"/>
              <w:bottom w:w="90" w:type="dxa"/>
              <w:left w:w="100" w:type="dxa"/>
              <w:right w:w="100" w:type="dxa"/>
            </w:tcMar>
          </w:tcPr>
          <w:p>
            <w:pPr>
              <w:keepNext w:val="0"/>
              <w:spacing w:after="0" w:line="259" w:lineRule="auto"/>
            </w:pPr>
            <w:r>
              <w:rPr>
                <w:b w:val="0"/>
                <w:color w:val="000000"/>
                <w:sz w:val="20"/>
              </w:rPr>
              <w:t>Explain discovery, user journeys, wireframes, and interface design</w:t>
            </w:r>
          </w:p>
        </w:tc>
        <w:tc>
          <w:tcPr>
            <w:tcW w:type="dxa" w:w="2592"/>
            <w:vAlign w:val="center"/>
            <w:shd w:fill="FFFFFF"/>
            <w:tcMar>
              <w:top w:w="90" w:type="dxa"/>
              <w:bottom w:w="90" w:type="dxa"/>
              <w:left w:w="100" w:type="dxa"/>
              <w:right w:w="100" w:type="dxa"/>
            </w:tcMar>
          </w:tcPr>
          <w:p>
            <w:pPr>
              <w:keepNext w:val="0"/>
              <w:spacing w:after="0" w:line="259" w:lineRule="auto"/>
            </w:pPr>
            <w:r>
              <w:rPr>
                <w:b w:val="0"/>
                <w:color w:val="000000"/>
                <w:sz w:val="20"/>
              </w:rPr>
              <w:t>Discuss a design project</w:t>
            </w:r>
          </w:p>
        </w:tc>
      </w:tr>
      <w:tr>
        <w:trPr>
          <w:cantSplit/>
        </w:trPr>
        <w:tc>
          <w:tcPr>
            <w:tcW w:type="dxa" w:w="3168"/>
            <w:vAlign w:val="center"/>
            <w:shd w:fill="F5F5F5"/>
            <w:tcMar>
              <w:top w:w="90" w:type="dxa"/>
              <w:bottom w:w="90" w:type="dxa"/>
              <w:left w:w="100" w:type="dxa"/>
              <w:right w:w="100" w:type="dxa"/>
            </w:tcMar>
          </w:tcPr>
          <w:p>
            <w:pPr>
              <w:keepNext w:val="0"/>
              <w:spacing w:after="0" w:line="259" w:lineRule="auto"/>
            </w:pPr>
            <w:r>
              <w:rPr>
                <w:b w:val="0"/>
                <w:color w:val="000000"/>
                <w:sz w:val="20"/>
              </w:rPr>
              <w:t>Work at /work</w:t>
            </w:r>
          </w:p>
        </w:tc>
        <w:tc>
          <w:tcPr>
            <w:tcW w:type="dxa" w:w="4320"/>
            <w:vAlign w:val="center"/>
            <w:shd w:fill="F5F5F5"/>
            <w:tcMar>
              <w:top w:w="90" w:type="dxa"/>
              <w:bottom w:w="90" w:type="dxa"/>
              <w:left w:w="100" w:type="dxa"/>
              <w:right w:w="100" w:type="dxa"/>
            </w:tcMar>
          </w:tcPr>
          <w:p>
            <w:pPr>
              <w:keepNext w:val="0"/>
              <w:spacing w:after="0" w:line="259" w:lineRule="auto"/>
            </w:pPr>
            <w:r>
              <w:rPr>
                <w:b w:val="0"/>
                <w:color w:val="000000"/>
                <w:sz w:val="20"/>
              </w:rPr>
              <w:t>Present projects with accurate status and scope</w:t>
            </w:r>
          </w:p>
        </w:tc>
        <w:tc>
          <w:tcPr>
            <w:tcW w:type="dxa" w:w="2592"/>
            <w:vAlign w:val="center"/>
            <w:shd w:fill="F5F5F5"/>
            <w:tcMar>
              <w:top w:w="90" w:type="dxa"/>
              <w:bottom w:w="90" w:type="dxa"/>
              <w:left w:w="100" w:type="dxa"/>
              <w:right w:w="100" w:type="dxa"/>
            </w:tcMar>
          </w:tcPr>
          <w:p>
            <w:pPr>
              <w:keepNext w:val="0"/>
              <w:spacing w:after="0" w:line="259" w:lineRule="auto"/>
            </w:pPr>
            <w:r>
              <w:rPr>
                <w:b w:val="0"/>
                <w:color w:val="000000"/>
                <w:sz w:val="20"/>
              </w:rPr>
              <w:t>Read a project story</w:t>
            </w:r>
          </w:p>
        </w:tc>
      </w:tr>
      <w:tr>
        <w:trPr>
          <w:cantSplit/>
        </w:trPr>
        <w:tc>
          <w:tcPr>
            <w:tcW w:type="dxa" w:w="3168"/>
            <w:vAlign w:val="center"/>
            <w:shd w:fill="FFFFFF"/>
            <w:tcMar>
              <w:top w:w="90" w:type="dxa"/>
              <w:bottom w:w="90" w:type="dxa"/>
              <w:left w:w="100" w:type="dxa"/>
              <w:right w:w="100" w:type="dxa"/>
            </w:tcMar>
          </w:tcPr>
          <w:p>
            <w:pPr>
              <w:keepNext w:val="0"/>
              <w:spacing w:after="0" w:line="259" w:lineRule="auto"/>
            </w:pPr>
            <w:r>
              <w:rPr>
                <w:b w:val="0"/>
                <w:color w:val="000000"/>
                <w:sz w:val="20"/>
              </w:rPr>
              <w:t>/work/[slug]</w:t>
            </w:r>
          </w:p>
        </w:tc>
        <w:tc>
          <w:tcPr>
            <w:tcW w:type="dxa" w:w="4320"/>
            <w:vAlign w:val="center"/>
            <w:shd w:fill="FFFFFF"/>
            <w:tcMar>
              <w:top w:w="90" w:type="dxa"/>
              <w:bottom w:w="90" w:type="dxa"/>
              <w:left w:w="100" w:type="dxa"/>
              <w:right w:w="100" w:type="dxa"/>
            </w:tcMar>
          </w:tcPr>
          <w:p>
            <w:pPr>
              <w:keepNext w:val="0"/>
              <w:spacing w:after="0" w:line="259" w:lineRule="auto"/>
            </w:pPr>
            <w:r>
              <w:rPr>
                <w:b w:val="0"/>
                <w:color w:val="000000"/>
                <w:sz w:val="20"/>
              </w:rPr>
              <w:t>Provide the canonical case study for one project</w:t>
            </w:r>
          </w:p>
        </w:tc>
        <w:tc>
          <w:tcPr>
            <w:tcW w:type="dxa" w:w="2592"/>
            <w:vAlign w:val="center"/>
            <w:shd w:fill="FFFFFF"/>
            <w:tcMar>
              <w:top w:w="90" w:type="dxa"/>
              <w:bottom w:w="90" w:type="dxa"/>
              <w:left w:w="100" w:type="dxa"/>
              <w:right w:w="100" w:type="dxa"/>
            </w:tcMar>
          </w:tcPr>
          <w:p>
            <w:pPr>
              <w:keepNext w:val="0"/>
              <w:spacing w:after="0" w:line="259" w:lineRule="auto"/>
            </w:pPr>
            <w:r>
              <w:rPr>
                <w:b w:val="0"/>
                <w:color w:val="000000"/>
                <w:sz w:val="20"/>
              </w:rPr>
              <w:t>Discuss a similar project</w:t>
            </w:r>
          </w:p>
        </w:tc>
      </w:tr>
      <w:tr>
        <w:trPr>
          <w:cantSplit/>
        </w:trPr>
        <w:tc>
          <w:tcPr>
            <w:tcW w:type="dxa" w:w="3168"/>
            <w:vAlign w:val="center"/>
            <w:shd w:fill="F5F5F5"/>
            <w:tcMar>
              <w:top w:w="90" w:type="dxa"/>
              <w:bottom w:w="90" w:type="dxa"/>
              <w:left w:w="100" w:type="dxa"/>
              <w:right w:w="100" w:type="dxa"/>
            </w:tcMar>
          </w:tcPr>
          <w:p>
            <w:pPr>
              <w:keepNext w:val="0"/>
              <w:spacing w:after="0" w:line="259" w:lineRule="auto"/>
            </w:pPr>
            <w:r>
              <w:rPr>
                <w:b w:val="0"/>
                <w:color w:val="000000"/>
                <w:sz w:val="20"/>
              </w:rPr>
              <w:t>Process at /process</w:t>
            </w:r>
          </w:p>
        </w:tc>
        <w:tc>
          <w:tcPr>
            <w:tcW w:type="dxa" w:w="4320"/>
            <w:vAlign w:val="center"/>
            <w:shd w:fill="F5F5F5"/>
            <w:tcMar>
              <w:top w:w="90" w:type="dxa"/>
              <w:bottom w:w="90" w:type="dxa"/>
              <w:left w:w="100" w:type="dxa"/>
              <w:right w:w="100" w:type="dxa"/>
            </w:tcMar>
          </w:tcPr>
          <w:p>
            <w:pPr>
              <w:keepNext w:val="0"/>
              <w:spacing w:after="0" w:line="259" w:lineRule="auto"/>
            </w:pPr>
            <w:r>
              <w:rPr>
                <w:b w:val="0"/>
                <w:color w:val="000000"/>
                <w:sz w:val="20"/>
              </w:rPr>
              <w:t>Explain milestones, feedback, handover, and support</w:t>
            </w:r>
          </w:p>
        </w:tc>
        <w:tc>
          <w:tcPr>
            <w:tcW w:type="dxa" w:w="2592"/>
            <w:vAlign w:val="center"/>
            <w:shd w:fill="F5F5F5"/>
            <w:tcMar>
              <w:top w:w="90" w:type="dxa"/>
              <w:bottom w:w="90" w:type="dxa"/>
              <w:left w:w="100" w:type="dxa"/>
              <w:right w:w="100" w:type="dxa"/>
            </w:tcMar>
          </w:tcPr>
          <w:p>
            <w:pPr>
              <w:keepNext w:val="0"/>
              <w:spacing w:after="0" w:line="259" w:lineRule="auto"/>
            </w:pPr>
            <w:r>
              <w:rPr>
                <w:b w:val="0"/>
                <w:color w:val="000000"/>
                <w:sz w:val="20"/>
              </w:rPr>
              <w:t>Start a project</w:t>
            </w:r>
          </w:p>
        </w:tc>
      </w:tr>
      <w:tr>
        <w:trPr>
          <w:cantSplit/>
        </w:trPr>
        <w:tc>
          <w:tcPr>
            <w:tcW w:type="dxa" w:w="3168"/>
            <w:vAlign w:val="center"/>
            <w:shd w:fill="FFFFFF"/>
            <w:tcMar>
              <w:top w:w="90" w:type="dxa"/>
              <w:bottom w:w="90" w:type="dxa"/>
              <w:left w:w="100" w:type="dxa"/>
              <w:right w:w="100" w:type="dxa"/>
            </w:tcMar>
          </w:tcPr>
          <w:p>
            <w:pPr>
              <w:keepNext w:val="0"/>
              <w:spacing w:after="0" w:line="259" w:lineRule="auto"/>
            </w:pPr>
            <w:r>
              <w:rPr>
                <w:b w:val="0"/>
                <w:color w:val="000000"/>
                <w:sz w:val="20"/>
              </w:rPr>
              <w:t>Contact at /contact</w:t>
            </w:r>
          </w:p>
        </w:tc>
        <w:tc>
          <w:tcPr>
            <w:tcW w:type="dxa" w:w="4320"/>
            <w:vAlign w:val="center"/>
            <w:shd w:fill="FFFFFF"/>
            <w:tcMar>
              <w:top w:w="90" w:type="dxa"/>
              <w:bottom w:w="90" w:type="dxa"/>
              <w:left w:w="100" w:type="dxa"/>
              <w:right w:w="100" w:type="dxa"/>
            </w:tcMar>
          </w:tcPr>
          <w:p>
            <w:pPr>
              <w:keepNext w:val="0"/>
              <w:spacing w:after="0" w:line="259" w:lineRule="auto"/>
            </w:pPr>
            <w:r>
              <w:rPr>
                <w:b w:val="0"/>
                <w:color w:val="000000"/>
                <w:sz w:val="20"/>
              </w:rPr>
              <w:t>Collect an enquiry and provide direct contact options</w:t>
            </w:r>
          </w:p>
        </w:tc>
        <w:tc>
          <w:tcPr>
            <w:tcW w:type="dxa" w:w="2592"/>
            <w:vAlign w:val="center"/>
            <w:shd w:fill="FFFFFF"/>
            <w:tcMar>
              <w:top w:w="90" w:type="dxa"/>
              <w:bottom w:w="90" w:type="dxa"/>
              <w:left w:w="100" w:type="dxa"/>
              <w:right w:w="100" w:type="dxa"/>
            </w:tcMar>
          </w:tcPr>
          <w:p>
            <w:pPr>
              <w:keepNext w:val="0"/>
              <w:spacing w:after="0" w:line="259" w:lineRule="auto"/>
            </w:pPr>
            <w:r>
              <w:rPr>
                <w:b w:val="0"/>
                <w:color w:val="000000"/>
                <w:sz w:val="20"/>
              </w:rPr>
              <w:t>Send project enquiry</w:t>
            </w:r>
          </w:p>
        </w:tc>
      </w:tr>
      <w:tr>
        <w:trPr>
          <w:cantSplit/>
        </w:trPr>
        <w:tc>
          <w:tcPr>
            <w:tcW w:type="dxa" w:w="3168"/>
            <w:vAlign w:val="center"/>
            <w:shd w:fill="F5F5F5"/>
            <w:tcMar>
              <w:top w:w="90" w:type="dxa"/>
              <w:bottom w:w="90" w:type="dxa"/>
              <w:left w:w="100" w:type="dxa"/>
              <w:right w:w="100" w:type="dxa"/>
            </w:tcMar>
          </w:tcPr>
          <w:p>
            <w:pPr>
              <w:keepNext w:val="0"/>
              <w:spacing w:after="0" w:line="259" w:lineRule="auto"/>
            </w:pPr>
            <w:r>
              <w:rPr>
                <w:b w:val="0"/>
                <w:color w:val="000000"/>
                <w:sz w:val="20"/>
              </w:rPr>
              <w:t>Privacy at /privacy</w:t>
            </w:r>
          </w:p>
        </w:tc>
        <w:tc>
          <w:tcPr>
            <w:tcW w:type="dxa" w:w="4320"/>
            <w:vAlign w:val="center"/>
            <w:shd w:fill="F5F5F5"/>
            <w:tcMar>
              <w:top w:w="90" w:type="dxa"/>
              <w:bottom w:w="90" w:type="dxa"/>
              <w:left w:w="100" w:type="dxa"/>
              <w:right w:w="100" w:type="dxa"/>
            </w:tcMar>
          </w:tcPr>
          <w:p>
            <w:pPr>
              <w:keepNext w:val="0"/>
              <w:spacing w:after="0" w:line="259" w:lineRule="auto"/>
            </w:pPr>
            <w:r>
              <w:rPr>
                <w:b w:val="0"/>
                <w:color w:val="000000"/>
                <w:sz w:val="20"/>
              </w:rPr>
              <w:t>Explain what information is collected and how it is handled</w:t>
            </w:r>
          </w:p>
        </w:tc>
        <w:tc>
          <w:tcPr>
            <w:tcW w:type="dxa" w:w="2592"/>
            <w:vAlign w:val="center"/>
            <w:shd w:fill="F5F5F5"/>
            <w:tcMar>
              <w:top w:w="90" w:type="dxa"/>
              <w:bottom w:w="90" w:type="dxa"/>
              <w:left w:w="100" w:type="dxa"/>
              <w:right w:w="100" w:type="dxa"/>
            </w:tcMar>
          </w:tcPr>
          <w:p>
            <w:pPr>
              <w:keepNext w:val="0"/>
              <w:spacing w:after="0" w:line="259" w:lineRule="auto"/>
            </w:pPr>
            <w:r>
              <w:rPr>
                <w:b w:val="0"/>
                <w:color w:val="000000"/>
                <w:sz w:val="20"/>
              </w:rPr>
              <w:t>Contact the privacy owner</w:t>
            </w:r>
          </w:p>
        </w:tc>
      </w:tr>
      <w:tr>
        <w:trPr>
          <w:cantSplit/>
        </w:trPr>
        <w:tc>
          <w:tcPr>
            <w:tcW w:type="dxa" w:w="3168"/>
            <w:vAlign w:val="center"/>
            <w:shd w:fill="FFFFFF"/>
            <w:tcMar>
              <w:top w:w="90" w:type="dxa"/>
              <w:bottom w:w="90" w:type="dxa"/>
              <w:left w:w="100" w:type="dxa"/>
              <w:right w:w="100" w:type="dxa"/>
            </w:tcMar>
          </w:tcPr>
          <w:p>
            <w:pPr>
              <w:keepNext w:val="0"/>
              <w:spacing w:after="0" w:line="259" w:lineRule="auto"/>
            </w:pPr>
            <w:r>
              <w:rPr>
                <w:b w:val="0"/>
                <w:color w:val="000000"/>
                <w:sz w:val="20"/>
              </w:rPr>
              <w:t>Website terms at /terms</w:t>
            </w:r>
          </w:p>
        </w:tc>
        <w:tc>
          <w:tcPr>
            <w:tcW w:type="dxa" w:w="4320"/>
            <w:vAlign w:val="center"/>
            <w:shd w:fill="FFFFFF"/>
            <w:tcMar>
              <w:top w:w="90" w:type="dxa"/>
              <w:bottom w:w="90" w:type="dxa"/>
              <w:left w:w="100" w:type="dxa"/>
              <w:right w:w="100" w:type="dxa"/>
            </w:tcMar>
          </w:tcPr>
          <w:p>
            <w:pPr>
              <w:keepNext w:val="0"/>
              <w:spacing w:after="0" w:line="259" w:lineRule="auto"/>
            </w:pPr>
            <w:r>
              <w:rPr>
                <w:b w:val="0"/>
                <w:color w:val="000000"/>
                <w:sz w:val="20"/>
              </w:rPr>
              <w:t>Explain use of the website and relevant limitations</w:t>
            </w:r>
          </w:p>
        </w:tc>
        <w:tc>
          <w:tcPr>
            <w:tcW w:type="dxa" w:w="2592"/>
            <w:vAlign w:val="center"/>
            <w:shd w:fill="FFFFFF"/>
            <w:tcMar>
              <w:top w:w="90" w:type="dxa"/>
              <w:bottom w:w="90" w:type="dxa"/>
              <w:left w:w="100" w:type="dxa"/>
              <w:right w:w="100" w:type="dxa"/>
            </w:tcMar>
          </w:tcPr>
          <w:p>
            <w:pPr>
              <w:keepNext w:val="0"/>
              <w:spacing w:after="0" w:line="259" w:lineRule="auto"/>
            </w:pPr>
            <w:r>
              <w:rPr>
                <w:b w:val="0"/>
                <w:color w:val="000000"/>
                <w:sz w:val="20"/>
              </w:rPr>
              <w:t>Contact Zatroz</w:t>
            </w:r>
          </w:p>
        </w:tc>
      </w:tr>
    </w:tbl>
    <w:p>
      <w:pPr>
        <w:spacing w:after="40" w:before="0" w:line="240" w:lineRule="auto"/>
      </w:pPr>
      <w:r>
        <w:rPr>
          <w:sz w:val="4"/>
        </w:rPr>
      </w:r>
    </w:p>
    <w:p>
      <w:r>
        <w:rPr>
          <w:b w:val="0"/>
        </w:rPr>
        <w:t>Use /work/[slug] for both portfolio detail and case-study content. Avoid publishing the same story again under /case-studies/[slug]. The terms page is not a replacement for a project proposal or service agreement.</w:t>
      </w:r>
    </w:p>
    <w:p>
      <w:pPr>
        <w:pStyle w:val="Heading2"/>
      </w:pPr>
      <w:r>
        <w:t>Later pages and conditional additions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672"/>
        <w:gridCol w:w="4176"/>
      </w:tblGrid>
      <w:tr>
        <w:trPr>
          <w:cantSplit/>
          <w:tblHeader w:val="true"/>
        </w:trPr>
        <w:tc>
          <w:tcPr>
            <w:tcW w:type="dxa" w:w="2232"/>
            <w:vAlign w:val="center"/>
            <w:shd w:fill="252525"/>
            <w:tcMar>
              <w:top w:w="90" w:type="dxa"/>
              <w:bottom w:w="90" w:type="dxa"/>
              <w:left w:w="100" w:type="dxa"/>
              <w:right w:w="100" w:type="dxa"/>
            </w:tcMar>
          </w:tcPr>
          <w:p>
            <w:pPr>
              <w:keepNext/>
              <w:spacing w:after="0" w:line="259" w:lineRule="auto"/>
            </w:pPr>
            <w:r>
              <w:rPr>
                <w:b/>
                <w:color w:val="FFFFFF"/>
                <w:sz w:val="20"/>
              </w:rPr>
              <w:t>Page</w:t>
            </w:r>
          </w:p>
        </w:tc>
        <w:tc>
          <w:tcPr>
            <w:tcW w:type="dxa" w:w="3672"/>
            <w:vAlign w:val="center"/>
            <w:shd w:fill="252525"/>
            <w:tcMar>
              <w:top w:w="90" w:type="dxa"/>
              <w:bottom w:w="90" w:type="dxa"/>
              <w:left w:w="100" w:type="dxa"/>
              <w:right w:w="100" w:type="dxa"/>
            </w:tcMar>
          </w:tcPr>
          <w:p>
            <w:pPr>
              <w:keepNext/>
              <w:spacing w:after="0" w:line="259" w:lineRule="auto"/>
            </w:pPr>
            <w:r>
              <w:rPr>
                <w:b/>
                <w:color w:val="FFFFFF"/>
                <w:sz w:val="20"/>
              </w:rPr>
              <w:t>Add when</w:t>
            </w:r>
          </w:p>
        </w:tc>
        <w:tc>
          <w:tcPr>
            <w:tcW w:type="dxa" w:w="4176"/>
            <w:vAlign w:val="center"/>
            <w:shd w:fill="252525"/>
            <w:tcMar>
              <w:top w:w="90" w:type="dxa"/>
              <w:bottom w:w="90" w:type="dxa"/>
              <w:left w:w="100" w:type="dxa"/>
              <w:right w:w="100" w:type="dxa"/>
            </w:tcMar>
          </w:tcPr>
          <w:p>
            <w:pPr>
              <w:keepNext/>
              <w:spacing w:after="0" w:line="259" w:lineRule="auto"/>
            </w:pPr>
            <w:r>
              <w:rPr>
                <w:b/>
                <w:color w:val="FFFFFF"/>
                <w:sz w:val="20"/>
              </w:rPr>
              <w:t>Purpose</w:t>
            </w:r>
          </w:p>
        </w:tc>
      </w:tr>
      <w:tr>
        <w:trPr>
          <w:cantSplit/>
        </w:trPr>
        <w:tc>
          <w:tcPr>
            <w:tcW w:type="dxa" w:w="2232"/>
            <w:vAlign w:val="center"/>
            <w:shd w:fill="FFFFFF"/>
            <w:tcMar>
              <w:top w:w="90" w:type="dxa"/>
              <w:bottom w:w="90" w:type="dxa"/>
              <w:left w:w="100" w:type="dxa"/>
              <w:right w:w="100" w:type="dxa"/>
            </w:tcMar>
          </w:tcPr>
          <w:p>
            <w:pPr>
              <w:keepNext w:val="0"/>
              <w:spacing w:after="0" w:line="259" w:lineRule="auto"/>
            </w:pPr>
            <w:r>
              <w:rPr>
                <w:b w:val="0"/>
                <w:color w:val="000000"/>
                <w:sz w:val="20"/>
              </w:rPr>
              <w:t>/labs</w:t>
            </w:r>
          </w:p>
        </w:tc>
        <w:tc>
          <w:tcPr>
            <w:tcW w:type="dxa" w:w="3672"/>
            <w:vAlign w:val="center"/>
            <w:shd w:fill="FFFFFF"/>
            <w:tcMar>
              <w:top w:w="90" w:type="dxa"/>
              <w:bottom w:w="90" w:type="dxa"/>
              <w:left w:w="100" w:type="dxa"/>
              <w:right w:w="100" w:type="dxa"/>
            </w:tcMar>
          </w:tcPr>
          <w:p>
            <w:pPr>
              <w:keepNext w:val="0"/>
              <w:spacing w:after="0" w:line="259" w:lineRule="auto"/>
            </w:pPr>
            <w:r>
              <w:rPr>
                <w:b w:val="0"/>
                <w:color w:val="000000"/>
                <w:sz w:val="20"/>
              </w:rPr>
              <w:t>There are at least two documented experiments</w:t>
            </w:r>
          </w:p>
        </w:tc>
        <w:tc>
          <w:tcPr>
            <w:tcW w:type="dxa" w:w="4176"/>
            <w:vAlign w:val="center"/>
            <w:shd w:fill="FFFFFF"/>
            <w:tcMar>
              <w:top w:w="90" w:type="dxa"/>
              <w:bottom w:w="90" w:type="dxa"/>
              <w:left w:w="100" w:type="dxa"/>
              <w:right w:w="100" w:type="dxa"/>
            </w:tcMar>
          </w:tcPr>
          <w:p>
            <w:pPr>
              <w:keepNext w:val="0"/>
              <w:spacing w:after="0" w:line="259" w:lineRule="auto"/>
            </w:pPr>
            <w:r>
              <w:rPr>
                <w:b w:val="0"/>
                <w:color w:val="000000"/>
                <w:sz w:val="20"/>
              </w:rPr>
              <w:t>Show prototypes and research with clear maturity labels</w:t>
            </w:r>
          </w:p>
        </w:tc>
      </w:tr>
      <w:tr>
        <w:trPr>
          <w:cantSplit/>
        </w:trPr>
        <w:tc>
          <w:tcPr>
            <w:tcW w:type="dxa" w:w="2232"/>
            <w:vAlign w:val="center"/>
            <w:shd w:fill="F5F5F5"/>
            <w:tcMar>
              <w:top w:w="90" w:type="dxa"/>
              <w:bottom w:w="90" w:type="dxa"/>
              <w:left w:w="100" w:type="dxa"/>
              <w:right w:w="100" w:type="dxa"/>
            </w:tcMar>
          </w:tcPr>
          <w:p>
            <w:pPr>
              <w:keepNext w:val="0"/>
              <w:spacing w:after="0" w:line="259" w:lineRule="auto"/>
            </w:pPr>
            <w:r>
              <w:rPr>
                <w:b w:val="0"/>
                <w:color w:val="000000"/>
                <w:sz w:val="20"/>
              </w:rPr>
              <w:t>/products and /products/[slug]</w:t>
            </w:r>
          </w:p>
        </w:tc>
        <w:tc>
          <w:tcPr>
            <w:tcW w:type="dxa" w:w="3672"/>
            <w:vAlign w:val="center"/>
            <w:shd w:fill="F5F5F5"/>
            <w:tcMar>
              <w:top w:w="90" w:type="dxa"/>
              <w:bottom w:w="90" w:type="dxa"/>
              <w:left w:w="100" w:type="dxa"/>
              <w:right w:w="100" w:type="dxa"/>
            </w:tcMar>
          </w:tcPr>
          <w:p>
            <w:pPr>
              <w:keepNext w:val="0"/>
              <w:spacing w:after="0" w:line="259" w:lineRule="auto"/>
            </w:pPr>
            <w:r>
              <w:rPr>
                <w:b w:val="0"/>
                <w:color w:val="000000"/>
                <w:sz w:val="20"/>
              </w:rPr>
              <w:t>A real product has an owner, support route, and usable demonstration</w:t>
            </w:r>
          </w:p>
        </w:tc>
        <w:tc>
          <w:tcPr>
            <w:tcW w:type="dxa" w:w="4176"/>
            <w:vAlign w:val="center"/>
            <w:shd w:fill="F5F5F5"/>
            <w:tcMar>
              <w:top w:w="90" w:type="dxa"/>
              <w:bottom w:w="90" w:type="dxa"/>
              <w:left w:w="100" w:type="dxa"/>
              <w:right w:w="100" w:type="dxa"/>
            </w:tcMar>
          </w:tcPr>
          <w:p>
            <w:pPr>
              <w:keepNext w:val="0"/>
              <w:spacing w:after="0" w:line="259" w:lineRule="auto"/>
            </w:pPr>
            <w:r>
              <w:rPr>
                <w:b w:val="0"/>
                <w:color w:val="000000"/>
                <w:sz w:val="20"/>
              </w:rPr>
              <w:t>Explain product capabilities, availability, and next steps</w:t>
            </w:r>
          </w:p>
        </w:tc>
      </w:tr>
      <w:tr>
        <w:trPr>
          <w:cantSplit/>
        </w:trPr>
        <w:tc>
          <w:tcPr>
            <w:tcW w:type="dxa" w:w="2232"/>
            <w:vAlign w:val="center"/>
            <w:shd w:fill="FFFFFF"/>
            <w:tcMar>
              <w:top w:w="90" w:type="dxa"/>
              <w:bottom w:w="90" w:type="dxa"/>
              <w:left w:w="100" w:type="dxa"/>
              <w:right w:w="100" w:type="dxa"/>
            </w:tcMar>
          </w:tcPr>
          <w:p>
            <w:pPr>
              <w:keepNext w:val="0"/>
              <w:spacing w:after="0" w:line="259" w:lineRule="auto"/>
            </w:pPr>
            <w:r>
              <w:rPr>
                <w:b w:val="0"/>
                <w:color w:val="000000"/>
                <w:sz w:val="20"/>
              </w:rPr>
              <w:t>/insights and /insights/[slug]</w:t>
            </w:r>
          </w:p>
        </w:tc>
        <w:tc>
          <w:tcPr>
            <w:tcW w:type="dxa" w:w="3672"/>
            <w:vAlign w:val="center"/>
            <w:shd w:fill="FFFFFF"/>
            <w:tcMar>
              <w:top w:w="90" w:type="dxa"/>
              <w:bottom w:w="90" w:type="dxa"/>
              <w:left w:w="100" w:type="dxa"/>
              <w:right w:w="100" w:type="dxa"/>
            </w:tcMar>
          </w:tcPr>
          <w:p>
            <w:pPr>
              <w:keepNext w:val="0"/>
              <w:spacing w:after="0" w:line="259" w:lineRule="auto"/>
            </w:pPr>
            <w:r>
              <w:rPr>
                <w:b w:val="0"/>
                <w:color w:val="000000"/>
                <w:sz w:val="20"/>
              </w:rPr>
              <w:t>Three useful articles and a publishing owner are ready</w:t>
            </w:r>
          </w:p>
        </w:tc>
        <w:tc>
          <w:tcPr>
            <w:tcW w:type="dxa" w:w="4176"/>
            <w:vAlign w:val="center"/>
            <w:shd w:fill="FFFFFF"/>
            <w:tcMar>
              <w:top w:w="90" w:type="dxa"/>
              <w:bottom w:w="90" w:type="dxa"/>
              <w:left w:w="100" w:type="dxa"/>
              <w:right w:w="100" w:type="dxa"/>
            </w:tcMar>
          </w:tcPr>
          <w:p>
            <w:pPr>
              <w:keepNext w:val="0"/>
              <w:spacing w:after="0" w:line="259" w:lineRule="auto"/>
            </w:pPr>
            <w:r>
              <w:rPr>
                <w:b w:val="0"/>
                <w:color w:val="000000"/>
                <w:sz w:val="20"/>
              </w:rPr>
              <w:t>Answer customer questions and build subject credibility</w:t>
            </w:r>
          </w:p>
        </w:tc>
      </w:tr>
      <w:tr>
        <w:trPr>
          <w:cantSplit/>
        </w:trPr>
        <w:tc>
          <w:tcPr>
            <w:tcW w:type="dxa" w:w="2232"/>
            <w:vAlign w:val="center"/>
            <w:shd w:fill="F5F5F5"/>
            <w:tcMar>
              <w:top w:w="90" w:type="dxa"/>
              <w:bottom w:w="90" w:type="dxa"/>
              <w:left w:w="100" w:type="dxa"/>
              <w:right w:w="100" w:type="dxa"/>
            </w:tcMar>
          </w:tcPr>
          <w:p>
            <w:pPr>
              <w:keepNext w:val="0"/>
              <w:spacing w:after="0" w:line="259" w:lineRule="auto"/>
            </w:pPr>
            <w:r>
              <w:rPr>
                <w:b w:val="0"/>
                <w:color w:val="000000"/>
                <w:sz w:val="20"/>
              </w:rPr>
              <w:t>/careers and /careers/[slug]</w:t>
            </w:r>
          </w:p>
        </w:tc>
        <w:tc>
          <w:tcPr>
            <w:tcW w:type="dxa" w:w="3672"/>
            <w:vAlign w:val="center"/>
            <w:shd w:fill="F5F5F5"/>
            <w:tcMar>
              <w:top w:w="90" w:type="dxa"/>
              <w:bottom w:w="90" w:type="dxa"/>
              <w:left w:w="100" w:type="dxa"/>
              <w:right w:w="100" w:type="dxa"/>
            </w:tcMar>
          </w:tcPr>
          <w:p>
            <w:pPr>
              <w:keepNext w:val="0"/>
              <w:spacing w:after="0" w:line="259" w:lineRule="auto"/>
            </w:pPr>
            <w:r>
              <w:rPr>
                <w:b w:val="0"/>
                <w:color w:val="000000"/>
                <w:sz w:val="20"/>
              </w:rPr>
              <w:t>There is an actual opening or a clearly described expression-of-interest process</w:t>
            </w:r>
          </w:p>
        </w:tc>
        <w:tc>
          <w:tcPr>
            <w:tcW w:type="dxa" w:w="4176"/>
            <w:vAlign w:val="center"/>
            <w:shd w:fill="F5F5F5"/>
            <w:tcMar>
              <w:top w:w="90" w:type="dxa"/>
              <w:bottom w:w="90" w:type="dxa"/>
              <w:left w:w="100" w:type="dxa"/>
              <w:right w:w="100" w:type="dxa"/>
            </w:tcMar>
          </w:tcPr>
          <w:p>
            <w:pPr>
              <w:keepNext w:val="0"/>
              <w:spacing w:after="0" w:line="259" w:lineRule="auto"/>
            </w:pPr>
            <w:r>
              <w:rPr>
                <w:b w:val="0"/>
                <w:color w:val="000000"/>
                <w:sz w:val="20"/>
              </w:rPr>
              <w:t>Attract appropriate applicants without suggesting nonexistent vacancies</w:t>
            </w:r>
          </w:p>
        </w:tc>
      </w:tr>
      <w:tr>
        <w:trPr>
          <w:cantSplit/>
        </w:trPr>
        <w:tc>
          <w:tcPr>
            <w:tcW w:type="dxa" w:w="2232"/>
            <w:vAlign w:val="center"/>
            <w:shd w:fill="FFFFFF"/>
            <w:tcMar>
              <w:top w:w="90" w:type="dxa"/>
              <w:bottom w:w="90" w:type="dxa"/>
              <w:left w:w="100" w:type="dxa"/>
              <w:right w:w="100" w:type="dxa"/>
            </w:tcMar>
          </w:tcPr>
          <w:p>
            <w:pPr>
              <w:keepNext w:val="0"/>
              <w:spacing w:after="0" w:line="259" w:lineRule="auto"/>
            </w:pPr>
            <w:r>
              <w:rPr>
                <w:b w:val="0"/>
                <w:color w:val="000000"/>
                <w:sz w:val="20"/>
              </w:rPr>
              <w:t>/pricing</w:t>
            </w:r>
          </w:p>
        </w:tc>
        <w:tc>
          <w:tcPr>
            <w:tcW w:type="dxa" w:w="3672"/>
            <w:vAlign w:val="center"/>
            <w:shd w:fill="FFFFFF"/>
            <w:tcMar>
              <w:top w:w="90" w:type="dxa"/>
              <w:bottom w:w="90" w:type="dxa"/>
              <w:left w:w="100" w:type="dxa"/>
              <w:right w:w="100" w:type="dxa"/>
            </w:tcMar>
          </w:tcPr>
          <w:p>
            <w:pPr>
              <w:keepNext w:val="0"/>
              <w:spacing w:after="0" w:line="259" w:lineRule="auto"/>
            </w:pPr>
            <w:r>
              <w:rPr>
                <w:b w:val="0"/>
                <w:color w:val="000000"/>
                <w:sz w:val="20"/>
              </w:rPr>
              <w:t>Packages, inclusions, exclusions, and maintenance costs are stable</w:t>
            </w:r>
          </w:p>
        </w:tc>
        <w:tc>
          <w:tcPr>
            <w:tcW w:type="dxa" w:w="4176"/>
            <w:vAlign w:val="center"/>
            <w:shd w:fill="FFFFFF"/>
            <w:tcMar>
              <w:top w:w="90" w:type="dxa"/>
              <w:bottom w:w="90" w:type="dxa"/>
              <w:left w:w="100" w:type="dxa"/>
              <w:right w:w="100" w:type="dxa"/>
            </w:tcMar>
          </w:tcPr>
          <w:p>
            <w:pPr>
              <w:keepNext w:val="0"/>
              <w:spacing w:after="0" w:line="259" w:lineRule="auto"/>
            </w:pPr>
            <w:r>
              <w:rPr>
                <w:b w:val="0"/>
                <w:color w:val="000000"/>
                <w:sz w:val="20"/>
              </w:rPr>
              <w:t>Help buyers assess fit before enquiring</w:t>
            </w:r>
          </w:p>
        </w:tc>
      </w:tr>
      <w:tr>
        <w:trPr>
          <w:cantSplit/>
        </w:trPr>
        <w:tc>
          <w:tcPr>
            <w:tcW w:type="dxa" w:w="2232"/>
            <w:vAlign w:val="center"/>
            <w:shd w:fill="F5F5F5"/>
            <w:tcMar>
              <w:top w:w="90" w:type="dxa"/>
              <w:bottom w:w="90" w:type="dxa"/>
              <w:left w:w="100" w:type="dxa"/>
              <w:right w:w="100" w:type="dxa"/>
            </w:tcMar>
          </w:tcPr>
          <w:p>
            <w:pPr>
              <w:keepNext w:val="0"/>
              <w:spacing w:after="0" w:line="259" w:lineRule="auto"/>
            </w:pPr>
            <w:r>
              <w:rPr>
                <w:b w:val="0"/>
                <w:color w:val="000000"/>
                <w:sz w:val="20"/>
              </w:rPr>
              <w:t>/support</w:t>
            </w:r>
          </w:p>
        </w:tc>
        <w:tc>
          <w:tcPr>
            <w:tcW w:type="dxa" w:w="3672"/>
            <w:vAlign w:val="center"/>
            <w:shd w:fill="F5F5F5"/>
            <w:tcMar>
              <w:top w:w="90" w:type="dxa"/>
              <w:bottom w:w="90" w:type="dxa"/>
              <w:left w:w="100" w:type="dxa"/>
              <w:right w:w="100" w:type="dxa"/>
            </w:tcMar>
          </w:tcPr>
          <w:p>
            <w:pPr>
              <w:keepNext w:val="0"/>
              <w:spacing w:after="0" w:line="259" w:lineRule="auto"/>
            </w:pPr>
            <w:r>
              <w:rPr>
                <w:b w:val="0"/>
                <w:color w:val="000000"/>
                <w:sz w:val="20"/>
              </w:rPr>
              <w:t>Existing clients need a documented support contact</w:t>
            </w:r>
          </w:p>
        </w:tc>
        <w:tc>
          <w:tcPr>
            <w:tcW w:type="dxa" w:w="4176"/>
            <w:vAlign w:val="center"/>
            <w:shd w:fill="F5F5F5"/>
            <w:tcMar>
              <w:top w:w="90" w:type="dxa"/>
              <w:bottom w:w="90" w:type="dxa"/>
              <w:left w:w="100" w:type="dxa"/>
              <w:right w:w="100" w:type="dxa"/>
            </w:tcMar>
          </w:tcPr>
          <w:p>
            <w:pPr>
              <w:keepNext w:val="0"/>
              <w:spacing w:after="0" w:line="259" w:lineRule="auto"/>
            </w:pPr>
            <w:r>
              <w:rPr>
                <w:b w:val="0"/>
                <w:color w:val="000000"/>
                <w:sz w:val="20"/>
              </w:rPr>
              <w:t>Route incidents and maintenance requests</w:t>
            </w:r>
          </w:p>
        </w:tc>
      </w:tr>
      <w:tr>
        <w:trPr>
          <w:cantSplit/>
        </w:trPr>
        <w:tc>
          <w:tcPr>
            <w:tcW w:type="dxa" w:w="2232"/>
            <w:vAlign w:val="center"/>
            <w:shd w:fill="FFFFFF"/>
            <w:tcMar>
              <w:top w:w="90" w:type="dxa"/>
              <w:bottom w:w="90" w:type="dxa"/>
              <w:left w:w="100" w:type="dxa"/>
              <w:right w:w="100" w:type="dxa"/>
            </w:tcMar>
          </w:tcPr>
          <w:p>
            <w:pPr>
              <w:keepNext w:val="0"/>
              <w:spacing w:after="0" w:line="259" w:lineRule="auto"/>
            </w:pPr>
            <w:r>
              <w:rPr>
                <w:b w:val="0"/>
                <w:color w:val="000000"/>
                <w:sz w:val="20"/>
              </w:rPr>
              <w:t>/accessibility</w:t>
            </w:r>
          </w:p>
        </w:tc>
        <w:tc>
          <w:tcPr>
            <w:tcW w:type="dxa" w:w="3672"/>
            <w:vAlign w:val="center"/>
            <w:shd w:fill="FFFFFF"/>
            <w:tcMar>
              <w:top w:w="90" w:type="dxa"/>
              <w:bottom w:w="90" w:type="dxa"/>
              <w:left w:w="100" w:type="dxa"/>
              <w:right w:w="100" w:type="dxa"/>
            </w:tcMar>
          </w:tcPr>
          <w:p>
            <w:pPr>
              <w:keepNext w:val="0"/>
              <w:spacing w:after="0" w:line="259" w:lineRule="auto"/>
            </w:pPr>
            <w:r>
              <w:rPr>
                <w:b w:val="0"/>
                <w:color w:val="000000"/>
                <w:sz w:val="20"/>
              </w:rPr>
              <w:t>An accessibility contact and review process exist</w:t>
            </w:r>
          </w:p>
        </w:tc>
        <w:tc>
          <w:tcPr>
            <w:tcW w:type="dxa" w:w="4176"/>
            <w:vAlign w:val="center"/>
            <w:shd w:fill="FFFFFF"/>
            <w:tcMar>
              <w:top w:w="90" w:type="dxa"/>
              <w:bottom w:w="90" w:type="dxa"/>
              <w:left w:w="100" w:type="dxa"/>
              <w:right w:w="100" w:type="dxa"/>
            </w:tcMar>
          </w:tcPr>
          <w:p>
            <w:pPr>
              <w:keepNext w:val="0"/>
              <w:spacing w:after="0" w:line="259" w:lineRule="auto"/>
            </w:pPr>
            <w:r>
              <w:rPr>
                <w:b w:val="0"/>
                <w:color w:val="000000"/>
                <w:sz w:val="20"/>
              </w:rPr>
              <w:t>Explain accessibility support and how to report barriers</w:t>
            </w:r>
          </w:p>
        </w:tc>
      </w:tr>
    </w:tbl>
    <w:p>
      <w:pPr>
        <w:spacing w:after="40" w:before="0" w:line="240" w:lineRule="auto"/>
      </w:pPr>
      <w:r>
        <w:rPr>
          <w:sz w:val="4"/>
        </w:rPr>
      </w:r>
    </w:p>
    <w:p>
      <w:r>
        <w:rPr>
          <w:b w:val="0"/>
        </w:rPr>
        <w:t>Keep Technologies and Why Zatroz as sections within relevant service, process, and about pages at launch. Turn them into pages only when there is enough distinct, useful content. Keep FAQs near the service or decision they explain.</w:t>
      </w:r>
    </w:p>
    <w:p>
      <w:pPr>
        <w:pStyle w:val="Heading2"/>
      </w:pPr>
      <w:r>
        <w:t>Navigation and utility routes</w:t>
      </w:r>
    </w:p>
    <w:p>
      <w:r>
        <w:rPr>
          <w:b w:val="0"/>
        </w:rPr>
        <w:t>Desktop navigation: logo, Services, Work, About, Process, and Start a project. The logo returns home. Put policies and later content in the footer. Use a simple Services disclosure containing the six groups; keep hover and keyboard behaviour consistent.</w:t>
      </w:r>
    </w:p>
    <w:p>
      <w:r>
        <w:rPr>
          <w:b w:val="0"/>
        </w:rPr>
        <w:t>Plan a useful 404 page, a recoverable error state, sitemap.xml, robots.txt, icons, and social sharing images. A standalone thank-you page is optional and should be noindex; an inline success state is sufficient for launch. Preview deployments, drafts, future admin routes, and API responses must not appear in the public sitemap.</w:t>
      </w:r>
    </w:p>
    <w:p>
      <w:bookmarkStart w:id="3" w:name="section_3"/>
      <w:pPr>
        <w:pStyle w:val="Heading1"/>
      </w:pPr>
      <w:r>
        <w:t>3 Homepage structure</w:t>
      </w:r>
      <w:bookmarkEnd w:id="3"/>
    </w:p>
    <w:p>
      <w:r>
        <w:rPr>
          <w:b w:val="0"/>
        </w:rPr>
        <w:t>The homepage follows a decision journey: understand the offer, see evidence, explore a relevant service, understand delivery, and make contact. Aim for approximately 1,000 to 1,400 words, with most detail on linked pages.</w:t>
      </w:r>
    </w:p>
    <w:p>
      <w:pPr>
        <w:pStyle w:val="Heading2"/>
      </w:pPr>
      <w:r>
        <w:t>Section 1 Navigation</w:t>
      </w:r>
    </w:p>
    <w:p>
      <w:r>
        <w:rPr>
          <w:b w:val="0"/>
        </w:rPr>
        <w:t>Purpose and content: make the main destinations available without competing with the offer. Show the existing logo, five navigation actions including the project CTA, and a visible mobile menu label.</w:t>
      </w:r>
    </w:p>
    <w:p>
      <w:r>
        <w:rPr>
          <w:b w:val="0"/>
        </w:rPr>
        <w:t>Layout and UI: 72px desktop header and 64px mobile header, aligned to the page container. Use an opaque warm-white surface, a fine bottom border after scrolling, and a compact orange CTA with dark text.</w:t>
      </w:r>
    </w:p>
    <w:p>
      <w:r>
        <w:rPr>
          <w:b w:val="0"/>
        </w:rPr>
        <w:t>Interaction and motion: sticky navigation keeps its height; a subtle border change indicates scrolling. The menu opens through a button, closes with Escape, and returns focus to its trigger. CTA: Start a project.</w:t>
      </w:r>
    </w:p>
    <w:p>
      <w:pPr>
        <w:pStyle w:val="Heading2"/>
      </w:pPr>
      <w:r>
        <w:t>Section 2 Hero</w:t>
      </w:r>
    </w:p>
    <w:p>
      <w:r>
        <w:rPr>
          <w:b w:val="0"/>
        </w:rPr>
        <w:t>Purpose and content: explain the service in one glance. Suggested headline: Digital solutions. Built around your business. Supporting text: We design websites, applications, and automation that help your business sell, serve customers, and manage everyday work.</w:t>
      </w:r>
    </w:p>
    <w:p>
      <w:r>
        <w:rPr>
          <w:b w:val="0"/>
        </w:rPr>
        <w:t>Layout and UI: text occupies six desktop grid columns and an original workflow illustration occupies six. Use a small Sri Lanka location line if accurate. Show two CTAs and one quiet link to the working process.</w:t>
      </w:r>
    </w:p>
    <w:p>
      <w:r>
        <w:rPr>
          <w:b w:val="0"/>
        </w:rPr>
        <w:t>Interaction and motion: three labelled business examples change the illustration. The headline is visible on first paint; only supporting decoration draws in. On mobile, text and actions precede a simplified diagram. CTAs: Start a project and Explore our work.</w:t>
      </w:r>
    </w:p>
    <w:p>
      <w:pPr>
        <w:pStyle w:val="Heading2"/>
      </w:pPr>
      <w:r>
        <w:t>Section 3 Evidence introduction</w:t>
      </w:r>
    </w:p>
    <w:p>
      <w:r>
        <w:rPr>
          <w:b w:val="0"/>
        </w:rPr>
        <w:t>Purpose and content: answer why a visitor should keep reading. Use a short company introduction and two or three verified proof items, such as a project demonstration, a named founder contribution, or a published case study.</w:t>
      </w:r>
    </w:p>
    <w:p>
      <w:r>
        <w:rPr>
          <w:b w:val="0"/>
        </w:rPr>
        <w:t>Layout and UI: a narrow editorial strip with text links and compact evidence labels. Use client logos only with permission and an actual relationship. Omit the logo strip if no approved client logos exist.</w:t>
      </w:r>
    </w:p>
    <w:p>
      <w:r>
        <w:rPr>
          <w:b w:val="0"/>
        </w:rPr>
        <w:t>Interaction and motion: each evidence item links to its source or full project. No moving logo wall or automatic number animation. CTA: See how we built it.</w:t>
      </w:r>
    </w:p>
    <w:p>
      <w:pPr>
        <w:pStyle w:val="Heading2"/>
      </w:pPr>
      <w:r>
        <w:t>Section 4 Selected work</w:t>
      </w:r>
    </w:p>
    <w:p>
      <w:r>
        <w:rPr>
          <w:b w:val="0"/>
        </w:rPr>
        <w:t>Purpose and content: demonstrate the quality and relevance of the work early. Feature two projects with a real screenshot, business problem, delivered scope, project status, and a concise outcome.</w:t>
      </w:r>
    </w:p>
    <w:p>
      <w:r>
        <w:rPr>
          <w:b w:val="0"/>
        </w:rPr>
        <w:t>Layout and UI: one wide project followed by an asymmetric pair only if three strong stories are ready. Use large images in neutral frames, visible captions, and clear Client work or Prototype labels.</w:t>
      </w:r>
    </w:p>
    <w:p>
      <w:r>
        <w:rPr>
          <w:b w:val="0"/>
        </w:rPr>
        <w:t>Interaction and motion: image scale can increase to 1.02 on hover; keyboard focus receives the same visual emphasis. All descriptions stay visible. Open the full project page rather than a mandatory modal. CTA: Read the project story.</w:t>
      </w:r>
    </w:p>
    <w:p>
      <w:pPr>
        <w:pStyle w:val="Heading2"/>
      </w:pPr>
      <w:r>
        <w:t>Section 5 Services by business need</w:t>
      </w:r>
    </w:p>
    <w:p>
      <w:r>
        <w:rPr>
          <w:b w:val="0"/>
        </w:rPr>
        <w:t>Purpose and content: let visitors recognise their problem before choosing a technology. Introduce four needs: Reach more customers, Launch a digital product, Organise daily operations, and Reduce repetitive work.</w:t>
      </w:r>
    </w:p>
    <w:p>
      <w:r>
        <w:rPr>
          <w:b w:val="0"/>
        </w:rPr>
        <w:t>Layout and UI: large numbered rows on the left and a related capability preview on the right. Each need shows relevant service groups, a typical deliverable, and a link to useful work.</w:t>
      </w:r>
    </w:p>
    <w:p>
      <w:r>
        <w:rPr>
          <w:b w:val="0"/>
        </w:rPr>
        <w:t>Interaction and motion: click or keyboard activation changes the preview; hover is only an enhancement. Mobile uses expanding rows with the preview beneath the selection. CTA: Explore this service, followed by Discuss your project.</w:t>
      </w:r>
    </w:p>
    <w:p>
      <w:pPr>
        <w:pStyle w:val="Heading2"/>
      </w:pPr>
      <w:r>
        <w:t>Section 6 Practical automation example</w:t>
      </w:r>
    </w:p>
    <w:p>
      <w:r>
        <w:rPr>
          <w:b w:val="0"/>
        </w:rPr>
        <w:t>Purpose and content: explain the AI and automation offer using one understandable task. Example: an invoice is received, fields are extracted, uncertain values are reviewed, and an approved record enters a business system.</w:t>
      </w:r>
    </w:p>
    <w:p>
      <w:r>
        <w:rPr>
          <w:b w:val="0"/>
        </w:rPr>
        <w:t>Layout and UI: a charcoal section with an orange connection line and an accessible numbered description. Show sample data, a review step, and a clear Example workflow label.</w:t>
      </w:r>
    </w:p>
    <w:p>
      <w:r>
        <w:rPr>
          <w:b w:val="0"/>
        </w:rPr>
        <w:t>Interaction and motion: an optional Play example button starts a short sequence. Do not autoplay indefinitely or call a live AI API. Under reduced motion, show the completed flow. CTA: Explore AI and automation.</w:t>
      </w:r>
    </w:p>
    <w:p>
      <w:pPr>
        <w:pStyle w:val="Heading2"/>
      </w:pPr>
      <w:r>
        <w:t>Section 7 Working process</w:t>
      </w:r>
    </w:p>
    <w:p>
      <w:r>
        <w:rPr>
          <w:b w:val="0"/>
        </w:rPr>
        <w:t>Purpose and content: reduce uncertainty about delivery. Show Discover, Design, Build, and Launch and support, each with one customer-facing output.</w:t>
      </w:r>
    </w:p>
    <w:p>
      <w:r>
        <w:rPr>
          <w:b w:val="0"/>
        </w:rPr>
        <w:t>Layout and UI: a four-step vertical timeline with a short detail panel on desktop. Describe scope agreement, prototype review, working demos, and handover in plain English.</w:t>
      </w:r>
    </w:p>
    <w:p>
      <w:r>
        <w:rPr>
          <w:b w:val="0"/>
        </w:rPr>
        <w:t>Interaction and motion: steps remain readable without animation. A subtle progress accent may appear once as each enters view; no pinned scrolling is required. CTA: See our process.</w:t>
      </w:r>
    </w:p>
    <w:p>
      <w:pPr>
        <w:pStyle w:val="Heading2"/>
      </w:pPr>
      <w:r>
        <w:t>Section 8 People and reasons to choose Zatroz</w:t>
      </w:r>
    </w:p>
    <w:p>
      <w:r>
        <w:rPr>
          <w:b w:val="0"/>
        </w:rPr>
        <w:t>Purpose and content: introduce the real team and explain how it works. Use a team photo, a short founding story, responsibilities, and practical commitments such as visible progress and clear handover.</w:t>
      </w:r>
    </w:p>
    <w:p>
      <w:r>
        <w:rPr>
          <w:b w:val="0"/>
        </w:rPr>
        <w:t>Layout and UI: one documentary photograph beside editorial text. Link to relevant skills and project contributions. A compact technology line may list only tools that the team can support.</w:t>
      </w:r>
    </w:p>
    <w:p>
      <w:r>
        <w:rPr>
          <w:b w:val="0"/>
        </w:rPr>
        <w:t>Interaction and motion: simple links and a restrained image reveal. Avoid tilt effects on faces. CTA: Meet Zatroz.</w:t>
      </w:r>
    </w:p>
    <w:p>
      <w:pPr>
        <w:pStyle w:val="Heading2"/>
      </w:pPr>
      <w:r>
        <w:t>Section 9 Customer feedback and common questions</w:t>
      </w:r>
    </w:p>
    <w:p>
      <w:r>
        <w:rPr>
          <w:b w:val="0"/>
        </w:rPr>
        <w:t>Purpose and content: address remaining concerns about ownership, content preparation, delivery time, hosting, maintenance, and third-party costs. If an approved testimonial exists, show one full quote with attribution above the FAQ.</w:t>
      </w:r>
    </w:p>
    <w:p>
      <w:r>
        <w:rPr>
          <w:b w:val="0"/>
        </w:rPr>
        <w:t>Layout and UI: a readable quote followed by five or six disclosure questions. If there is no approved testimonial, use a brief project lesson or omit the quote entirely.</w:t>
      </w:r>
    </w:p>
    <w:p>
      <w:r>
        <w:rPr>
          <w:b w:val="0"/>
        </w:rPr>
        <w:t>Interaction and motion: native disclosure controls or an accessible accordion. No rotating testimonial carousel. CTA: Ask us about your project.</w:t>
      </w:r>
    </w:p>
    <w:p>
      <w:pPr>
        <w:pStyle w:val="Heading2"/>
      </w:pPr>
      <w:r>
        <w:t>Section 10 Final enquiry invitation</w:t>
      </w:r>
    </w:p>
    <w:p>
      <w:r>
        <w:rPr>
          <w:b w:val="0"/>
        </w:rPr>
        <w:t>Purpose and content: make the next step concrete. Suggested copy: Tell us what your business needs next. A supporting sentence explains that the team will review the request and discuss scope before quoting.</w:t>
      </w:r>
    </w:p>
    <w:p>
      <w:r>
        <w:rPr>
          <w:b w:val="0"/>
        </w:rPr>
        <w:t>Layout and UI: a warm-white section with generous spacing, a short prompt, and one orange action. Place email and WhatsApp as secondary text links.</w:t>
      </w:r>
    </w:p>
    <w:p>
      <w:r>
        <w:rPr>
          <w:b w:val="0"/>
        </w:rPr>
        <w:t>Interaction and motion: a small arrow movement on hover or focus is enough. Do not require interaction with an illustration before contact. CTA: Start a project.</w:t>
      </w:r>
    </w:p>
    <w:p>
      <w:pPr>
        <w:pStyle w:val="Heading2"/>
      </w:pPr>
      <w:r>
        <w:t>Section 11 Footer</w:t>
      </w:r>
    </w:p>
    <w:p>
      <w:r>
        <w:rPr>
          <w:b w:val="0"/>
        </w:rPr>
        <w:t>Purpose and content: provide navigation, identity, contact, and policies. Include the logo, short description, email, WhatsApp, approved social links, services, process, privacy, and terms.</w:t>
      </w:r>
    </w:p>
    <w:p>
      <w:r>
        <w:rPr>
          <w:b w:val="0"/>
        </w:rPr>
        <w:t>Layout and UI: charcoal background, white main text, and readable grey supporting text. Use an oversized but static Zatroz wordmark if the supplied brand assets allow it.</w:t>
      </w:r>
    </w:p>
    <w:p>
      <w:r>
        <w:rPr>
          <w:b w:val="0"/>
        </w:rPr>
        <w:t>Interaction and motion: ordinary links, visible focus, and an optional Back to top button. No cursor chase or animated background. CTA: Contact Zatroz.</w:t>
      </w:r>
    </w:p>
    <w:p>
      <w:bookmarkStart w:id="4" w:name="section_4"/>
      <w:pPr>
        <w:pStyle w:val="Heading1"/>
      </w:pPr>
      <w:r>
        <w:t>4 Unique UI concept</w:t>
      </w:r>
      <w:bookmarkEnd w:id="4"/>
    </w:p>
    <w:p>
      <w:pPr>
        <w:pStyle w:val="Heading2"/>
      </w:pPr>
      <w:r>
        <w:t>The visual idea</w:t>
      </w:r>
    </w:p>
    <w:p>
      <w:r>
        <w:rPr>
          <w:b w:val="0"/>
        </w:rPr>
        <w:t>Use an editorial studio aesthetic with an orange path connecting practical business examples. The path can bend into a subtle Z shape in illustrations, but the actual Zatroz logo stays unchanged. A matching motif appears in selected project captions, the service explorer, and the process section.</w:t>
      </w:r>
    </w:p>
    <w:p>
      <w:r>
        <w:rPr>
          <w:b w:val="0"/>
        </w:rPr>
        <w:t>The personality is confident, curious, approachable, and careful. Large typography and generous spacing create the premium feel. Real interface details and human photography make the offer tangible.</w:t>
      </w:r>
    </w:p>
    <w:p>
      <w:pPr>
        <w:pStyle w:val="Heading2"/>
      </w:pPr>
      <w:r>
        <w:t>Layout and component rules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6624"/>
      </w:tblGrid>
      <w:tr>
        <w:trPr>
          <w:cantSplit/>
          <w:tblHeader w:val="true"/>
        </w:trPr>
        <w:tc>
          <w:tcPr>
            <w:tcW w:type="dxa" w:w="3456"/>
            <w:vAlign w:val="center"/>
            <w:shd w:fill="252525"/>
            <w:tcMar>
              <w:top w:w="90" w:type="dxa"/>
              <w:bottom w:w="90" w:type="dxa"/>
              <w:left w:w="100" w:type="dxa"/>
              <w:right w:w="100" w:type="dxa"/>
            </w:tcMar>
          </w:tcPr>
          <w:p>
            <w:pPr>
              <w:keepNext/>
              <w:spacing w:after="0" w:line="259" w:lineRule="auto"/>
            </w:pPr>
            <w:r>
              <w:rPr>
                <w:b/>
                <w:color w:val="FFFFFF"/>
                <w:sz w:val="20"/>
              </w:rPr>
              <w:t>Element</w:t>
            </w:r>
          </w:p>
        </w:tc>
        <w:tc>
          <w:tcPr>
            <w:tcW w:type="dxa" w:w="6624"/>
            <w:vAlign w:val="center"/>
            <w:shd w:fill="252525"/>
            <w:tcMar>
              <w:top w:w="90" w:type="dxa"/>
              <w:bottom w:w="90" w:type="dxa"/>
              <w:left w:w="100" w:type="dxa"/>
              <w:right w:w="100" w:type="dxa"/>
            </w:tcMar>
          </w:tcPr>
          <w:p>
            <w:pPr>
              <w:keepNext/>
              <w:spacing w:after="0" w:line="259" w:lineRule="auto"/>
            </w:pPr>
            <w:r>
              <w:rPr>
                <w:b/>
                <w:color w:val="FFFFFF"/>
                <w:sz w:val="20"/>
              </w:rPr>
              <w:t>Design rule</w:t>
            </w:r>
          </w:p>
        </w:tc>
      </w:tr>
      <w:tr>
        <w:trPr>
          <w:cantSplit/>
        </w:trPr>
        <w:tc>
          <w:tcPr>
            <w:tcW w:type="dxa" w:w="3456"/>
            <w:vAlign w:val="center"/>
            <w:shd w:fill="FFFFFF"/>
            <w:tcMar>
              <w:top w:w="90" w:type="dxa"/>
              <w:bottom w:w="90" w:type="dxa"/>
              <w:left w:w="100" w:type="dxa"/>
              <w:right w:w="100" w:type="dxa"/>
            </w:tcMar>
          </w:tcPr>
          <w:p>
            <w:pPr>
              <w:keepNext w:val="0"/>
              <w:spacing w:after="0" w:line="259" w:lineRule="auto"/>
            </w:pPr>
            <w:r>
              <w:rPr>
                <w:b w:val="0"/>
                <w:color w:val="000000"/>
                <w:sz w:val="20"/>
              </w:rPr>
              <w:t>Main container</w:t>
            </w:r>
          </w:p>
        </w:tc>
        <w:tc>
          <w:tcPr>
            <w:tcW w:type="dxa" w:w="6624"/>
            <w:vAlign w:val="center"/>
            <w:shd w:fill="FFFFFF"/>
            <w:tcMar>
              <w:top w:w="90" w:type="dxa"/>
              <w:bottom w:w="90" w:type="dxa"/>
              <w:left w:w="100" w:type="dxa"/>
              <w:right w:w="100" w:type="dxa"/>
            </w:tcMar>
          </w:tcPr>
          <w:p>
            <w:pPr>
              <w:keepNext w:val="0"/>
              <w:spacing w:after="0" w:line="259" w:lineRule="auto"/>
            </w:pPr>
            <w:r>
              <w:rPr>
                <w:b w:val="0"/>
                <w:color w:val="000000"/>
                <w:sz w:val="20"/>
              </w:rPr>
              <w:t>Maximum 1280px; centre it with flexible side padding</w:t>
            </w:r>
          </w:p>
        </w:tc>
      </w:tr>
      <w:tr>
        <w:trPr>
          <w:cantSplit/>
        </w:trPr>
        <w:tc>
          <w:tcPr>
            <w:tcW w:type="dxa" w:w="3456"/>
            <w:vAlign w:val="center"/>
            <w:shd w:fill="F5F5F5"/>
            <w:tcMar>
              <w:top w:w="90" w:type="dxa"/>
              <w:bottom w:w="90" w:type="dxa"/>
              <w:left w:w="100" w:type="dxa"/>
              <w:right w:w="100" w:type="dxa"/>
            </w:tcMar>
          </w:tcPr>
          <w:p>
            <w:pPr>
              <w:keepNext w:val="0"/>
              <w:spacing w:after="0" w:line="259" w:lineRule="auto"/>
            </w:pPr>
            <w:r>
              <w:rPr>
                <w:b w:val="0"/>
                <w:color w:val="000000"/>
                <w:sz w:val="20"/>
              </w:rPr>
              <w:t>Grid</w:t>
            </w:r>
          </w:p>
        </w:tc>
        <w:tc>
          <w:tcPr>
            <w:tcW w:type="dxa" w:w="6624"/>
            <w:vAlign w:val="center"/>
            <w:shd w:fill="F5F5F5"/>
            <w:tcMar>
              <w:top w:w="90" w:type="dxa"/>
              <w:bottom w:w="90" w:type="dxa"/>
              <w:left w:w="100" w:type="dxa"/>
              <w:right w:w="100" w:type="dxa"/>
            </w:tcMar>
          </w:tcPr>
          <w:p>
            <w:pPr>
              <w:keepNext w:val="0"/>
              <w:spacing w:after="0" w:line="259" w:lineRule="auto"/>
            </w:pPr>
            <w:r>
              <w:rPr>
                <w:b w:val="0"/>
                <w:color w:val="000000"/>
                <w:sz w:val="20"/>
              </w:rPr>
              <w:t>12 columns on wide screens, 8 on tablets, 4 on phones</w:t>
            </w:r>
          </w:p>
        </w:tc>
      </w:tr>
      <w:tr>
        <w:trPr>
          <w:cantSplit/>
        </w:trPr>
        <w:tc>
          <w:tcPr>
            <w:tcW w:type="dxa" w:w="3456"/>
            <w:vAlign w:val="center"/>
            <w:shd w:fill="FFFFFF"/>
            <w:tcMar>
              <w:top w:w="90" w:type="dxa"/>
              <w:bottom w:w="90" w:type="dxa"/>
              <w:left w:w="100" w:type="dxa"/>
              <w:right w:w="100" w:type="dxa"/>
            </w:tcMar>
          </w:tcPr>
          <w:p>
            <w:pPr>
              <w:keepNext w:val="0"/>
              <w:spacing w:after="0" w:line="259" w:lineRule="auto"/>
            </w:pPr>
            <w:r>
              <w:rPr>
                <w:b w:val="0"/>
                <w:color w:val="000000"/>
                <w:sz w:val="20"/>
              </w:rPr>
              <w:t>Gutters</w:t>
            </w:r>
          </w:p>
        </w:tc>
        <w:tc>
          <w:tcPr>
            <w:tcW w:type="dxa" w:w="6624"/>
            <w:vAlign w:val="center"/>
            <w:shd w:fill="FFFFFF"/>
            <w:tcMar>
              <w:top w:w="90" w:type="dxa"/>
              <w:bottom w:w="90" w:type="dxa"/>
              <w:left w:w="100" w:type="dxa"/>
              <w:right w:w="100" w:type="dxa"/>
            </w:tcMar>
          </w:tcPr>
          <w:p>
            <w:pPr>
              <w:keepNext w:val="0"/>
              <w:spacing w:after="0" w:line="259" w:lineRule="auto"/>
            </w:pPr>
            <w:r>
              <w:rPr>
                <w:b w:val="0"/>
                <w:color w:val="000000"/>
                <w:sz w:val="20"/>
              </w:rPr>
              <w:t>24px desktop, 20px tablet, 16px mobile</w:t>
            </w:r>
          </w:p>
        </w:tc>
      </w:tr>
      <w:tr>
        <w:trPr>
          <w:cantSplit/>
        </w:trPr>
        <w:tc>
          <w:tcPr>
            <w:tcW w:type="dxa" w:w="3456"/>
            <w:vAlign w:val="center"/>
            <w:shd w:fill="F5F5F5"/>
            <w:tcMar>
              <w:top w:w="90" w:type="dxa"/>
              <w:bottom w:w="90" w:type="dxa"/>
              <w:left w:w="100" w:type="dxa"/>
              <w:right w:w="100" w:type="dxa"/>
            </w:tcMar>
          </w:tcPr>
          <w:p>
            <w:pPr>
              <w:keepNext w:val="0"/>
              <w:spacing w:after="0" w:line="259" w:lineRule="auto"/>
            </w:pPr>
            <w:r>
              <w:rPr>
                <w:b w:val="0"/>
                <w:color w:val="000000"/>
                <w:sz w:val="20"/>
              </w:rPr>
              <w:t>Spacing scale</w:t>
            </w:r>
          </w:p>
        </w:tc>
        <w:tc>
          <w:tcPr>
            <w:tcW w:type="dxa" w:w="6624"/>
            <w:vAlign w:val="center"/>
            <w:shd w:fill="F5F5F5"/>
            <w:tcMar>
              <w:top w:w="90" w:type="dxa"/>
              <w:bottom w:w="90" w:type="dxa"/>
              <w:left w:w="100" w:type="dxa"/>
              <w:right w:w="100" w:type="dxa"/>
            </w:tcMar>
          </w:tcPr>
          <w:p>
            <w:pPr>
              <w:keepNext w:val="0"/>
              <w:spacing w:after="0" w:line="259" w:lineRule="auto"/>
            </w:pPr>
            <w:r>
              <w:rPr>
                <w:b w:val="0"/>
                <w:color w:val="000000"/>
                <w:sz w:val="20"/>
              </w:rPr>
              <w:t>4, 8, 12, 16, 24, 32, 48, 64, 96, 128px</w:t>
            </w:r>
          </w:p>
        </w:tc>
      </w:tr>
      <w:tr>
        <w:trPr>
          <w:cantSplit/>
        </w:trPr>
        <w:tc>
          <w:tcPr>
            <w:tcW w:type="dxa" w:w="3456"/>
            <w:vAlign w:val="center"/>
            <w:shd w:fill="FFFFFF"/>
            <w:tcMar>
              <w:top w:w="90" w:type="dxa"/>
              <w:bottom w:w="90" w:type="dxa"/>
              <w:left w:w="100" w:type="dxa"/>
              <w:right w:w="100" w:type="dxa"/>
            </w:tcMar>
          </w:tcPr>
          <w:p>
            <w:pPr>
              <w:keepNext w:val="0"/>
              <w:spacing w:after="0" w:line="259" w:lineRule="auto"/>
            </w:pPr>
            <w:r>
              <w:rPr>
                <w:b w:val="0"/>
                <w:color w:val="000000"/>
                <w:sz w:val="20"/>
              </w:rPr>
              <w:t>Section spacing</w:t>
            </w:r>
          </w:p>
        </w:tc>
        <w:tc>
          <w:tcPr>
            <w:tcW w:type="dxa" w:w="6624"/>
            <w:vAlign w:val="center"/>
            <w:shd w:fill="FFFFFF"/>
            <w:tcMar>
              <w:top w:w="90" w:type="dxa"/>
              <w:bottom w:w="90" w:type="dxa"/>
              <w:left w:w="100" w:type="dxa"/>
              <w:right w:w="100" w:type="dxa"/>
            </w:tcMar>
          </w:tcPr>
          <w:p>
            <w:pPr>
              <w:keepNext w:val="0"/>
              <w:spacing w:after="0" w:line="259" w:lineRule="auto"/>
            </w:pPr>
            <w:r>
              <w:rPr>
                <w:b w:val="0"/>
                <w:color w:val="000000"/>
                <w:sz w:val="20"/>
              </w:rPr>
              <w:t>96 to 128px wide screens; 56 to 72px phones</w:t>
            </w:r>
          </w:p>
        </w:tc>
      </w:tr>
      <w:tr>
        <w:trPr>
          <w:cantSplit/>
        </w:trPr>
        <w:tc>
          <w:tcPr>
            <w:tcW w:type="dxa" w:w="3456"/>
            <w:vAlign w:val="center"/>
            <w:shd w:fill="F5F5F5"/>
            <w:tcMar>
              <w:top w:w="90" w:type="dxa"/>
              <w:bottom w:w="90" w:type="dxa"/>
              <w:left w:w="100" w:type="dxa"/>
              <w:right w:w="100" w:type="dxa"/>
            </w:tcMar>
          </w:tcPr>
          <w:p>
            <w:pPr>
              <w:keepNext w:val="0"/>
              <w:spacing w:after="0" w:line="259" w:lineRule="auto"/>
            </w:pPr>
            <w:r>
              <w:rPr>
                <w:b w:val="0"/>
                <w:color w:val="000000"/>
                <w:sz w:val="20"/>
              </w:rPr>
              <w:t>Reading width</w:t>
            </w:r>
          </w:p>
        </w:tc>
        <w:tc>
          <w:tcPr>
            <w:tcW w:type="dxa" w:w="6624"/>
            <w:vAlign w:val="center"/>
            <w:shd w:fill="F5F5F5"/>
            <w:tcMar>
              <w:top w:w="90" w:type="dxa"/>
              <w:bottom w:w="90" w:type="dxa"/>
              <w:left w:w="100" w:type="dxa"/>
              <w:right w:w="100" w:type="dxa"/>
            </w:tcMar>
          </w:tcPr>
          <w:p>
            <w:pPr>
              <w:keepNext w:val="0"/>
              <w:spacing w:after="0" w:line="259" w:lineRule="auto"/>
            </w:pPr>
            <w:r>
              <w:rPr>
                <w:b w:val="0"/>
                <w:color w:val="000000"/>
                <w:sz w:val="20"/>
              </w:rPr>
              <w:t>About 60 to 70 characters per line for long body copy</w:t>
            </w:r>
          </w:p>
        </w:tc>
      </w:tr>
      <w:tr>
        <w:trPr>
          <w:cantSplit/>
        </w:trPr>
        <w:tc>
          <w:tcPr>
            <w:tcW w:type="dxa" w:w="3456"/>
            <w:vAlign w:val="center"/>
            <w:shd w:fill="FFFFFF"/>
            <w:tcMar>
              <w:top w:w="90" w:type="dxa"/>
              <w:bottom w:w="90" w:type="dxa"/>
              <w:left w:w="100" w:type="dxa"/>
              <w:right w:w="100" w:type="dxa"/>
            </w:tcMar>
          </w:tcPr>
          <w:p>
            <w:pPr>
              <w:keepNext w:val="0"/>
              <w:spacing w:after="0" w:line="259" w:lineRule="auto"/>
            </w:pPr>
            <w:r>
              <w:rPr>
                <w:b w:val="0"/>
                <w:color w:val="000000"/>
                <w:sz w:val="20"/>
              </w:rPr>
              <w:t>Radius</w:t>
            </w:r>
          </w:p>
        </w:tc>
        <w:tc>
          <w:tcPr>
            <w:tcW w:type="dxa" w:w="6624"/>
            <w:vAlign w:val="center"/>
            <w:shd w:fill="FFFFFF"/>
            <w:tcMar>
              <w:top w:w="90" w:type="dxa"/>
              <w:bottom w:w="90" w:type="dxa"/>
              <w:left w:w="100" w:type="dxa"/>
              <w:right w:w="100" w:type="dxa"/>
            </w:tcMar>
          </w:tcPr>
          <w:p>
            <w:pPr>
              <w:keepNext w:val="0"/>
              <w:spacing w:after="0" w:line="259" w:lineRule="auto"/>
            </w:pPr>
            <w:r>
              <w:rPr>
                <w:b w:val="0"/>
                <w:color w:val="000000"/>
                <w:sz w:val="20"/>
              </w:rPr>
              <w:t>8px controls, 16px project frames, 24px major media; pills reserved for tags</w:t>
            </w:r>
          </w:p>
        </w:tc>
      </w:tr>
      <w:tr>
        <w:trPr>
          <w:cantSplit/>
        </w:trPr>
        <w:tc>
          <w:tcPr>
            <w:tcW w:type="dxa" w:w="3456"/>
            <w:vAlign w:val="center"/>
            <w:shd w:fill="F5F5F5"/>
            <w:tcMar>
              <w:top w:w="90" w:type="dxa"/>
              <w:bottom w:w="90" w:type="dxa"/>
              <w:left w:w="100" w:type="dxa"/>
              <w:right w:w="100" w:type="dxa"/>
            </w:tcMar>
          </w:tcPr>
          <w:p>
            <w:pPr>
              <w:keepNext w:val="0"/>
              <w:spacing w:after="0" w:line="259" w:lineRule="auto"/>
            </w:pPr>
            <w:r>
              <w:rPr>
                <w:b w:val="0"/>
                <w:color w:val="000000"/>
                <w:sz w:val="20"/>
              </w:rPr>
              <w:t>Cards</w:t>
            </w:r>
          </w:p>
        </w:tc>
        <w:tc>
          <w:tcPr>
            <w:tcW w:type="dxa" w:w="6624"/>
            <w:vAlign w:val="center"/>
            <w:shd w:fill="F5F5F5"/>
            <w:tcMar>
              <w:top w:w="90" w:type="dxa"/>
              <w:bottom w:w="90" w:type="dxa"/>
              <w:left w:w="100" w:type="dxa"/>
              <w:right w:w="100" w:type="dxa"/>
            </w:tcMar>
          </w:tcPr>
          <w:p>
            <w:pPr>
              <w:keepNext w:val="0"/>
              <w:spacing w:after="0" w:line="259" w:lineRule="auto"/>
            </w:pPr>
            <w:r>
              <w:rPr>
                <w:b w:val="0"/>
                <w:color w:val="000000"/>
                <w:sz w:val="20"/>
              </w:rPr>
              <w:t>Use for projects or grouped facts; services primarily use rows and detail panels</w:t>
            </w:r>
          </w:p>
        </w:tc>
      </w:tr>
      <w:tr>
        <w:trPr>
          <w:cantSplit/>
        </w:trPr>
        <w:tc>
          <w:tcPr>
            <w:tcW w:type="dxa" w:w="3456"/>
            <w:vAlign w:val="center"/>
            <w:shd w:fill="FFFFFF"/>
            <w:tcMar>
              <w:top w:w="90" w:type="dxa"/>
              <w:bottom w:w="90" w:type="dxa"/>
              <w:left w:w="100" w:type="dxa"/>
              <w:right w:w="100" w:type="dxa"/>
            </w:tcMar>
          </w:tcPr>
          <w:p>
            <w:pPr>
              <w:keepNext w:val="0"/>
              <w:spacing w:after="0" w:line="259" w:lineRule="auto"/>
            </w:pPr>
            <w:r>
              <w:rPr>
                <w:b w:val="0"/>
                <w:color w:val="000000"/>
                <w:sz w:val="20"/>
              </w:rPr>
              <w:t>Buttons</w:t>
            </w:r>
          </w:p>
        </w:tc>
        <w:tc>
          <w:tcPr>
            <w:tcW w:type="dxa" w:w="6624"/>
            <w:vAlign w:val="center"/>
            <w:shd w:fill="FFFFFF"/>
            <w:tcMar>
              <w:top w:w="90" w:type="dxa"/>
              <w:bottom w:w="90" w:type="dxa"/>
              <w:left w:w="100" w:type="dxa"/>
              <w:right w:w="100" w:type="dxa"/>
            </w:tcMar>
          </w:tcPr>
          <w:p>
            <w:pPr>
              <w:keepNext w:val="0"/>
              <w:spacing w:after="0" w:line="259" w:lineRule="auto"/>
            </w:pPr>
            <w:r>
              <w:rPr>
                <w:b w:val="0"/>
                <w:color w:val="000000"/>
                <w:sz w:val="20"/>
              </w:rPr>
              <w:t>48px minimum preferred height; consistent padding, icon position, and focus outline</w:t>
            </w:r>
          </w:p>
        </w:tc>
      </w:tr>
      <w:tr>
        <w:trPr>
          <w:cantSplit/>
        </w:trPr>
        <w:tc>
          <w:tcPr>
            <w:tcW w:type="dxa" w:w="3456"/>
            <w:vAlign w:val="center"/>
            <w:shd w:fill="F5F5F5"/>
            <w:tcMar>
              <w:top w:w="90" w:type="dxa"/>
              <w:bottom w:w="90" w:type="dxa"/>
              <w:left w:w="100" w:type="dxa"/>
              <w:right w:w="100" w:type="dxa"/>
            </w:tcMar>
          </w:tcPr>
          <w:p>
            <w:pPr>
              <w:keepNext w:val="0"/>
              <w:spacing w:after="0" w:line="259" w:lineRule="auto"/>
            </w:pPr>
            <w:r>
              <w:rPr>
                <w:b w:val="0"/>
                <w:color w:val="000000"/>
                <w:sz w:val="20"/>
              </w:rPr>
              <w:t>Inputs</w:t>
            </w:r>
          </w:p>
        </w:tc>
        <w:tc>
          <w:tcPr>
            <w:tcW w:type="dxa" w:w="6624"/>
            <w:vAlign w:val="center"/>
            <w:shd w:fill="F5F5F5"/>
            <w:tcMar>
              <w:top w:w="90" w:type="dxa"/>
              <w:bottom w:w="90" w:type="dxa"/>
              <w:left w:w="100" w:type="dxa"/>
              <w:right w:w="100" w:type="dxa"/>
            </w:tcMar>
          </w:tcPr>
          <w:p>
            <w:pPr>
              <w:keepNext w:val="0"/>
              <w:spacing w:after="0" w:line="259" w:lineRule="auto"/>
            </w:pPr>
            <w:r>
              <w:rPr>
                <w:b w:val="0"/>
                <w:color w:val="000000"/>
                <w:sz w:val="20"/>
              </w:rPr>
              <w:t>48 to 52px height, persistent label, clear border, visible error text</w:t>
            </w:r>
          </w:p>
        </w:tc>
      </w:tr>
      <w:tr>
        <w:trPr>
          <w:cantSplit/>
        </w:trPr>
        <w:tc>
          <w:tcPr>
            <w:tcW w:type="dxa" w:w="3456"/>
            <w:vAlign w:val="center"/>
            <w:shd w:fill="FFFFFF"/>
            <w:tcMar>
              <w:top w:w="90" w:type="dxa"/>
              <w:bottom w:w="90" w:type="dxa"/>
              <w:left w:w="100" w:type="dxa"/>
              <w:right w:w="100" w:type="dxa"/>
            </w:tcMar>
          </w:tcPr>
          <w:p>
            <w:pPr>
              <w:keepNext w:val="0"/>
              <w:spacing w:after="0" w:line="259" w:lineRule="auto"/>
            </w:pPr>
            <w:r>
              <w:rPr>
                <w:b w:val="0"/>
                <w:color w:val="000000"/>
                <w:sz w:val="20"/>
              </w:rPr>
              <w:t>Icons</w:t>
            </w:r>
          </w:p>
        </w:tc>
        <w:tc>
          <w:tcPr>
            <w:tcW w:type="dxa" w:w="6624"/>
            <w:vAlign w:val="center"/>
            <w:shd w:fill="FFFFFF"/>
            <w:tcMar>
              <w:top w:w="90" w:type="dxa"/>
              <w:bottom w:w="90" w:type="dxa"/>
              <w:left w:w="100" w:type="dxa"/>
              <w:right w:w="100" w:type="dxa"/>
            </w:tcMar>
          </w:tcPr>
          <w:p>
            <w:pPr>
              <w:keepNext w:val="0"/>
              <w:spacing w:after="0" w:line="259" w:lineRule="auto"/>
            </w:pPr>
            <w:r>
              <w:rPr>
                <w:b w:val="0"/>
                <w:color w:val="000000"/>
                <w:sz w:val="20"/>
              </w:rPr>
              <w:t>One consistent outline family at 20 or 24px; use custom diagrams for complex ideas</w:t>
            </w:r>
          </w:p>
        </w:tc>
      </w:tr>
    </w:tbl>
    <w:p>
      <w:pPr>
        <w:spacing w:after="40" w:before="0" w:line="240" w:lineRule="auto"/>
      </w:pPr>
      <w:r>
        <w:rPr>
          <w:sz w:val="4"/>
        </w:rPr>
      </w:r>
    </w:p>
    <w:p>
      <w:r>
        <w:rPr>
          <w:b w:val="0"/>
        </w:rPr>
        <w:t>Keep text left-aligned through most of the page. Limit fully centred layouts to short invitations or a deliberately chosen hero alternative. Mix generous project imagery with compact service rows so the page has a clear rhythm.</w:t>
      </w:r>
    </w:p>
    <w:p>
      <w:pPr>
        <w:pStyle w:val="Heading2"/>
      </w:pPr>
      <w:r>
        <w:t>Surface and graphics treatment</w:t>
      </w:r>
    </w:p>
    <w:p>
      <w:r>
        <w:rPr>
          <w:b w:val="0"/>
        </w:rPr>
        <w:t>Use warm white as the main background and charcoal for one or two feature sections. Fine grid lines may appear inside illustrations at low contrast; they should not sit behind long paragraphs. Use a small static grain texture only in decorative media if it improves the final design, never on form fields or body text.</w:t>
      </w:r>
    </w:p>
    <w:p>
      <w:r>
        <w:rPr>
          <w:b w:val="0"/>
        </w:rPr>
        <w:t>Reserve gradients for a small orange glow or a dark section edge. Do not use gradient body text. Avoid large glass panels; the navigation and content surfaces should remain readable over any background. If a translucent control is used over media, give it a reliable opaque fallback.</w:t>
      </w:r>
    </w:p>
    <w:p>
      <w:r>
        <w:rPr>
          <w:b w:val="0"/>
        </w:rPr>
        <w:t>The signature graphics are original browser windows, phone frames, receipts, task rows, and connecting paths. Avoid stock robots, floating 3D cubes, terminal screenshots as decoration, fake live metrics, and an entire page of identical rounded boxes.</w:t>
      </w:r>
    </w:p>
    <w:p>
      <w:bookmarkStart w:id="5" w:name="section_5"/>
      <w:pPr>
        <w:pStyle w:val="Heading1"/>
      </w:pPr>
      <w:r>
        <w:t>5 Colour system</w:t>
      </w:r>
      <w:bookmarkEnd w:id="5"/>
    </w:p>
    <w:p>
      <w:r>
        <w:rPr>
          <w:b w:val="0"/>
        </w:rPr>
        <w:t>Keep the original #FF3B10 as the recognisable brand colour. Add a darker orange for small text links and white-on-orange button variants. These values are design tokens, so changing a token updates the whole interface consistently.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1440"/>
        <w:gridCol w:w="6408"/>
      </w:tblGrid>
      <w:tr>
        <w:trPr>
          <w:cantSplit/>
          <w:tblHeader w:val="true"/>
        </w:trPr>
        <w:tc>
          <w:tcPr>
            <w:tcW w:type="dxa" w:w="2232"/>
            <w:vAlign w:val="center"/>
            <w:shd w:fill="252525"/>
            <w:tcMar>
              <w:top w:w="90" w:type="dxa"/>
              <w:bottom w:w="90" w:type="dxa"/>
              <w:left w:w="100" w:type="dxa"/>
              <w:right w:w="100" w:type="dxa"/>
            </w:tcMar>
          </w:tcPr>
          <w:p>
            <w:pPr>
              <w:keepNext/>
              <w:spacing w:after="0" w:line="259" w:lineRule="auto"/>
            </w:pPr>
            <w:r>
              <w:rPr>
                <w:b/>
                <w:color w:val="FFFFFF"/>
                <w:sz w:val="20"/>
              </w:rPr>
              <w:t>Token</w:t>
            </w:r>
          </w:p>
        </w:tc>
        <w:tc>
          <w:tcPr>
            <w:tcW w:type="dxa" w:w="1440"/>
            <w:vAlign w:val="center"/>
            <w:shd w:fill="252525"/>
            <w:tcMar>
              <w:top w:w="90" w:type="dxa"/>
              <w:bottom w:w="90" w:type="dxa"/>
              <w:left w:w="100" w:type="dxa"/>
              <w:right w:w="100" w:type="dxa"/>
            </w:tcMar>
          </w:tcPr>
          <w:p>
            <w:pPr>
              <w:keepNext/>
              <w:spacing w:after="0" w:line="259" w:lineRule="auto"/>
              <w:jc w:val="center"/>
            </w:pPr>
            <w:r>
              <w:rPr>
                <w:b/>
                <w:color w:val="FFFFFF"/>
                <w:sz w:val="20"/>
              </w:rPr>
              <w:t>Hex</w:t>
            </w:r>
          </w:p>
        </w:tc>
        <w:tc>
          <w:tcPr>
            <w:tcW w:type="dxa" w:w="6408"/>
            <w:vAlign w:val="center"/>
            <w:shd w:fill="252525"/>
            <w:tcMar>
              <w:top w:w="90" w:type="dxa"/>
              <w:bottom w:w="90" w:type="dxa"/>
              <w:left w:w="100" w:type="dxa"/>
              <w:right w:w="100" w:type="dxa"/>
            </w:tcMar>
          </w:tcPr>
          <w:p>
            <w:pPr>
              <w:keepNext/>
              <w:spacing w:after="0" w:line="259" w:lineRule="auto"/>
            </w:pPr>
            <w:r>
              <w:rPr>
                <w:b/>
                <w:color w:val="FFFFFF"/>
                <w:sz w:val="20"/>
              </w:rPr>
              <w:t>Intended use</w:t>
            </w:r>
          </w:p>
        </w:tc>
      </w:tr>
      <w:tr>
        <w:trPr>
          <w:cantSplit/>
        </w:trPr>
        <w:tc>
          <w:tcPr>
            <w:tcW w:type="dxa" w:w="2232"/>
            <w:vAlign w:val="center"/>
            <w:shd w:fill="FFFFFF"/>
            <w:tcMar>
              <w:top w:w="90" w:type="dxa"/>
              <w:bottom w:w="90" w:type="dxa"/>
              <w:left w:w="100" w:type="dxa"/>
              <w:right w:w="100" w:type="dxa"/>
            </w:tcMar>
          </w:tcPr>
          <w:p>
            <w:pPr>
              <w:keepNext w:val="0"/>
              <w:spacing w:after="0" w:line="259" w:lineRule="auto"/>
            </w:pPr>
            <w:r>
              <w:rPr>
                <w:b w:val="0"/>
                <w:color w:val="000000"/>
                <w:sz w:val="20"/>
              </w:rPr>
              <w:t>Brand primary</w:t>
            </w:r>
          </w:p>
        </w:tc>
        <w:tc>
          <w:tcPr>
            <w:tcW w:type="dxa" w:w="1440"/>
            <w:vAlign w:val="center"/>
            <w:shd w:fill="FFFFFF"/>
            <w:tcMar>
              <w:top w:w="90" w:type="dxa"/>
              <w:bottom w:w="90" w:type="dxa"/>
              <w:left w:w="100" w:type="dxa"/>
              <w:right w:w="100" w:type="dxa"/>
            </w:tcMar>
          </w:tcPr>
          <w:p>
            <w:pPr>
              <w:keepNext w:val="0"/>
              <w:spacing w:after="0" w:line="259" w:lineRule="auto"/>
              <w:jc w:val="center"/>
            </w:pPr>
            <w:r>
              <w:rPr>
                <w:b w:val="0"/>
                <w:color w:val="000000"/>
                <w:sz w:val="20"/>
              </w:rPr>
              <w:t>#FF3B10</w:t>
            </w:r>
          </w:p>
        </w:tc>
        <w:tc>
          <w:tcPr>
            <w:tcW w:type="dxa" w:w="6408"/>
            <w:vAlign w:val="center"/>
            <w:shd w:fill="FFFFFF"/>
            <w:tcMar>
              <w:top w:w="90" w:type="dxa"/>
              <w:bottom w:w="90" w:type="dxa"/>
              <w:left w:w="100" w:type="dxa"/>
              <w:right w:w="100" w:type="dxa"/>
            </w:tcMar>
          </w:tcPr>
          <w:p>
            <w:pPr>
              <w:keepNext w:val="0"/>
              <w:spacing w:after="0" w:line="259" w:lineRule="auto"/>
            </w:pPr>
            <w:r>
              <w:rPr>
                <w:b w:val="0"/>
                <w:color w:val="000000"/>
                <w:sz w:val="20"/>
              </w:rPr>
              <w:t>Main accent, selected paths, primary button with dark text</w:t>
            </w:r>
          </w:p>
        </w:tc>
      </w:tr>
      <w:tr>
        <w:trPr>
          <w:cantSplit/>
        </w:trPr>
        <w:tc>
          <w:tcPr>
            <w:tcW w:type="dxa" w:w="2232"/>
            <w:vAlign w:val="center"/>
            <w:shd w:fill="F5F5F5"/>
            <w:tcMar>
              <w:top w:w="90" w:type="dxa"/>
              <w:bottom w:w="90" w:type="dxa"/>
              <w:left w:w="100" w:type="dxa"/>
              <w:right w:w="100" w:type="dxa"/>
            </w:tcMar>
          </w:tcPr>
          <w:p>
            <w:pPr>
              <w:keepNext w:val="0"/>
              <w:spacing w:after="0" w:line="259" w:lineRule="auto"/>
            </w:pPr>
            <w:r>
              <w:rPr>
                <w:b w:val="0"/>
                <w:color w:val="000000"/>
                <w:sz w:val="20"/>
              </w:rPr>
              <w:t>Brand hover</w:t>
            </w:r>
          </w:p>
        </w:tc>
        <w:tc>
          <w:tcPr>
            <w:tcW w:type="dxa" w:w="1440"/>
            <w:vAlign w:val="center"/>
            <w:shd w:fill="F5F5F5"/>
            <w:tcMar>
              <w:top w:w="90" w:type="dxa"/>
              <w:bottom w:w="90" w:type="dxa"/>
              <w:left w:w="100" w:type="dxa"/>
              <w:right w:w="100" w:type="dxa"/>
            </w:tcMar>
          </w:tcPr>
          <w:p>
            <w:pPr>
              <w:keepNext w:val="0"/>
              <w:spacing w:after="0" w:line="259" w:lineRule="auto"/>
              <w:jc w:val="center"/>
            </w:pPr>
            <w:r>
              <w:rPr>
                <w:b w:val="0"/>
                <w:color w:val="000000"/>
                <w:sz w:val="20"/>
              </w:rPr>
              <w:t>#FF572E</w:t>
            </w:r>
          </w:p>
        </w:tc>
        <w:tc>
          <w:tcPr>
            <w:tcW w:type="dxa" w:w="6408"/>
            <w:vAlign w:val="center"/>
            <w:shd w:fill="F5F5F5"/>
            <w:tcMar>
              <w:top w:w="90" w:type="dxa"/>
              <w:bottom w:w="90" w:type="dxa"/>
              <w:left w:w="100" w:type="dxa"/>
              <w:right w:w="100" w:type="dxa"/>
            </w:tcMar>
          </w:tcPr>
          <w:p>
            <w:pPr>
              <w:keepNext w:val="0"/>
              <w:spacing w:after="0" w:line="259" w:lineRule="auto"/>
            </w:pPr>
            <w:r>
              <w:rPr>
                <w:b w:val="0"/>
                <w:color w:val="000000"/>
                <w:sz w:val="20"/>
              </w:rPr>
              <w:t>Hover background for the primary button with dark text</w:t>
            </w:r>
          </w:p>
        </w:tc>
      </w:tr>
      <w:tr>
        <w:trPr>
          <w:cantSplit/>
        </w:trPr>
        <w:tc>
          <w:tcPr>
            <w:tcW w:type="dxa" w:w="2232"/>
            <w:vAlign w:val="center"/>
            <w:shd w:fill="FFFFFF"/>
            <w:tcMar>
              <w:top w:w="90" w:type="dxa"/>
              <w:bottom w:w="90" w:type="dxa"/>
              <w:left w:w="100" w:type="dxa"/>
              <w:right w:w="100" w:type="dxa"/>
            </w:tcMar>
          </w:tcPr>
          <w:p>
            <w:pPr>
              <w:keepNext w:val="0"/>
              <w:spacing w:after="0" w:line="259" w:lineRule="auto"/>
            </w:pPr>
            <w:r>
              <w:rPr>
                <w:b w:val="0"/>
                <w:color w:val="000000"/>
                <w:sz w:val="20"/>
              </w:rPr>
              <w:t>Brand dark</w:t>
            </w:r>
          </w:p>
        </w:tc>
        <w:tc>
          <w:tcPr>
            <w:tcW w:type="dxa" w:w="1440"/>
            <w:vAlign w:val="center"/>
            <w:shd w:fill="FFFFFF"/>
            <w:tcMar>
              <w:top w:w="90" w:type="dxa"/>
              <w:bottom w:w="90" w:type="dxa"/>
              <w:left w:w="100" w:type="dxa"/>
              <w:right w:w="100" w:type="dxa"/>
            </w:tcMar>
          </w:tcPr>
          <w:p>
            <w:pPr>
              <w:keepNext w:val="0"/>
              <w:spacing w:after="0" w:line="259" w:lineRule="auto"/>
              <w:jc w:val="center"/>
            </w:pPr>
            <w:r>
              <w:rPr>
                <w:b w:val="0"/>
                <w:color w:val="000000"/>
                <w:sz w:val="20"/>
              </w:rPr>
              <w:t>#C42B0A</w:t>
            </w:r>
          </w:p>
        </w:tc>
        <w:tc>
          <w:tcPr>
            <w:tcW w:type="dxa" w:w="6408"/>
            <w:vAlign w:val="center"/>
            <w:shd w:fill="FFFFFF"/>
            <w:tcMar>
              <w:top w:w="90" w:type="dxa"/>
              <w:bottom w:w="90" w:type="dxa"/>
              <w:left w:w="100" w:type="dxa"/>
              <w:right w:w="100" w:type="dxa"/>
            </w:tcMar>
          </w:tcPr>
          <w:p>
            <w:pPr>
              <w:keepNext w:val="0"/>
              <w:spacing w:after="0" w:line="259" w:lineRule="auto"/>
            </w:pPr>
            <w:r>
              <w:rPr>
                <w:b w:val="0"/>
                <w:color w:val="000000"/>
                <w:sz w:val="20"/>
              </w:rPr>
              <w:t>Small orange links on light surfaces; optional button with white text</w:t>
            </w:r>
          </w:p>
        </w:tc>
      </w:tr>
      <w:tr>
        <w:trPr>
          <w:cantSplit/>
        </w:trPr>
        <w:tc>
          <w:tcPr>
            <w:tcW w:type="dxa" w:w="2232"/>
            <w:vAlign w:val="center"/>
            <w:shd w:fill="F5F5F5"/>
            <w:tcMar>
              <w:top w:w="90" w:type="dxa"/>
              <w:bottom w:w="90" w:type="dxa"/>
              <w:left w:w="100" w:type="dxa"/>
              <w:right w:w="100" w:type="dxa"/>
            </w:tcMar>
          </w:tcPr>
          <w:p>
            <w:pPr>
              <w:keepNext w:val="0"/>
              <w:spacing w:after="0" w:line="259" w:lineRule="auto"/>
            </w:pPr>
            <w:r>
              <w:rPr>
                <w:b w:val="0"/>
                <w:color w:val="000000"/>
                <w:sz w:val="20"/>
              </w:rPr>
              <w:t>Brand pale</w:t>
            </w:r>
          </w:p>
        </w:tc>
        <w:tc>
          <w:tcPr>
            <w:tcW w:type="dxa" w:w="1440"/>
            <w:vAlign w:val="center"/>
            <w:shd w:fill="F5F5F5"/>
            <w:tcMar>
              <w:top w:w="90" w:type="dxa"/>
              <w:bottom w:w="90" w:type="dxa"/>
              <w:left w:w="100" w:type="dxa"/>
              <w:right w:w="100" w:type="dxa"/>
            </w:tcMar>
          </w:tcPr>
          <w:p>
            <w:pPr>
              <w:keepNext w:val="0"/>
              <w:spacing w:after="0" w:line="259" w:lineRule="auto"/>
              <w:jc w:val="center"/>
            </w:pPr>
            <w:r>
              <w:rPr>
                <w:b w:val="0"/>
                <w:color w:val="000000"/>
                <w:sz w:val="20"/>
              </w:rPr>
              <w:t>#FFF0EA</w:t>
            </w:r>
          </w:p>
        </w:tc>
        <w:tc>
          <w:tcPr>
            <w:tcW w:type="dxa" w:w="6408"/>
            <w:vAlign w:val="center"/>
            <w:shd w:fill="F5F5F5"/>
            <w:tcMar>
              <w:top w:w="90" w:type="dxa"/>
              <w:bottom w:w="90" w:type="dxa"/>
              <w:left w:w="100" w:type="dxa"/>
              <w:right w:w="100" w:type="dxa"/>
            </w:tcMar>
          </w:tcPr>
          <w:p>
            <w:pPr>
              <w:keepNext w:val="0"/>
              <w:spacing w:after="0" w:line="259" w:lineRule="auto"/>
            </w:pPr>
            <w:r>
              <w:rPr>
                <w:b w:val="0"/>
                <w:color w:val="000000"/>
                <w:sz w:val="20"/>
              </w:rPr>
              <w:t>Quiet orange surface for selected examples</w:t>
            </w:r>
          </w:p>
        </w:tc>
      </w:tr>
      <w:tr>
        <w:trPr>
          <w:cantSplit/>
        </w:trPr>
        <w:tc>
          <w:tcPr>
            <w:tcW w:type="dxa" w:w="2232"/>
            <w:vAlign w:val="center"/>
            <w:shd w:fill="FFFFFF"/>
            <w:tcMar>
              <w:top w:w="90" w:type="dxa"/>
              <w:bottom w:w="90" w:type="dxa"/>
              <w:left w:w="100" w:type="dxa"/>
              <w:right w:w="100" w:type="dxa"/>
            </w:tcMar>
          </w:tcPr>
          <w:p>
            <w:pPr>
              <w:keepNext w:val="0"/>
              <w:spacing w:after="0" w:line="259" w:lineRule="auto"/>
            </w:pPr>
            <w:r>
              <w:rPr>
                <w:b w:val="0"/>
                <w:color w:val="000000"/>
                <w:sz w:val="20"/>
              </w:rPr>
              <w:t>Secondary ink</w:t>
            </w:r>
          </w:p>
        </w:tc>
        <w:tc>
          <w:tcPr>
            <w:tcW w:type="dxa" w:w="1440"/>
            <w:vAlign w:val="center"/>
            <w:shd w:fill="FFFFFF"/>
            <w:tcMar>
              <w:top w:w="90" w:type="dxa"/>
              <w:bottom w:w="90" w:type="dxa"/>
              <w:left w:w="100" w:type="dxa"/>
              <w:right w:w="100" w:type="dxa"/>
            </w:tcMar>
          </w:tcPr>
          <w:p>
            <w:pPr>
              <w:keepNext w:val="0"/>
              <w:spacing w:after="0" w:line="259" w:lineRule="auto"/>
              <w:jc w:val="center"/>
            </w:pPr>
            <w:r>
              <w:rPr>
                <w:b w:val="0"/>
                <w:color w:val="000000"/>
                <w:sz w:val="20"/>
              </w:rPr>
              <w:t>#111111</w:t>
            </w:r>
          </w:p>
        </w:tc>
        <w:tc>
          <w:tcPr>
            <w:tcW w:type="dxa" w:w="6408"/>
            <w:vAlign w:val="center"/>
            <w:shd w:fill="FFFFFF"/>
            <w:tcMar>
              <w:top w:w="90" w:type="dxa"/>
              <w:bottom w:w="90" w:type="dxa"/>
              <w:left w:w="100" w:type="dxa"/>
              <w:right w:w="100" w:type="dxa"/>
            </w:tcMar>
          </w:tcPr>
          <w:p>
            <w:pPr>
              <w:keepNext w:val="0"/>
              <w:spacing w:after="0" w:line="259" w:lineRule="auto"/>
            </w:pPr>
            <w:r>
              <w:rPr>
                <w:b w:val="0"/>
                <w:color w:val="000000"/>
                <w:sz w:val="20"/>
              </w:rPr>
              <w:t>Main headings, dark buttons, and dark sections</w:t>
            </w:r>
          </w:p>
        </w:tc>
      </w:tr>
      <w:tr>
        <w:trPr>
          <w:cantSplit/>
        </w:trPr>
        <w:tc>
          <w:tcPr>
            <w:tcW w:type="dxa" w:w="2232"/>
            <w:vAlign w:val="center"/>
            <w:shd w:fill="F5F5F5"/>
            <w:tcMar>
              <w:top w:w="90" w:type="dxa"/>
              <w:bottom w:w="90" w:type="dxa"/>
              <w:left w:w="100" w:type="dxa"/>
              <w:right w:w="100" w:type="dxa"/>
            </w:tcMar>
          </w:tcPr>
          <w:p>
            <w:pPr>
              <w:keepNext w:val="0"/>
              <w:spacing w:after="0" w:line="259" w:lineRule="auto"/>
            </w:pPr>
            <w:r>
              <w:rPr>
                <w:b w:val="0"/>
                <w:color w:val="000000"/>
                <w:sz w:val="20"/>
              </w:rPr>
              <w:t>Page background</w:t>
            </w:r>
          </w:p>
        </w:tc>
        <w:tc>
          <w:tcPr>
            <w:tcW w:type="dxa" w:w="1440"/>
            <w:vAlign w:val="center"/>
            <w:shd w:fill="F5F5F5"/>
            <w:tcMar>
              <w:top w:w="90" w:type="dxa"/>
              <w:bottom w:w="90" w:type="dxa"/>
              <w:left w:w="100" w:type="dxa"/>
              <w:right w:w="100" w:type="dxa"/>
            </w:tcMar>
          </w:tcPr>
          <w:p>
            <w:pPr>
              <w:keepNext w:val="0"/>
              <w:spacing w:after="0" w:line="259" w:lineRule="auto"/>
              <w:jc w:val="center"/>
            </w:pPr>
            <w:r>
              <w:rPr>
                <w:b w:val="0"/>
                <w:color w:val="000000"/>
                <w:sz w:val="20"/>
              </w:rPr>
              <w:t>#F7F5F2</w:t>
            </w:r>
          </w:p>
        </w:tc>
        <w:tc>
          <w:tcPr>
            <w:tcW w:type="dxa" w:w="6408"/>
            <w:vAlign w:val="center"/>
            <w:shd w:fill="F5F5F5"/>
            <w:tcMar>
              <w:top w:w="90" w:type="dxa"/>
              <w:bottom w:w="90" w:type="dxa"/>
              <w:left w:w="100" w:type="dxa"/>
              <w:right w:w="100" w:type="dxa"/>
            </w:tcMar>
          </w:tcPr>
          <w:p>
            <w:pPr>
              <w:keepNext w:val="0"/>
              <w:spacing w:after="0" w:line="259" w:lineRule="auto"/>
            </w:pPr>
            <w:r>
              <w:rPr>
                <w:b w:val="0"/>
                <w:color w:val="000000"/>
                <w:sz w:val="20"/>
              </w:rPr>
              <w:t>Warm-white base</w:t>
            </w:r>
          </w:p>
        </w:tc>
      </w:tr>
      <w:tr>
        <w:trPr>
          <w:cantSplit/>
        </w:trPr>
        <w:tc>
          <w:tcPr>
            <w:tcW w:type="dxa" w:w="2232"/>
            <w:vAlign w:val="center"/>
            <w:shd w:fill="FFFFFF"/>
            <w:tcMar>
              <w:top w:w="90" w:type="dxa"/>
              <w:bottom w:w="90" w:type="dxa"/>
              <w:left w:w="100" w:type="dxa"/>
              <w:right w:w="100" w:type="dxa"/>
            </w:tcMar>
          </w:tcPr>
          <w:p>
            <w:pPr>
              <w:keepNext w:val="0"/>
              <w:spacing w:after="0" w:line="259" w:lineRule="auto"/>
            </w:pPr>
            <w:r>
              <w:rPr>
                <w:b w:val="0"/>
                <w:color w:val="000000"/>
                <w:sz w:val="20"/>
              </w:rPr>
              <w:t>White surface</w:t>
            </w:r>
          </w:p>
        </w:tc>
        <w:tc>
          <w:tcPr>
            <w:tcW w:type="dxa" w:w="1440"/>
            <w:vAlign w:val="center"/>
            <w:shd w:fill="FFFFFF"/>
            <w:tcMar>
              <w:top w:w="90" w:type="dxa"/>
              <w:bottom w:w="90" w:type="dxa"/>
              <w:left w:w="100" w:type="dxa"/>
              <w:right w:w="100" w:type="dxa"/>
            </w:tcMar>
          </w:tcPr>
          <w:p>
            <w:pPr>
              <w:keepNext w:val="0"/>
              <w:spacing w:after="0" w:line="259" w:lineRule="auto"/>
              <w:jc w:val="center"/>
            </w:pPr>
            <w:r>
              <w:rPr>
                <w:b w:val="0"/>
                <w:color w:val="000000"/>
                <w:sz w:val="20"/>
              </w:rPr>
              <w:t>#FFFFFF</w:t>
            </w:r>
          </w:p>
        </w:tc>
        <w:tc>
          <w:tcPr>
            <w:tcW w:type="dxa" w:w="6408"/>
            <w:vAlign w:val="center"/>
            <w:shd w:fill="FFFFFF"/>
            <w:tcMar>
              <w:top w:w="90" w:type="dxa"/>
              <w:bottom w:w="90" w:type="dxa"/>
              <w:left w:w="100" w:type="dxa"/>
              <w:right w:w="100" w:type="dxa"/>
            </w:tcMar>
          </w:tcPr>
          <w:p>
            <w:pPr>
              <w:keepNext w:val="0"/>
              <w:spacing w:after="0" w:line="259" w:lineRule="auto"/>
            </w:pPr>
            <w:r>
              <w:rPr>
                <w:b w:val="0"/>
                <w:color w:val="000000"/>
                <w:sz w:val="20"/>
              </w:rPr>
              <w:t>Inputs, media frames, selected content</w:t>
            </w:r>
          </w:p>
        </w:tc>
      </w:tr>
      <w:tr>
        <w:trPr>
          <w:cantSplit/>
        </w:trPr>
        <w:tc>
          <w:tcPr>
            <w:tcW w:type="dxa" w:w="2232"/>
            <w:vAlign w:val="center"/>
            <w:shd w:fill="F5F5F5"/>
            <w:tcMar>
              <w:top w:w="90" w:type="dxa"/>
              <w:bottom w:w="90" w:type="dxa"/>
              <w:left w:w="100" w:type="dxa"/>
              <w:right w:w="100" w:type="dxa"/>
            </w:tcMar>
          </w:tcPr>
          <w:p>
            <w:pPr>
              <w:keepNext w:val="0"/>
              <w:spacing w:after="0" w:line="259" w:lineRule="auto"/>
            </w:pPr>
            <w:r>
              <w:rPr>
                <w:b w:val="0"/>
                <w:color w:val="000000"/>
                <w:sz w:val="20"/>
              </w:rPr>
              <w:t>Soft surface</w:t>
            </w:r>
          </w:p>
        </w:tc>
        <w:tc>
          <w:tcPr>
            <w:tcW w:type="dxa" w:w="1440"/>
            <w:vAlign w:val="center"/>
            <w:shd w:fill="F5F5F5"/>
            <w:tcMar>
              <w:top w:w="90" w:type="dxa"/>
              <w:bottom w:w="90" w:type="dxa"/>
              <w:left w:w="100" w:type="dxa"/>
              <w:right w:w="100" w:type="dxa"/>
            </w:tcMar>
          </w:tcPr>
          <w:p>
            <w:pPr>
              <w:keepNext w:val="0"/>
              <w:spacing w:after="0" w:line="259" w:lineRule="auto"/>
              <w:jc w:val="center"/>
            </w:pPr>
            <w:r>
              <w:rPr>
                <w:b w:val="0"/>
                <w:color w:val="000000"/>
                <w:sz w:val="20"/>
              </w:rPr>
              <w:t>#EEEAE4</w:t>
            </w:r>
          </w:p>
        </w:tc>
        <w:tc>
          <w:tcPr>
            <w:tcW w:type="dxa" w:w="6408"/>
            <w:vAlign w:val="center"/>
            <w:shd w:fill="F5F5F5"/>
            <w:tcMar>
              <w:top w:w="90" w:type="dxa"/>
              <w:bottom w:w="90" w:type="dxa"/>
              <w:left w:w="100" w:type="dxa"/>
              <w:right w:w="100" w:type="dxa"/>
            </w:tcMar>
          </w:tcPr>
          <w:p>
            <w:pPr>
              <w:keepNext w:val="0"/>
              <w:spacing w:after="0" w:line="259" w:lineRule="auto"/>
            </w:pPr>
            <w:r>
              <w:rPr>
                <w:b w:val="0"/>
                <w:color w:val="000000"/>
                <w:sz w:val="20"/>
              </w:rPr>
              <w:t>Secondary panels and illustration backgrounds</w:t>
            </w:r>
          </w:p>
        </w:tc>
      </w:tr>
      <w:tr>
        <w:trPr>
          <w:cantSplit/>
        </w:trPr>
        <w:tc>
          <w:tcPr>
            <w:tcW w:type="dxa" w:w="2232"/>
            <w:vAlign w:val="center"/>
            <w:shd w:fill="FFFFFF"/>
            <w:tcMar>
              <w:top w:w="90" w:type="dxa"/>
              <w:bottom w:w="90" w:type="dxa"/>
              <w:left w:w="100" w:type="dxa"/>
              <w:right w:w="100" w:type="dxa"/>
            </w:tcMar>
          </w:tcPr>
          <w:p>
            <w:pPr>
              <w:keepNext w:val="0"/>
              <w:spacing w:after="0" w:line="259" w:lineRule="auto"/>
            </w:pPr>
            <w:r>
              <w:rPr>
                <w:b w:val="0"/>
                <w:color w:val="000000"/>
                <w:sz w:val="20"/>
              </w:rPr>
              <w:t>Dark surface</w:t>
            </w:r>
          </w:p>
        </w:tc>
        <w:tc>
          <w:tcPr>
            <w:tcW w:type="dxa" w:w="1440"/>
            <w:vAlign w:val="center"/>
            <w:shd w:fill="FFFFFF"/>
            <w:tcMar>
              <w:top w:w="90" w:type="dxa"/>
              <w:bottom w:w="90" w:type="dxa"/>
              <w:left w:w="100" w:type="dxa"/>
              <w:right w:w="100" w:type="dxa"/>
            </w:tcMar>
          </w:tcPr>
          <w:p>
            <w:pPr>
              <w:keepNext w:val="0"/>
              <w:spacing w:after="0" w:line="259" w:lineRule="auto"/>
              <w:jc w:val="center"/>
            </w:pPr>
            <w:r>
              <w:rPr>
                <w:b w:val="0"/>
                <w:color w:val="000000"/>
                <w:sz w:val="20"/>
              </w:rPr>
              <w:t>#1C1C1C</w:t>
            </w:r>
          </w:p>
        </w:tc>
        <w:tc>
          <w:tcPr>
            <w:tcW w:type="dxa" w:w="6408"/>
            <w:vAlign w:val="center"/>
            <w:shd w:fill="FFFFFF"/>
            <w:tcMar>
              <w:top w:w="90" w:type="dxa"/>
              <w:bottom w:w="90" w:type="dxa"/>
              <w:left w:w="100" w:type="dxa"/>
              <w:right w:w="100" w:type="dxa"/>
            </w:tcMar>
          </w:tcPr>
          <w:p>
            <w:pPr>
              <w:keepNext w:val="0"/>
              <w:spacing w:after="0" w:line="259" w:lineRule="auto"/>
            </w:pPr>
            <w:r>
              <w:rPr>
                <w:b w:val="0"/>
                <w:color w:val="000000"/>
                <w:sz w:val="20"/>
              </w:rPr>
              <w:t>Panels within charcoal sections</w:t>
            </w:r>
          </w:p>
        </w:tc>
      </w:tr>
      <w:tr>
        <w:trPr>
          <w:cantSplit/>
        </w:trPr>
        <w:tc>
          <w:tcPr>
            <w:tcW w:type="dxa" w:w="2232"/>
            <w:vAlign w:val="center"/>
            <w:shd w:fill="F5F5F5"/>
            <w:tcMar>
              <w:top w:w="90" w:type="dxa"/>
              <w:bottom w:w="90" w:type="dxa"/>
              <w:left w:w="100" w:type="dxa"/>
              <w:right w:w="100" w:type="dxa"/>
            </w:tcMar>
          </w:tcPr>
          <w:p>
            <w:pPr>
              <w:keepNext w:val="0"/>
              <w:spacing w:after="0" w:line="259" w:lineRule="auto"/>
            </w:pPr>
            <w:r>
              <w:rPr>
                <w:b w:val="0"/>
                <w:color w:val="000000"/>
                <w:sz w:val="20"/>
              </w:rPr>
              <w:t>Decorative border</w:t>
            </w:r>
          </w:p>
        </w:tc>
        <w:tc>
          <w:tcPr>
            <w:tcW w:type="dxa" w:w="1440"/>
            <w:vAlign w:val="center"/>
            <w:shd w:fill="F5F5F5"/>
            <w:tcMar>
              <w:top w:w="90" w:type="dxa"/>
              <w:bottom w:w="90" w:type="dxa"/>
              <w:left w:w="100" w:type="dxa"/>
              <w:right w:w="100" w:type="dxa"/>
            </w:tcMar>
          </w:tcPr>
          <w:p>
            <w:pPr>
              <w:keepNext w:val="0"/>
              <w:spacing w:after="0" w:line="259" w:lineRule="auto"/>
              <w:jc w:val="center"/>
            </w:pPr>
            <w:r>
              <w:rPr>
                <w:b w:val="0"/>
                <w:color w:val="000000"/>
                <w:sz w:val="20"/>
              </w:rPr>
              <w:t>#D8D3CD</w:t>
            </w:r>
          </w:p>
        </w:tc>
        <w:tc>
          <w:tcPr>
            <w:tcW w:type="dxa" w:w="6408"/>
            <w:vAlign w:val="center"/>
            <w:shd w:fill="F5F5F5"/>
            <w:tcMar>
              <w:top w:w="90" w:type="dxa"/>
              <w:bottom w:w="90" w:type="dxa"/>
              <w:left w:w="100" w:type="dxa"/>
              <w:right w:w="100" w:type="dxa"/>
            </w:tcMar>
          </w:tcPr>
          <w:p>
            <w:pPr>
              <w:keepNext w:val="0"/>
              <w:spacing w:after="0" w:line="259" w:lineRule="auto"/>
            </w:pPr>
            <w:r>
              <w:rPr>
                <w:b w:val="0"/>
                <w:color w:val="000000"/>
                <w:sz w:val="20"/>
              </w:rPr>
              <w:t>Fine separators without semantic meaning</w:t>
            </w:r>
          </w:p>
        </w:tc>
      </w:tr>
      <w:tr>
        <w:trPr>
          <w:cantSplit/>
        </w:trPr>
        <w:tc>
          <w:tcPr>
            <w:tcW w:type="dxa" w:w="2232"/>
            <w:vAlign w:val="center"/>
            <w:shd w:fill="FFFFFF"/>
            <w:tcMar>
              <w:top w:w="90" w:type="dxa"/>
              <w:bottom w:w="90" w:type="dxa"/>
              <w:left w:w="100" w:type="dxa"/>
              <w:right w:w="100" w:type="dxa"/>
            </w:tcMar>
          </w:tcPr>
          <w:p>
            <w:pPr>
              <w:keepNext w:val="0"/>
              <w:spacing w:after="0" w:line="259" w:lineRule="auto"/>
            </w:pPr>
            <w:r>
              <w:rPr>
                <w:b w:val="0"/>
                <w:color w:val="000000"/>
                <w:sz w:val="20"/>
              </w:rPr>
              <w:t>Control border</w:t>
            </w:r>
          </w:p>
        </w:tc>
        <w:tc>
          <w:tcPr>
            <w:tcW w:type="dxa" w:w="1440"/>
            <w:vAlign w:val="center"/>
            <w:shd w:fill="FFFFFF"/>
            <w:tcMar>
              <w:top w:w="90" w:type="dxa"/>
              <w:bottom w:w="90" w:type="dxa"/>
              <w:left w:w="100" w:type="dxa"/>
              <w:right w:w="100" w:type="dxa"/>
            </w:tcMar>
          </w:tcPr>
          <w:p>
            <w:pPr>
              <w:keepNext w:val="0"/>
              <w:spacing w:after="0" w:line="259" w:lineRule="auto"/>
              <w:jc w:val="center"/>
            </w:pPr>
            <w:r>
              <w:rPr>
                <w:b w:val="0"/>
                <w:color w:val="000000"/>
                <w:sz w:val="20"/>
              </w:rPr>
              <w:t>#817B74</w:t>
            </w:r>
          </w:p>
        </w:tc>
        <w:tc>
          <w:tcPr>
            <w:tcW w:type="dxa" w:w="6408"/>
            <w:vAlign w:val="center"/>
            <w:shd w:fill="FFFFFF"/>
            <w:tcMar>
              <w:top w:w="90" w:type="dxa"/>
              <w:bottom w:w="90" w:type="dxa"/>
              <w:left w:w="100" w:type="dxa"/>
              <w:right w:w="100" w:type="dxa"/>
            </w:tcMar>
          </w:tcPr>
          <w:p>
            <w:pPr>
              <w:keepNext w:val="0"/>
              <w:spacing w:after="0" w:line="259" w:lineRule="auto"/>
            </w:pPr>
            <w:r>
              <w:rPr>
                <w:b w:val="0"/>
                <w:color w:val="000000"/>
                <w:sz w:val="20"/>
              </w:rPr>
              <w:t>Input boundaries on light backgrounds</w:t>
            </w:r>
          </w:p>
        </w:tc>
      </w:tr>
      <w:tr>
        <w:trPr>
          <w:cantSplit/>
        </w:trPr>
        <w:tc>
          <w:tcPr>
            <w:tcW w:type="dxa" w:w="2232"/>
            <w:vAlign w:val="center"/>
            <w:shd w:fill="F5F5F5"/>
            <w:tcMar>
              <w:top w:w="90" w:type="dxa"/>
              <w:bottom w:w="90" w:type="dxa"/>
              <w:left w:w="100" w:type="dxa"/>
              <w:right w:w="100" w:type="dxa"/>
            </w:tcMar>
          </w:tcPr>
          <w:p>
            <w:pPr>
              <w:keepNext w:val="0"/>
              <w:spacing w:after="0" w:line="259" w:lineRule="auto"/>
            </w:pPr>
            <w:r>
              <w:rPr>
                <w:b w:val="0"/>
                <w:color w:val="000000"/>
                <w:sz w:val="20"/>
              </w:rPr>
              <w:t>Dark border</w:t>
            </w:r>
          </w:p>
        </w:tc>
        <w:tc>
          <w:tcPr>
            <w:tcW w:type="dxa" w:w="1440"/>
            <w:vAlign w:val="center"/>
            <w:shd w:fill="F5F5F5"/>
            <w:tcMar>
              <w:top w:w="90" w:type="dxa"/>
              <w:bottom w:w="90" w:type="dxa"/>
              <w:left w:w="100" w:type="dxa"/>
              <w:right w:w="100" w:type="dxa"/>
            </w:tcMar>
          </w:tcPr>
          <w:p>
            <w:pPr>
              <w:keepNext w:val="0"/>
              <w:spacing w:after="0" w:line="259" w:lineRule="auto"/>
              <w:jc w:val="center"/>
            </w:pPr>
            <w:r>
              <w:rPr>
                <w:b w:val="0"/>
                <w:color w:val="000000"/>
                <w:sz w:val="20"/>
              </w:rPr>
              <w:t>#3A3A3A</w:t>
            </w:r>
          </w:p>
        </w:tc>
        <w:tc>
          <w:tcPr>
            <w:tcW w:type="dxa" w:w="6408"/>
            <w:vAlign w:val="center"/>
            <w:shd w:fill="F5F5F5"/>
            <w:tcMar>
              <w:top w:w="90" w:type="dxa"/>
              <w:bottom w:w="90" w:type="dxa"/>
              <w:left w:w="100" w:type="dxa"/>
              <w:right w:w="100" w:type="dxa"/>
            </w:tcMar>
          </w:tcPr>
          <w:p>
            <w:pPr>
              <w:keepNext w:val="0"/>
              <w:spacing w:after="0" w:line="259" w:lineRule="auto"/>
            </w:pPr>
            <w:r>
              <w:rPr>
                <w:b w:val="0"/>
                <w:color w:val="000000"/>
                <w:sz w:val="20"/>
              </w:rPr>
              <w:t>Decorative separators on dark backgrounds</w:t>
            </w:r>
          </w:p>
        </w:tc>
      </w:tr>
      <w:tr>
        <w:trPr>
          <w:cantSplit/>
        </w:trPr>
        <w:tc>
          <w:tcPr>
            <w:tcW w:type="dxa" w:w="2232"/>
            <w:vAlign w:val="center"/>
            <w:shd w:fill="FFFFFF"/>
            <w:tcMar>
              <w:top w:w="90" w:type="dxa"/>
              <w:bottom w:w="90" w:type="dxa"/>
              <w:left w:w="100" w:type="dxa"/>
              <w:right w:w="100" w:type="dxa"/>
            </w:tcMar>
          </w:tcPr>
          <w:p>
            <w:pPr>
              <w:keepNext w:val="0"/>
              <w:spacing w:after="0" w:line="259" w:lineRule="auto"/>
            </w:pPr>
            <w:r>
              <w:rPr>
                <w:b w:val="0"/>
                <w:color w:val="000000"/>
                <w:sz w:val="20"/>
              </w:rPr>
              <w:t>Body text</w:t>
            </w:r>
          </w:p>
        </w:tc>
        <w:tc>
          <w:tcPr>
            <w:tcW w:type="dxa" w:w="1440"/>
            <w:vAlign w:val="center"/>
            <w:shd w:fill="FFFFFF"/>
            <w:tcMar>
              <w:top w:w="90" w:type="dxa"/>
              <w:bottom w:w="90" w:type="dxa"/>
              <w:left w:w="100" w:type="dxa"/>
              <w:right w:w="100" w:type="dxa"/>
            </w:tcMar>
          </w:tcPr>
          <w:p>
            <w:pPr>
              <w:keepNext w:val="0"/>
              <w:spacing w:after="0" w:line="259" w:lineRule="auto"/>
              <w:jc w:val="center"/>
            </w:pPr>
            <w:r>
              <w:rPr>
                <w:b w:val="0"/>
                <w:color w:val="000000"/>
                <w:sz w:val="20"/>
              </w:rPr>
              <w:t>#3F3D3A</w:t>
            </w:r>
          </w:p>
        </w:tc>
        <w:tc>
          <w:tcPr>
            <w:tcW w:type="dxa" w:w="6408"/>
            <w:vAlign w:val="center"/>
            <w:shd w:fill="FFFFFF"/>
            <w:tcMar>
              <w:top w:w="90" w:type="dxa"/>
              <w:bottom w:w="90" w:type="dxa"/>
              <w:left w:w="100" w:type="dxa"/>
              <w:right w:w="100" w:type="dxa"/>
            </w:tcMar>
          </w:tcPr>
          <w:p>
            <w:pPr>
              <w:keepNext w:val="0"/>
              <w:spacing w:after="0" w:line="259" w:lineRule="auto"/>
            </w:pPr>
            <w:r>
              <w:rPr>
                <w:b w:val="0"/>
                <w:color w:val="000000"/>
                <w:sz w:val="20"/>
              </w:rPr>
              <w:t>Long copy on light backgrounds</w:t>
            </w:r>
          </w:p>
        </w:tc>
      </w:tr>
      <w:tr>
        <w:trPr>
          <w:cantSplit/>
        </w:trPr>
        <w:tc>
          <w:tcPr>
            <w:tcW w:type="dxa" w:w="2232"/>
            <w:vAlign w:val="center"/>
            <w:shd w:fill="F5F5F5"/>
            <w:tcMar>
              <w:top w:w="90" w:type="dxa"/>
              <w:bottom w:w="90" w:type="dxa"/>
              <w:left w:w="100" w:type="dxa"/>
              <w:right w:w="100" w:type="dxa"/>
            </w:tcMar>
          </w:tcPr>
          <w:p>
            <w:pPr>
              <w:keepNext w:val="0"/>
              <w:spacing w:after="0" w:line="259" w:lineRule="auto"/>
            </w:pPr>
            <w:r>
              <w:rPr>
                <w:b w:val="0"/>
                <w:color w:val="000000"/>
                <w:sz w:val="20"/>
              </w:rPr>
              <w:t>Muted text</w:t>
            </w:r>
          </w:p>
        </w:tc>
        <w:tc>
          <w:tcPr>
            <w:tcW w:type="dxa" w:w="1440"/>
            <w:vAlign w:val="center"/>
            <w:shd w:fill="F5F5F5"/>
            <w:tcMar>
              <w:top w:w="90" w:type="dxa"/>
              <w:bottom w:w="90" w:type="dxa"/>
              <w:left w:w="100" w:type="dxa"/>
              <w:right w:w="100" w:type="dxa"/>
            </w:tcMar>
          </w:tcPr>
          <w:p>
            <w:pPr>
              <w:keepNext w:val="0"/>
              <w:spacing w:after="0" w:line="259" w:lineRule="auto"/>
              <w:jc w:val="center"/>
            </w:pPr>
            <w:r>
              <w:rPr>
                <w:b w:val="0"/>
                <w:color w:val="000000"/>
                <w:sz w:val="20"/>
              </w:rPr>
              <w:t>#68645F</w:t>
            </w:r>
          </w:p>
        </w:tc>
        <w:tc>
          <w:tcPr>
            <w:tcW w:type="dxa" w:w="6408"/>
            <w:vAlign w:val="center"/>
            <w:shd w:fill="F5F5F5"/>
            <w:tcMar>
              <w:top w:w="90" w:type="dxa"/>
              <w:bottom w:w="90" w:type="dxa"/>
              <w:left w:w="100" w:type="dxa"/>
              <w:right w:w="100" w:type="dxa"/>
            </w:tcMar>
          </w:tcPr>
          <w:p>
            <w:pPr>
              <w:keepNext w:val="0"/>
              <w:spacing w:after="0" w:line="259" w:lineRule="auto"/>
            </w:pPr>
            <w:r>
              <w:rPr>
                <w:b w:val="0"/>
                <w:color w:val="000000"/>
                <w:sz w:val="20"/>
              </w:rPr>
              <w:t>Secondary readable copy on warm white</w:t>
            </w:r>
          </w:p>
        </w:tc>
      </w:tr>
      <w:tr>
        <w:trPr>
          <w:cantSplit/>
        </w:trPr>
        <w:tc>
          <w:tcPr>
            <w:tcW w:type="dxa" w:w="2232"/>
            <w:vAlign w:val="center"/>
            <w:shd w:fill="FFFFFF"/>
            <w:tcMar>
              <w:top w:w="90" w:type="dxa"/>
              <w:bottom w:w="90" w:type="dxa"/>
              <w:left w:w="100" w:type="dxa"/>
              <w:right w:w="100" w:type="dxa"/>
            </w:tcMar>
          </w:tcPr>
          <w:p>
            <w:pPr>
              <w:keepNext w:val="0"/>
              <w:spacing w:after="0" w:line="259" w:lineRule="auto"/>
            </w:pPr>
            <w:r>
              <w:rPr>
                <w:b w:val="0"/>
                <w:color w:val="000000"/>
                <w:sz w:val="20"/>
              </w:rPr>
              <w:t>Inverse heading</w:t>
            </w:r>
          </w:p>
        </w:tc>
        <w:tc>
          <w:tcPr>
            <w:tcW w:type="dxa" w:w="1440"/>
            <w:vAlign w:val="center"/>
            <w:shd w:fill="FFFFFF"/>
            <w:tcMar>
              <w:top w:w="90" w:type="dxa"/>
              <w:bottom w:w="90" w:type="dxa"/>
              <w:left w:w="100" w:type="dxa"/>
              <w:right w:w="100" w:type="dxa"/>
            </w:tcMar>
          </w:tcPr>
          <w:p>
            <w:pPr>
              <w:keepNext w:val="0"/>
              <w:spacing w:after="0" w:line="259" w:lineRule="auto"/>
              <w:jc w:val="center"/>
            </w:pPr>
            <w:r>
              <w:rPr>
                <w:b w:val="0"/>
                <w:color w:val="000000"/>
                <w:sz w:val="20"/>
              </w:rPr>
              <w:t>#FFFFFF</w:t>
            </w:r>
          </w:p>
        </w:tc>
        <w:tc>
          <w:tcPr>
            <w:tcW w:type="dxa" w:w="6408"/>
            <w:vAlign w:val="center"/>
            <w:shd w:fill="FFFFFF"/>
            <w:tcMar>
              <w:top w:w="90" w:type="dxa"/>
              <w:bottom w:w="90" w:type="dxa"/>
              <w:left w:w="100" w:type="dxa"/>
              <w:right w:w="100" w:type="dxa"/>
            </w:tcMar>
          </w:tcPr>
          <w:p>
            <w:pPr>
              <w:keepNext w:val="0"/>
              <w:spacing w:after="0" w:line="259" w:lineRule="auto"/>
            </w:pPr>
            <w:r>
              <w:rPr>
                <w:b w:val="0"/>
                <w:color w:val="000000"/>
                <w:sz w:val="20"/>
              </w:rPr>
              <w:t>Headings on dark backgrounds</w:t>
            </w:r>
          </w:p>
        </w:tc>
      </w:tr>
      <w:tr>
        <w:trPr>
          <w:cantSplit/>
        </w:trPr>
        <w:tc>
          <w:tcPr>
            <w:tcW w:type="dxa" w:w="2232"/>
            <w:vAlign w:val="center"/>
            <w:shd w:fill="F5F5F5"/>
            <w:tcMar>
              <w:top w:w="90" w:type="dxa"/>
              <w:bottom w:w="90" w:type="dxa"/>
              <w:left w:w="100" w:type="dxa"/>
              <w:right w:w="100" w:type="dxa"/>
            </w:tcMar>
          </w:tcPr>
          <w:p>
            <w:pPr>
              <w:keepNext w:val="0"/>
              <w:spacing w:after="0" w:line="259" w:lineRule="auto"/>
            </w:pPr>
            <w:r>
              <w:rPr>
                <w:b w:val="0"/>
                <w:color w:val="000000"/>
                <w:sz w:val="20"/>
              </w:rPr>
              <w:t>Inverse body</w:t>
            </w:r>
          </w:p>
        </w:tc>
        <w:tc>
          <w:tcPr>
            <w:tcW w:type="dxa" w:w="1440"/>
            <w:vAlign w:val="center"/>
            <w:shd w:fill="F5F5F5"/>
            <w:tcMar>
              <w:top w:w="90" w:type="dxa"/>
              <w:bottom w:w="90" w:type="dxa"/>
              <w:left w:w="100" w:type="dxa"/>
              <w:right w:w="100" w:type="dxa"/>
            </w:tcMar>
          </w:tcPr>
          <w:p>
            <w:pPr>
              <w:keepNext w:val="0"/>
              <w:spacing w:after="0" w:line="259" w:lineRule="auto"/>
              <w:jc w:val="center"/>
            </w:pPr>
            <w:r>
              <w:rPr>
                <w:b w:val="0"/>
                <w:color w:val="000000"/>
                <w:sz w:val="20"/>
              </w:rPr>
              <w:t>#D6D6D6</w:t>
            </w:r>
          </w:p>
        </w:tc>
        <w:tc>
          <w:tcPr>
            <w:tcW w:type="dxa" w:w="6408"/>
            <w:vAlign w:val="center"/>
            <w:shd w:fill="F5F5F5"/>
            <w:tcMar>
              <w:top w:w="90" w:type="dxa"/>
              <w:bottom w:w="90" w:type="dxa"/>
              <w:left w:w="100" w:type="dxa"/>
              <w:right w:w="100" w:type="dxa"/>
            </w:tcMar>
          </w:tcPr>
          <w:p>
            <w:pPr>
              <w:keepNext w:val="0"/>
              <w:spacing w:after="0" w:line="259" w:lineRule="auto"/>
            </w:pPr>
            <w:r>
              <w:rPr>
                <w:b w:val="0"/>
                <w:color w:val="000000"/>
                <w:sz w:val="20"/>
              </w:rPr>
              <w:t>Body copy on charcoal</w:t>
            </w:r>
          </w:p>
        </w:tc>
      </w:tr>
      <w:tr>
        <w:trPr>
          <w:cantSplit/>
        </w:trPr>
        <w:tc>
          <w:tcPr>
            <w:tcW w:type="dxa" w:w="2232"/>
            <w:vAlign w:val="center"/>
            <w:shd w:fill="FFFFFF"/>
            <w:tcMar>
              <w:top w:w="90" w:type="dxa"/>
              <w:bottom w:w="90" w:type="dxa"/>
              <w:left w:w="100" w:type="dxa"/>
              <w:right w:w="100" w:type="dxa"/>
            </w:tcMar>
          </w:tcPr>
          <w:p>
            <w:pPr>
              <w:keepNext w:val="0"/>
              <w:spacing w:after="0" w:line="259" w:lineRule="auto"/>
            </w:pPr>
            <w:r>
              <w:rPr>
                <w:b w:val="0"/>
                <w:color w:val="000000"/>
                <w:sz w:val="20"/>
              </w:rPr>
              <w:t>Inverse muted</w:t>
            </w:r>
          </w:p>
        </w:tc>
        <w:tc>
          <w:tcPr>
            <w:tcW w:type="dxa" w:w="1440"/>
            <w:vAlign w:val="center"/>
            <w:shd w:fill="FFFFFF"/>
            <w:tcMar>
              <w:top w:w="90" w:type="dxa"/>
              <w:bottom w:w="90" w:type="dxa"/>
              <w:left w:w="100" w:type="dxa"/>
              <w:right w:w="100" w:type="dxa"/>
            </w:tcMar>
          </w:tcPr>
          <w:p>
            <w:pPr>
              <w:keepNext w:val="0"/>
              <w:spacing w:after="0" w:line="259" w:lineRule="auto"/>
              <w:jc w:val="center"/>
            </w:pPr>
            <w:r>
              <w:rPr>
                <w:b w:val="0"/>
                <w:color w:val="000000"/>
                <w:sz w:val="20"/>
              </w:rPr>
              <w:t>#A8A8A8</w:t>
            </w:r>
          </w:p>
        </w:tc>
        <w:tc>
          <w:tcPr>
            <w:tcW w:type="dxa" w:w="6408"/>
            <w:vAlign w:val="center"/>
            <w:shd w:fill="FFFFFF"/>
            <w:tcMar>
              <w:top w:w="90" w:type="dxa"/>
              <w:bottom w:w="90" w:type="dxa"/>
              <w:left w:w="100" w:type="dxa"/>
              <w:right w:w="100" w:type="dxa"/>
            </w:tcMar>
          </w:tcPr>
          <w:p>
            <w:pPr>
              <w:keepNext w:val="0"/>
              <w:spacing w:after="0" w:line="259" w:lineRule="auto"/>
            </w:pPr>
            <w:r>
              <w:rPr>
                <w:b w:val="0"/>
                <w:color w:val="000000"/>
                <w:sz w:val="20"/>
              </w:rPr>
              <w:t>Secondary copy on charcoal</w:t>
            </w:r>
          </w:p>
        </w:tc>
      </w:tr>
      <w:tr>
        <w:trPr>
          <w:cantSplit/>
        </w:trPr>
        <w:tc>
          <w:tcPr>
            <w:tcW w:type="dxa" w:w="2232"/>
            <w:vAlign w:val="center"/>
            <w:shd w:fill="F5F5F5"/>
            <w:tcMar>
              <w:top w:w="90" w:type="dxa"/>
              <w:bottom w:w="90" w:type="dxa"/>
              <w:left w:w="100" w:type="dxa"/>
              <w:right w:w="100" w:type="dxa"/>
            </w:tcMar>
          </w:tcPr>
          <w:p>
            <w:pPr>
              <w:keepNext w:val="0"/>
              <w:spacing w:after="0" w:line="259" w:lineRule="auto"/>
            </w:pPr>
            <w:r>
              <w:rPr>
                <w:b w:val="0"/>
                <w:color w:val="000000"/>
                <w:sz w:val="20"/>
              </w:rPr>
              <w:t>Success</w:t>
            </w:r>
          </w:p>
        </w:tc>
        <w:tc>
          <w:tcPr>
            <w:tcW w:type="dxa" w:w="1440"/>
            <w:vAlign w:val="center"/>
            <w:shd w:fill="F5F5F5"/>
            <w:tcMar>
              <w:top w:w="90" w:type="dxa"/>
              <w:bottom w:w="90" w:type="dxa"/>
              <w:left w:w="100" w:type="dxa"/>
              <w:right w:w="100" w:type="dxa"/>
            </w:tcMar>
          </w:tcPr>
          <w:p>
            <w:pPr>
              <w:keepNext w:val="0"/>
              <w:spacing w:after="0" w:line="259" w:lineRule="auto"/>
              <w:jc w:val="center"/>
            </w:pPr>
            <w:r>
              <w:rPr>
                <w:b w:val="0"/>
                <w:color w:val="000000"/>
                <w:sz w:val="20"/>
              </w:rPr>
              <w:t>#166534</w:t>
            </w:r>
          </w:p>
        </w:tc>
        <w:tc>
          <w:tcPr>
            <w:tcW w:type="dxa" w:w="6408"/>
            <w:vAlign w:val="center"/>
            <w:shd w:fill="F5F5F5"/>
            <w:tcMar>
              <w:top w:w="90" w:type="dxa"/>
              <w:bottom w:w="90" w:type="dxa"/>
              <w:left w:w="100" w:type="dxa"/>
              <w:right w:w="100" w:type="dxa"/>
            </w:tcMar>
          </w:tcPr>
          <w:p>
            <w:pPr>
              <w:keepNext w:val="0"/>
              <w:spacing w:after="0" w:line="259" w:lineRule="auto"/>
            </w:pPr>
            <w:r>
              <w:rPr>
                <w:b w:val="0"/>
                <w:color w:val="000000"/>
                <w:sz w:val="20"/>
              </w:rPr>
              <w:t>Success icon and text, paired with #F0FDF4</w:t>
            </w:r>
          </w:p>
        </w:tc>
      </w:tr>
      <w:tr>
        <w:trPr>
          <w:cantSplit/>
        </w:trPr>
        <w:tc>
          <w:tcPr>
            <w:tcW w:type="dxa" w:w="2232"/>
            <w:vAlign w:val="center"/>
            <w:shd w:fill="FFFFFF"/>
            <w:tcMar>
              <w:top w:w="90" w:type="dxa"/>
              <w:bottom w:w="90" w:type="dxa"/>
              <w:left w:w="100" w:type="dxa"/>
              <w:right w:w="100" w:type="dxa"/>
            </w:tcMar>
          </w:tcPr>
          <w:p>
            <w:pPr>
              <w:keepNext w:val="0"/>
              <w:spacing w:after="0" w:line="259" w:lineRule="auto"/>
            </w:pPr>
            <w:r>
              <w:rPr>
                <w:b w:val="0"/>
                <w:color w:val="000000"/>
                <w:sz w:val="20"/>
              </w:rPr>
              <w:t>Warning</w:t>
            </w:r>
          </w:p>
        </w:tc>
        <w:tc>
          <w:tcPr>
            <w:tcW w:type="dxa" w:w="1440"/>
            <w:vAlign w:val="center"/>
            <w:shd w:fill="FFFFFF"/>
            <w:tcMar>
              <w:top w:w="90" w:type="dxa"/>
              <w:bottom w:w="90" w:type="dxa"/>
              <w:left w:w="100" w:type="dxa"/>
              <w:right w:w="100" w:type="dxa"/>
            </w:tcMar>
          </w:tcPr>
          <w:p>
            <w:pPr>
              <w:keepNext w:val="0"/>
              <w:spacing w:after="0" w:line="259" w:lineRule="auto"/>
              <w:jc w:val="center"/>
            </w:pPr>
            <w:r>
              <w:rPr>
                <w:b w:val="0"/>
                <w:color w:val="000000"/>
                <w:sz w:val="20"/>
              </w:rPr>
              <w:t>#854D0E</w:t>
            </w:r>
          </w:p>
        </w:tc>
        <w:tc>
          <w:tcPr>
            <w:tcW w:type="dxa" w:w="6408"/>
            <w:vAlign w:val="center"/>
            <w:shd w:fill="FFFFFF"/>
            <w:tcMar>
              <w:top w:w="90" w:type="dxa"/>
              <w:bottom w:w="90" w:type="dxa"/>
              <w:left w:w="100" w:type="dxa"/>
              <w:right w:w="100" w:type="dxa"/>
            </w:tcMar>
          </w:tcPr>
          <w:p>
            <w:pPr>
              <w:keepNext w:val="0"/>
              <w:spacing w:after="0" w:line="259" w:lineRule="auto"/>
            </w:pPr>
            <w:r>
              <w:rPr>
                <w:b w:val="0"/>
                <w:color w:val="000000"/>
                <w:sz w:val="20"/>
              </w:rPr>
              <w:t>Warning icon and text, paired with #FFFBEB</w:t>
            </w:r>
          </w:p>
        </w:tc>
      </w:tr>
      <w:tr>
        <w:trPr>
          <w:cantSplit/>
        </w:trPr>
        <w:tc>
          <w:tcPr>
            <w:tcW w:type="dxa" w:w="2232"/>
            <w:vAlign w:val="center"/>
            <w:shd w:fill="F5F5F5"/>
            <w:tcMar>
              <w:top w:w="90" w:type="dxa"/>
              <w:bottom w:w="90" w:type="dxa"/>
              <w:left w:w="100" w:type="dxa"/>
              <w:right w:w="100" w:type="dxa"/>
            </w:tcMar>
          </w:tcPr>
          <w:p>
            <w:pPr>
              <w:keepNext w:val="0"/>
              <w:spacing w:after="0" w:line="259" w:lineRule="auto"/>
            </w:pPr>
            <w:r>
              <w:rPr>
                <w:b w:val="0"/>
                <w:color w:val="000000"/>
                <w:sz w:val="20"/>
              </w:rPr>
              <w:t>Error</w:t>
            </w:r>
          </w:p>
        </w:tc>
        <w:tc>
          <w:tcPr>
            <w:tcW w:type="dxa" w:w="1440"/>
            <w:vAlign w:val="center"/>
            <w:shd w:fill="F5F5F5"/>
            <w:tcMar>
              <w:top w:w="90" w:type="dxa"/>
              <w:bottom w:w="90" w:type="dxa"/>
              <w:left w:w="100" w:type="dxa"/>
              <w:right w:w="100" w:type="dxa"/>
            </w:tcMar>
          </w:tcPr>
          <w:p>
            <w:pPr>
              <w:keepNext w:val="0"/>
              <w:spacing w:after="0" w:line="259" w:lineRule="auto"/>
              <w:jc w:val="center"/>
            </w:pPr>
            <w:r>
              <w:rPr>
                <w:b w:val="0"/>
                <w:color w:val="000000"/>
                <w:sz w:val="20"/>
              </w:rPr>
              <w:t>#B91C1C</w:t>
            </w:r>
          </w:p>
        </w:tc>
        <w:tc>
          <w:tcPr>
            <w:tcW w:type="dxa" w:w="6408"/>
            <w:vAlign w:val="center"/>
            <w:shd w:fill="F5F5F5"/>
            <w:tcMar>
              <w:top w:w="90" w:type="dxa"/>
              <w:bottom w:w="90" w:type="dxa"/>
              <w:left w:w="100" w:type="dxa"/>
              <w:right w:w="100" w:type="dxa"/>
            </w:tcMar>
          </w:tcPr>
          <w:p>
            <w:pPr>
              <w:keepNext w:val="0"/>
              <w:spacing w:after="0" w:line="259" w:lineRule="auto"/>
            </w:pPr>
            <w:r>
              <w:rPr>
                <w:b w:val="0"/>
                <w:color w:val="000000"/>
                <w:sz w:val="20"/>
              </w:rPr>
              <w:t>Form error icon and text, paired with #FEF2F2</w:t>
            </w:r>
          </w:p>
        </w:tc>
      </w:tr>
    </w:tbl>
    <w:p>
      <w:pPr>
        <w:spacing w:after="40" w:before="0" w:line="240" w:lineRule="auto"/>
      </w:pPr>
      <w:r>
        <w:rPr>
          <w:sz w:val="4"/>
        </w:rPr>
      </w:r>
    </w:p>
    <w:p>
      <w:r>
        <w:rPr>
          <w:b w:val="0"/>
        </w:rPr>
        <w:t>Computed sRGB contrast examples: white on #FF3B10 is approximately 3.57:1, so it does not meet the 4.5:1 requirement for normal-sized text. #111111 on #FF3B10 is approximately 5.29:1. White on #C42B0A is approximately 5.68:1. #68645F on #F7F5F2 is approximately 5.40:1.</w:t>
      </w:r>
    </w:p>
    <w:p>
      <w:r>
        <w:rPr>
          <w:b w:val="0"/>
        </w:rPr>
        <w:t>Use dark text on the primary orange button. Use #C42B0A for small orange text links on light backgrounds. Check hover, disabled, focus, and selected states in their actual rendered combinations, including opacity and images. Decorative borders are not sufficient as the only visible boundary of an input.</w:t>
      </w:r>
    </w:p>
    <w:p>
      <w:r>
        <w:rPr>
          <w:b w:val="0"/>
        </w:rPr>
        <w:t>Suggested gradients: #FF3B10 to #FF7A45 for decorative orange highlights, and #111111 to #24201E for dark media backgrounds. Keep the main text on a flat readable surface.</w:t>
      </w:r>
    </w:p>
    <w:p>
      <w:r>
        <w:rPr>
          <w:b w:val="0"/>
        </w:rPr>
        <w:t xml:space="preserve">Reference for text contrast: </w:t>
      </w:r>
      <w:hyperlink r:id="rId18">
        <w:r>
          <w:rPr>
            <w:color w:val="9E250B"/>
            <w:u w:val="single"/>
          </w:rPr>
          <w:t>W3C explanation of minimum contrast</w:t>
        </w:r>
      </w:hyperlink>
      <w:r>
        <w:rPr>
          <w:b w:val="0"/>
        </w:rPr>
        <w:t>.</w:t>
      </w:r>
    </w:p>
    <w:p>
      <w:bookmarkStart w:id="6" w:name="section_6"/>
      <w:pPr>
        <w:pStyle w:val="Heading1"/>
      </w:pPr>
      <w:r>
        <w:t>6 Typography system</w:t>
      </w:r>
      <w:bookmarkEnd w:id="6"/>
    </w:p>
    <w:p>
      <w:r>
        <w:rPr>
          <w:b w:val="0"/>
        </w:rPr>
        <w:t xml:space="preserve">Use </w:t>
      </w:r>
      <w:hyperlink r:id="rId19">
        <w:r>
          <w:rPr>
            <w:color w:val="9E250B"/>
            <w:u w:val="single"/>
          </w:rPr>
          <w:t>Manrope</w:t>
        </w:r>
      </w:hyperlink>
      <w:r>
        <w:rPr>
          <w:b w:val="0"/>
        </w:rPr>
        <w:t xml:space="preserve"> for headings, body text, buttons, and navigation. Its geometric shapes support a modern brand without making longer text difficult to read. Use the weight and size scale for variety before adding another display font.</w:t>
      </w:r>
    </w:p>
    <w:p>
      <w:r>
        <w:rPr>
          <w:b w:val="0"/>
        </w:rPr>
        <w:t xml:space="preserve">An optional </w:t>
      </w:r>
      <w:hyperlink r:id="rId20">
        <w:r>
          <w:rPr>
            <w:color w:val="9E250B"/>
            <w:u w:val="single"/>
          </w:rPr>
          <w:t>IBM Plex Mono</w:t>
        </w:r>
      </w:hyperlink>
      <w:r>
        <w:rPr>
          <w:b w:val="0"/>
        </w:rPr>
        <w:t xml:space="preserve"> subset can be used sparingly for project numbers and technical labels. It is not needed for the first version if font weight affects performance. Self-host licensed WOFF2 files and retain the font licence files.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1584"/>
        <w:gridCol w:w="1440"/>
        <w:gridCol w:w="1152"/>
        <w:gridCol w:w="3672"/>
      </w:tblGrid>
      <w:tr>
        <w:trPr>
          <w:cantSplit/>
          <w:tblHeader w:val="true"/>
        </w:trPr>
        <w:tc>
          <w:tcPr>
            <w:tcW w:type="dxa" w:w="2232"/>
            <w:vAlign w:val="center"/>
            <w:shd w:fill="252525"/>
            <w:tcMar>
              <w:top w:w="90" w:type="dxa"/>
              <w:bottom w:w="90" w:type="dxa"/>
              <w:left w:w="100" w:type="dxa"/>
              <w:right w:w="100" w:type="dxa"/>
            </w:tcMar>
          </w:tcPr>
          <w:p>
            <w:pPr>
              <w:keepNext/>
              <w:spacing w:after="0" w:line="259" w:lineRule="auto"/>
            </w:pPr>
            <w:r>
              <w:rPr>
                <w:b/>
                <w:color w:val="FFFFFF"/>
                <w:sz w:val="20"/>
              </w:rPr>
              <w:t>Role</w:t>
            </w:r>
          </w:p>
        </w:tc>
        <w:tc>
          <w:tcPr>
            <w:tcW w:type="dxa" w:w="1584"/>
            <w:vAlign w:val="center"/>
            <w:shd w:fill="252525"/>
            <w:tcMar>
              <w:top w:w="90" w:type="dxa"/>
              <w:bottom w:w="90" w:type="dxa"/>
              <w:left w:w="100" w:type="dxa"/>
              <w:right w:w="100" w:type="dxa"/>
            </w:tcMar>
          </w:tcPr>
          <w:p>
            <w:pPr>
              <w:keepNext/>
              <w:spacing w:after="0" w:line="259" w:lineRule="auto"/>
            </w:pPr>
            <w:r>
              <w:rPr>
                <w:b/>
                <w:color w:val="FFFFFF"/>
                <w:sz w:val="20"/>
              </w:rPr>
              <w:t>Desktop size</w:t>
            </w:r>
          </w:p>
        </w:tc>
        <w:tc>
          <w:tcPr>
            <w:tcW w:type="dxa" w:w="1440"/>
            <w:vAlign w:val="center"/>
            <w:shd w:fill="252525"/>
            <w:tcMar>
              <w:top w:w="90" w:type="dxa"/>
              <w:bottom w:w="90" w:type="dxa"/>
              <w:left w:w="100" w:type="dxa"/>
              <w:right w:w="100" w:type="dxa"/>
            </w:tcMar>
          </w:tcPr>
          <w:p>
            <w:pPr>
              <w:keepNext/>
              <w:spacing w:after="0" w:line="259" w:lineRule="auto"/>
            </w:pPr>
            <w:r>
              <w:rPr>
                <w:b/>
                <w:color w:val="FFFFFF"/>
                <w:sz w:val="20"/>
              </w:rPr>
              <w:t>Mobile size</w:t>
            </w:r>
          </w:p>
        </w:tc>
        <w:tc>
          <w:tcPr>
            <w:tcW w:type="dxa" w:w="1152"/>
            <w:vAlign w:val="center"/>
            <w:shd w:fill="252525"/>
            <w:tcMar>
              <w:top w:w="90" w:type="dxa"/>
              <w:bottom w:w="90" w:type="dxa"/>
              <w:left w:w="100" w:type="dxa"/>
              <w:right w:w="100" w:type="dxa"/>
            </w:tcMar>
          </w:tcPr>
          <w:p>
            <w:pPr>
              <w:keepNext/>
              <w:spacing w:after="0" w:line="259" w:lineRule="auto"/>
            </w:pPr>
            <w:r>
              <w:rPr>
                <w:b/>
                <w:color w:val="FFFFFF"/>
                <w:sz w:val="20"/>
              </w:rPr>
              <w:t>Weight</w:t>
            </w:r>
          </w:p>
        </w:tc>
        <w:tc>
          <w:tcPr>
            <w:tcW w:type="dxa" w:w="3672"/>
            <w:vAlign w:val="center"/>
            <w:shd w:fill="252525"/>
            <w:tcMar>
              <w:top w:w="90" w:type="dxa"/>
              <w:bottom w:w="90" w:type="dxa"/>
              <w:left w:w="100" w:type="dxa"/>
              <w:right w:w="100" w:type="dxa"/>
            </w:tcMar>
          </w:tcPr>
          <w:p>
            <w:pPr>
              <w:keepNext/>
              <w:spacing w:after="0" w:line="259" w:lineRule="auto"/>
            </w:pPr>
            <w:r>
              <w:rPr>
                <w:b/>
                <w:color w:val="FFFFFF"/>
                <w:sz w:val="20"/>
              </w:rPr>
              <w:t>Line height and tracking</w:t>
            </w:r>
          </w:p>
        </w:tc>
      </w:tr>
      <w:tr>
        <w:trPr>
          <w:cantSplit/>
        </w:trPr>
        <w:tc>
          <w:tcPr>
            <w:tcW w:type="dxa" w:w="2232"/>
            <w:vAlign w:val="center"/>
            <w:shd w:fill="FFFFFF"/>
            <w:tcMar>
              <w:top w:w="90" w:type="dxa"/>
              <w:bottom w:w="90" w:type="dxa"/>
              <w:left w:w="100" w:type="dxa"/>
              <w:right w:w="100" w:type="dxa"/>
            </w:tcMar>
          </w:tcPr>
          <w:p>
            <w:pPr>
              <w:keepNext w:val="0"/>
              <w:spacing w:after="0" w:line="259" w:lineRule="auto"/>
            </w:pPr>
            <w:r>
              <w:rPr>
                <w:b w:val="0"/>
                <w:color w:val="000000"/>
                <w:sz w:val="20"/>
              </w:rPr>
              <w:t>H1</w:t>
            </w:r>
          </w:p>
        </w:tc>
        <w:tc>
          <w:tcPr>
            <w:tcW w:type="dxa" w:w="1584"/>
            <w:vAlign w:val="center"/>
            <w:shd w:fill="FFFFFF"/>
            <w:tcMar>
              <w:top w:w="90" w:type="dxa"/>
              <w:bottom w:w="90" w:type="dxa"/>
              <w:left w:w="100" w:type="dxa"/>
              <w:right w:w="100" w:type="dxa"/>
            </w:tcMar>
          </w:tcPr>
          <w:p>
            <w:pPr>
              <w:keepNext w:val="0"/>
              <w:spacing w:after="0" w:line="259" w:lineRule="auto"/>
            </w:pPr>
            <w:r>
              <w:rPr>
                <w:b w:val="0"/>
                <w:color w:val="000000"/>
                <w:sz w:val="20"/>
              </w:rPr>
              <w:t>72 to 88px</w:t>
            </w:r>
          </w:p>
        </w:tc>
        <w:tc>
          <w:tcPr>
            <w:tcW w:type="dxa" w:w="1440"/>
            <w:vAlign w:val="center"/>
            <w:shd w:fill="FFFFFF"/>
            <w:tcMar>
              <w:top w:w="90" w:type="dxa"/>
              <w:bottom w:w="90" w:type="dxa"/>
              <w:left w:w="100" w:type="dxa"/>
              <w:right w:w="100" w:type="dxa"/>
            </w:tcMar>
          </w:tcPr>
          <w:p>
            <w:pPr>
              <w:keepNext w:val="0"/>
              <w:spacing w:after="0" w:line="259" w:lineRule="auto"/>
            </w:pPr>
            <w:r>
              <w:rPr>
                <w:b w:val="0"/>
                <w:color w:val="000000"/>
                <w:sz w:val="20"/>
              </w:rPr>
              <w:t>40 to 48px</w:t>
            </w:r>
          </w:p>
        </w:tc>
        <w:tc>
          <w:tcPr>
            <w:tcW w:type="dxa" w:w="1152"/>
            <w:vAlign w:val="center"/>
            <w:shd w:fill="FFFFFF"/>
            <w:tcMar>
              <w:top w:w="90" w:type="dxa"/>
              <w:bottom w:w="90" w:type="dxa"/>
              <w:left w:w="100" w:type="dxa"/>
              <w:right w:w="100" w:type="dxa"/>
            </w:tcMar>
          </w:tcPr>
          <w:p>
            <w:pPr>
              <w:keepNext w:val="0"/>
              <w:spacing w:after="0" w:line="259" w:lineRule="auto"/>
            </w:pPr>
            <w:r>
              <w:rPr>
                <w:b w:val="0"/>
                <w:color w:val="000000"/>
                <w:sz w:val="20"/>
              </w:rPr>
              <w:t>700</w:t>
            </w:r>
          </w:p>
        </w:tc>
        <w:tc>
          <w:tcPr>
            <w:tcW w:type="dxa" w:w="3672"/>
            <w:vAlign w:val="center"/>
            <w:shd w:fill="FFFFFF"/>
            <w:tcMar>
              <w:top w:w="90" w:type="dxa"/>
              <w:bottom w:w="90" w:type="dxa"/>
              <w:left w:w="100" w:type="dxa"/>
              <w:right w:w="100" w:type="dxa"/>
            </w:tcMar>
          </w:tcPr>
          <w:p>
            <w:pPr>
              <w:keepNext w:val="0"/>
              <w:spacing w:after="0" w:line="259" w:lineRule="auto"/>
            </w:pPr>
            <w:r>
              <w:rPr>
                <w:b w:val="0"/>
                <w:color w:val="000000"/>
                <w:sz w:val="20"/>
              </w:rPr>
              <w:t>1.05 to 1.10; -0.035em</w:t>
            </w:r>
          </w:p>
        </w:tc>
      </w:tr>
      <w:tr>
        <w:trPr>
          <w:cantSplit/>
        </w:trPr>
        <w:tc>
          <w:tcPr>
            <w:tcW w:type="dxa" w:w="2232"/>
            <w:vAlign w:val="center"/>
            <w:shd w:fill="F5F5F5"/>
            <w:tcMar>
              <w:top w:w="90" w:type="dxa"/>
              <w:bottom w:w="90" w:type="dxa"/>
              <w:left w:w="100" w:type="dxa"/>
              <w:right w:w="100" w:type="dxa"/>
            </w:tcMar>
          </w:tcPr>
          <w:p>
            <w:pPr>
              <w:keepNext w:val="0"/>
              <w:spacing w:after="0" w:line="259" w:lineRule="auto"/>
            </w:pPr>
            <w:r>
              <w:rPr>
                <w:b w:val="0"/>
                <w:color w:val="000000"/>
                <w:sz w:val="20"/>
              </w:rPr>
              <w:t>H2</w:t>
            </w:r>
          </w:p>
        </w:tc>
        <w:tc>
          <w:tcPr>
            <w:tcW w:type="dxa" w:w="1584"/>
            <w:vAlign w:val="center"/>
            <w:shd w:fill="F5F5F5"/>
            <w:tcMar>
              <w:top w:w="90" w:type="dxa"/>
              <w:bottom w:w="90" w:type="dxa"/>
              <w:left w:w="100" w:type="dxa"/>
              <w:right w:w="100" w:type="dxa"/>
            </w:tcMar>
          </w:tcPr>
          <w:p>
            <w:pPr>
              <w:keepNext w:val="0"/>
              <w:spacing w:after="0" w:line="259" w:lineRule="auto"/>
            </w:pPr>
            <w:r>
              <w:rPr>
                <w:b w:val="0"/>
                <w:color w:val="000000"/>
                <w:sz w:val="20"/>
              </w:rPr>
              <w:t>44 to 56px</w:t>
            </w:r>
          </w:p>
        </w:tc>
        <w:tc>
          <w:tcPr>
            <w:tcW w:type="dxa" w:w="1440"/>
            <w:vAlign w:val="center"/>
            <w:shd w:fill="F5F5F5"/>
            <w:tcMar>
              <w:top w:w="90" w:type="dxa"/>
              <w:bottom w:w="90" w:type="dxa"/>
              <w:left w:w="100" w:type="dxa"/>
              <w:right w:w="100" w:type="dxa"/>
            </w:tcMar>
          </w:tcPr>
          <w:p>
            <w:pPr>
              <w:keepNext w:val="0"/>
              <w:spacing w:after="0" w:line="259" w:lineRule="auto"/>
            </w:pPr>
            <w:r>
              <w:rPr>
                <w:b w:val="0"/>
                <w:color w:val="000000"/>
                <w:sz w:val="20"/>
              </w:rPr>
              <w:t>30 to 36px</w:t>
            </w:r>
          </w:p>
        </w:tc>
        <w:tc>
          <w:tcPr>
            <w:tcW w:type="dxa" w:w="1152"/>
            <w:vAlign w:val="center"/>
            <w:shd w:fill="F5F5F5"/>
            <w:tcMar>
              <w:top w:w="90" w:type="dxa"/>
              <w:bottom w:w="90" w:type="dxa"/>
              <w:left w:w="100" w:type="dxa"/>
              <w:right w:w="100" w:type="dxa"/>
            </w:tcMar>
          </w:tcPr>
          <w:p>
            <w:pPr>
              <w:keepNext w:val="0"/>
              <w:spacing w:after="0" w:line="259" w:lineRule="auto"/>
            </w:pPr>
            <w:r>
              <w:rPr>
                <w:b w:val="0"/>
                <w:color w:val="000000"/>
                <w:sz w:val="20"/>
              </w:rPr>
              <w:t>650 or 700</w:t>
            </w:r>
          </w:p>
        </w:tc>
        <w:tc>
          <w:tcPr>
            <w:tcW w:type="dxa" w:w="3672"/>
            <w:vAlign w:val="center"/>
            <w:shd w:fill="F5F5F5"/>
            <w:tcMar>
              <w:top w:w="90" w:type="dxa"/>
              <w:bottom w:w="90" w:type="dxa"/>
              <w:left w:w="100" w:type="dxa"/>
              <w:right w:w="100" w:type="dxa"/>
            </w:tcMar>
          </w:tcPr>
          <w:p>
            <w:pPr>
              <w:keepNext w:val="0"/>
              <w:spacing w:after="0" w:line="259" w:lineRule="auto"/>
            </w:pPr>
            <w:r>
              <w:rPr>
                <w:b w:val="0"/>
                <w:color w:val="000000"/>
                <w:sz w:val="20"/>
              </w:rPr>
              <w:t>1.12 to 1.18; -0.025em</w:t>
            </w:r>
          </w:p>
        </w:tc>
      </w:tr>
      <w:tr>
        <w:trPr>
          <w:cantSplit/>
        </w:trPr>
        <w:tc>
          <w:tcPr>
            <w:tcW w:type="dxa" w:w="2232"/>
            <w:vAlign w:val="center"/>
            <w:shd w:fill="FFFFFF"/>
            <w:tcMar>
              <w:top w:w="90" w:type="dxa"/>
              <w:bottom w:w="90" w:type="dxa"/>
              <w:left w:w="100" w:type="dxa"/>
              <w:right w:w="100" w:type="dxa"/>
            </w:tcMar>
          </w:tcPr>
          <w:p>
            <w:pPr>
              <w:keepNext w:val="0"/>
              <w:spacing w:after="0" w:line="259" w:lineRule="auto"/>
            </w:pPr>
            <w:r>
              <w:rPr>
                <w:b w:val="0"/>
                <w:color w:val="000000"/>
                <w:sz w:val="20"/>
              </w:rPr>
              <w:t>H3</w:t>
            </w:r>
          </w:p>
        </w:tc>
        <w:tc>
          <w:tcPr>
            <w:tcW w:type="dxa" w:w="1584"/>
            <w:vAlign w:val="center"/>
            <w:shd w:fill="FFFFFF"/>
            <w:tcMar>
              <w:top w:w="90" w:type="dxa"/>
              <w:bottom w:w="90" w:type="dxa"/>
              <w:left w:w="100" w:type="dxa"/>
              <w:right w:w="100" w:type="dxa"/>
            </w:tcMar>
          </w:tcPr>
          <w:p>
            <w:pPr>
              <w:keepNext w:val="0"/>
              <w:spacing w:after="0" w:line="259" w:lineRule="auto"/>
            </w:pPr>
            <w:r>
              <w:rPr>
                <w:b w:val="0"/>
                <w:color w:val="000000"/>
                <w:sz w:val="20"/>
              </w:rPr>
              <w:t>26 to 32px</w:t>
            </w:r>
          </w:p>
        </w:tc>
        <w:tc>
          <w:tcPr>
            <w:tcW w:type="dxa" w:w="1440"/>
            <w:vAlign w:val="center"/>
            <w:shd w:fill="FFFFFF"/>
            <w:tcMar>
              <w:top w:w="90" w:type="dxa"/>
              <w:bottom w:w="90" w:type="dxa"/>
              <w:left w:w="100" w:type="dxa"/>
              <w:right w:w="100" w:type="dxa"/>
            </w:tcMar>
          </w:tcPr>
          <w:p>
            <w:pPr>
              <w:keepNext w:val="0"/>
              <w:spacing w:after="0" w:line="259" w:lineRule="auto"/>
            </w:pPr>
            <w:r>
              <w:rPr>
                <w:b w:val="0"/>
                <w:color w:val="000000"/>
                <w:sz w:val="20"/>
              </w:rPr>
              <w:t>22 to 26px</w:t>
            </w:r>
          </w:p>
        </w:tc>
        <w:tc>
          <w:tcPr>
            <w:tcW w:type="dxa" w:w="1152"/>
            <w:vAlign w:val="center"/>
            <w:shd w:fill="FFFFFF"/>
            <w:tcMar>
              <w:top w:w="90" w:type="dxa"/>
              <w:bottom w:w="90" w:type="dxa"/>
              <w:left w:w="100" w:type="dxa"/>
              <w:right w:w="100" w:type="dxa"/>
            </w:tcMar>
          </w:tcPr>
          <w:p>
            <w:pPr>
              <w:keepNext w:val="0"/>
              <w:spacing w:after="0" w:line="259" w:lineRule="auto"/>
            </w:pPr>
            <w:r>
              <w:rPr>
                <w:b w:val="0"/>
                <w:color w:val="000000"/>
                <w:sz w:val="20"/>
              </w:rPr>
              <w:t>600</w:t>
            </w:r>
          </w:p>
        </w:tc>
        <w:tc>
          <w:tcPr>
            <w:tcW w:type="dxa" w:w="3672"/>
            <w:vAlign w:val="center"/>
            <w:shd w:fill="FFFFFF"/>
            <w:tcMar>
              <w:top w:w="90" w:type="dxa"/>
              <w:bottom w:w="90" w:type="dxa"/>
              <w:left w:w="100" w:type="dxa"/>
              <w:right w:w="100" w:type="dxa"/>
            </w:tcMar>
          </w:tcPr>
          <w:p>
            <w:pPr>
              <w:keepNext w:val="0"/>
              <w:spacing w:after="0" w:line="259" w:lineRule="auto"/>
            </w:pPr>
            <w:r>
              <w:rPr>
                <w:b w:val="0"/>
                <w:color w:val="000000"/>
                <w:sz w:val="20"/>
              </w:rPr>
              <w:t>1.25; -0.015em</w:t>
            </w:r>
          </w:p>
        </w:tc>
      </w:tr>
      <w:tr>
        <w:trPr>
          <w:cantSplit/>
        </w:trPr>
        <w:tc>
          <w:tcPr>
            <w:tcW w:type="dxa" w:w="2232"/>
            <w:vAlign w:val="center"/>
            <w:shd w:fill="F5F5F5"/>
            <w:tcMar>
              <w:top w:w="90" w:type="dxa"/>
              <w:bottom w:w="90" w:type="dxa"/>
              <w:left w:w="100" w:type="dxa"/>
              <w:right w:w="100" w:type="dxa"/>
            </w:tcMar>
          </w:tcPr>
          <w:p>
            <w:pPr>
              <w:keepNext w:val="0"/>
              <w:spacing w:after="0" w:line="259" w:lineRule="auto"/>
            </w:pPr>
            <w:r>
              <w:rPr>
                <w:b w:val="0"/>
                <w:color w:val="000000"/>
                <w:sz w:val="20"/>
              </w:rPr>
              <w:t>Lead paragraph</w:t>
            </w:r>
          </w:p>
        </w:tc>
        <w:tc>
          <w:tcPr>
            <w:tcW w:type="dxa" w:w="1584"/>
            <w:vAlign w:val="center"/>
            <w:shd w:fill="F5F5F5"/>
            <w:tcMar>
              <w:top w:w="90" w:type="dxa"/>
              <w:bottom w:w="90" w:type="dxa"/>
              <w:left w:w="100" w:type="dxa"/>
              <w:right w:w="100" w:type="dxa"/>
            </w:tcMar>
          </w:tcPr>
          <w:p>
            <w:pPr>
              <w:keepNext w:val="0"/>
              <w:spacing w:after="0" w:line="259" w:lineRule="auto"/>
            </w:pPr>
            <w:r>
              <w:rPr>
                <w:b w:val="0"/>
                <w:color w:val="000000"/>
                <w:sz w:val="20"/>
              </w:rPr>
              <w:t>20px</w:t>
            </w:r>
          </w:p>
        </w:tc>
        <w:tc>
          <w:tcPr>
            <w:tcW w:type="dxa" w:w="1440"/>
            <w:vAlign w:val="center"/>
            <w:shd w:fill="F5F5F5"/>
            <w:tcMar>
              <w:top w:w="90" w:type="dxa"/>
              <w:bottom w:w="90" w:type="dxa"/>
              <w:left w:w="100" w:type="dxa"/>
              <w:right w:w="100" w:type="dxa"/>
            </w:tcMar>
          </w:tcPr>
          <w:p>
            <w:pPr>
              <w:keepNext w:val="0"/>
              <w:spacing w:after="0" w:line="259" w:lineRule="auto"/>
            </w:pPr>
            <w:r>
              <w:rPr>
                <w:b w:val="0"/>
                <w:color w:val="000000"/>
                <w:sz w:val="20"/>
              </w:rPr>
              <w:t>18px</w:t>
            </w:r>
          </w:p>
        </w:tc>
        <w:tc>
          <w:tcPr>
            <w:tcW w:type="dxa" w:w="1152"/>
            <w:vAlign w:val="center"/>
            <w:shd w:fill="F5F5F5"/>
            <w:tcMar>
              <w:top w:w="90" w:type="dxa"/>
              <w:bottom w:w="90" w:type="dxa"/>
              <w:left w:w="100" w:type="dxa"/>
              <w:right w:w="100" w:type="dxa"/>
            </w:tcMar>
          </w:tcPr>
          <w:p>
            <w:pPr>
              <w:keepNext w:val="0"/>
              <w:spacing w:after="0" w:line="259" w:lineRule="auto"/>
            </w:pPr>
            <w:r>
              <w:rPr>
                <w:b w:val="0"/>
                <w:color w:val="000000"/>
                <w:sz w:val="20"/>
              </w:rPr>
              <w:t>400</w:t>
            </w:r>
          </w:p>
        </w:tc>
        <w:tc>
          <w:tcPr>
            <w:tcW w:type="dxa" w:w="3672"/>
            <w:vAlign w:val="center"/>
            <w:shd w:fill="F5F5F5"/>
            <w:tcMar>
              <w:top w:w="90" w:type="dxa"/>
              <w:bottom w:w="90" w:type="dxa"/>
              <w:left w:w="100" w:type="dxa"/>
              <w:right w:w="100" w:type="dxa"/>
            </w:tcMar>
          </w:tcPr>
          <w:p>
            <w:pPr>
              <w:keepNext w:val="0"/>
              <w:spacing w:after="0" w:line="259" w:lineRule="auto"/>
            </w:pPr>
            <w:r>
              <w:rPr>
                <w:b w:val="0"/>
                <w:color w:val="000000"/>
                <w:sz w:val="20"/>
              </w:rPr>
              <w:t>1.55; normal</w:t>
            </w:r>
          </w:p>
        </w:tc>
      </w:tr>
      <w:tr>
        <w:trPr>
          <w:cantSplit/>
        </w:trPr>
        <w:tc>
          <w:tcPr>
            <w:tcW w:type="dxa" w:w="2232"/>
            <w:vAlign w:val="center"/>
            <w:shd w:fill="FFFFFF"/>
            <w:tcMar>
              <w:top w:w="90" w:type="dxa"/>
              <w:bottom w:w="90" w:type="dxa"/>
              <w:left w:w="100" w:type="dxa"/>
              <w:right w:w="100" w:type="dxa"/>
            </w:tcMar>
          </w:tcPr>
          <w:p>
            <w:pPr>
              <w:keepNext w:val="0"/>
              <w:spacing w:after="0" w:line="259" w:lineRule="auto"/>
            </w:pPr>
            <w:r>
              <w:rPr>
                <w:b w:val="0"/>
                <w:color w:val="000000"/>
                <w:sz w:val="20"/>
              </w:rPr>
              <w:t>Body</w:t>
            </w:r>
          </w:p>
        </w:tc>
        <w:tc>
          <w:tcPr>
            <w:tcW w:type="dxa" w:w="1584"/>
            <w:vAlign w:val="center"/>
            <w:shd w:fill="FFFFFF"/>
            <w:tcMar>
              <w:top w:w="90" w:type="dxa"/>
              <w:bottom w:w="90" w:type="dxa"/>
              <w:left w:w="100" w:type="dxa"/>
              <w:right w:w="100" w:type="dxa"/>
            </w:tcMar>
          </w:tcPr>
          <w:p>
            <w:pPr>
              <w:keepNext w:val="0"/>
              <w:spacing w:after="0" w:line="259" w:lineRule="auto"/>
            </w:pPr>
            <w:r>
              <w:rPr>
                <w:b w:val="0"/>
                <w:color w:val="000000"/>
                <w:sz w:val="20"/>
              </w:rPr>
              <w:t>17 to 18px</w:t>
            </w:r>
          </w:p>
        </w:tc>
        <w:tc>
          <w:tcPr>
            <w:tcW w:type="dxa" w:w="1440"/>
            <w:vAlign w:val="center"/>
            <w:shd w:fill="FFFFFF"/>
            <w:tcMar>
              <w:top w:w="90" w:type="dxa"/>
              <w:bottom w:w="90" w:type="dxa"/>
              <w:left w:w="100" w:type="dxa"/>
              <w:right w:w="100" w:type="dxa"/>
            </w:tcMar>
          </w:tcPr>
          <w:p>
            <w:pPr>
              <w:keepNext w:val="0"/>
              <w:spacing w:after="0" w:line="259" w:lineRule="auto"/>
            </w:pPr>
            <w:r>
              <w:rPr>
                <w:b w:val="0"/>
                <w:color w:val="000000"/>
                <w:sz w:val="20"/>
              </w:rPr>
              <w:t>16 to 17px</w:t>
            </w:r>
          </w:p>
        </w:tc>
        <w:tc>
          <w:tcPr>
            <w:tcW w:type="dxa" w:w="1152"/>
            <w:vAlign w:val="center"/>
            <w:shd w:fill="FFFFFF"/>
            <w:tcMar>
              <w:top w:w="90" w:type="dxa"/>
              <w:bottom w:w="90" w:type="dxa"/>
              <w:left w:w="100" w:type="dxa"/>
              <w:right w:w="100" w:type="dxa"/>
            </w:tcMar>
          </w:tcPr>
          <w:p>
            <w:pPr>
              <w:keepNext w:val="0"/>
              <w:spacing w:after="0" w:line="259" w:lineRule="auto"/>
            </w:pPr>
            <w:r>
              <w:rPr>
                <w:b w:val="0"/>
                <w:color w:val="000000"/>
                <w:sz w:val="20"/>
              </w:rPr>
              <w:t>400</w:t>
            </w:r>
          </w:p>
        </w:tc>
        <w:tc>
          <w:tcPr>
            <w:tcW w:type="dxa" w:w="3672"/>
            <w:vAlign w:val="center"/>
            <w:shd w:fill="FFFFFF"/>
            <w:tcMar>
              <w:top w:w="90" w:type="dxa"/>
              <w:bottom w:w="90" w:type="dxa"/>
              <w:left w:w="100" w:type="dxa"/>
              <w:right w:w="100" w:type="dxa"/>
            </w:tcMar>
          </w:tcPr>
          <w:p>
            <w:pPr>
              <w:keepNext w:val="0"/>
              <w:spacing w:after="0" w:line="259" w:lineRule="auto"/>
            </w:pPr>
            <w:r>
              <w:rPr>
                <w:b w:val="0"/>
                <w:color w:val="000000"/>
                <w:sz w:val="20"/>
              </w:rPr>
              <w:t>1.6; normal</w:t>
            </w:r>
          </w:p>
        </w:tc>
      </w:tr>
      <w:tr>
        <w:trPr>
          <w:cantSplit/>
        </w:trPr>
        <w:tc>
          <w:tcPr>
            <w:tcW w:type="dxa" w:w="2232"/>
            <w:vAlign w:val="center"/>
            <w:shd w:fill="F5F5F5"/>
            <w:tcMar>
              <w:top w:w="90" w:type="dxa"/>
              <w:bottom w:w="90" w:type="dxa"/>
              <w:left w:w="100" w:type="dxa"/>
              <w:right w:w="100" w:type="dxa"/>
            </w:tcMar>
          </w:tcPr>
          <w:p>
            <w:pPr>
              <w:keepNext w:val="0"/>
              <w:spacing w:after="0" w:line="259" w:lineRule="auto"/>
            </w:pPr>
            <w:r>
              <w:rPr>
                <w:b w:val="0"/>
                <w:color w:val="000000"/>
                <w:sz w:val="20"/>
              </w:rPr>
              <w:t>Small supporting text</w:t>
            </w:r>
          </w:p>
        </w:tc>
        <w:tc>
          <w:tcPr>
            <w:tcW w:type="dxa" w:w="1584"/>
            <w:vAlign w:val="center"/>
            <w:shd w:fill="F5F5F5"/>
            <w:tcMar>
              <w:top w:w="90" w:type="dxa"/>
              <w:bottom w:w="90" w:type="dxa"/>
              <w:left w:w="100" w:type="dxa"/>
              <w:right w:w="100" w:type="dxa"/>
            </w:tcMar>
          </w:tcPr>
          <w:p>
            <w:pPr>
              <w:keepNext w:val="0"/>
              <w:spacing w:after="0" w:line="259" w:lineRule="auto"/>
            </w:pPr>
            <w:r>
              <w:rPr>
                <w:b w:val="0"/>
                <w:color w:val="000000"/>
                <w:sz w:val="20"/>
              </w:rPr>
              <w:t>14px</w:t>
            </w:r>
          </w:p>
        </w:tc>
        <w:tc>
          <w:tcPr>
            <w:tcW w:type="dxa" w:w="1440"/>
            <w:vAlign w:val="center"/>
            <w:shd w:fill="F5F5F5"/>
            <w:tcMar>
              <w:top w:w="90" w:type="dxa"/>
              <w:bottom w:w="90" w:type="dxa"/>
              <w:left w:w="100" w:type="dxa"/>
              <w:right w:w="100" w:type="dxa"/>
            </w:tcMar>
          </w:tcPr>
          <w:p>
            <w:pPr>
              <w:keepNext w:val="0"/>
              <w:spacing w:after="0" w:line="259" w:lineRule="auto"/>
            </w:pPr>
            <w:r>
              <w:rPr>
                <w:b w:val="0"/>
                <w:color w:val="000000"/>
                <w:sz w:val="20"/>
              </w:rPr>
              <w:t>14px</w:t>
            </w:r>
          </w:p>
        </w:tc>
        <w:tc>
          <w:tcPr>
            <w:tcW w:type="dxa" w:w="1152"/>
            <w:vAlign w:val="center"/>
            <w:shd w:fill="F5F5F5"/>
            <w:tcMar>
              <w:top w:w="90" w:type="dxa"/>
              <w:bottom w:w="90" w:type="dxa"/>
              <w:left w:w="100" w:type="dxa"/>
              <w:right w:w="100" w:type="dxa"/>
            </w:tcMar>
          </w:tcPr>
          <w:p>
            <w:pPr>
              <w:keepNext w:val="0"/>
              <w:spacing w:after="0" w:line="259" w:lineRule="auto"/>
            </w:pPr>
            <w:r>
              <w:rPr>
                <w:b w:val="0"/>
                <w:color w:val="000000"/>
                <w:sz w:val="20"/>
              </w:rPr>
              <w:t>400 or 500</w:t>
            </w:r>
          </w:p>
        </w:tc>
        <w:tc>
          <w:tcPr>
            <w:tcW w:type="dxa" w:w="3672"/>
            <w:vAlign w:val="center"/>
            <w:shd w:fill="F5F5F5"/>
            <w:tcMar>
              <w:top w:w="90" w:type="dxa"/>
              <w:bottom w:w="90" w:type="dxa"/>
              <w:left w:w="100" w:type="dxa"/>
              <w:right w:w="100" w:type="dxa"/>
            </w:tcMar>
          </w:tcPr>
          <w:p>
            <w:pPr>
              <w:keepNext w:val="0"/>
              <w:spacing w:after="0" w:line="259" w:lineRule="auto"/>
            </w:pPr>
            <w:r>
              <w:rPr>
                <w:b w:val="0"/>
                <w:color w:val="000000"/>
                <w:sz w:val="20"/>
              </w:rPr>
              <w:t>1.5; normal</w:t>
            </w:r>
          </w:p>
        </w:tc>
      </w:tr>
      <w:tr>
        <w:trPr>
          <w:cantSplit/>
        </w:trPr>
        <w:tc>
          <w:tcPr>
            <w:tcW w:type="dxa" w:w="2232"/>
            <w:vAlign w:val="center"/>
            <w:shd w:fill="FFFFFF"/>
            <w:tcMar>
              <w:top w:w="90" w:type="dxa"/>
              <w:bottom w:w="90" w:type="dxa"/>
              <w:left w:w="100" w:type="dxa"/>
              <w:right w:w="100" w:type="dxa"/>
            </w:tcMar>
          </w:tcPr>
          <w:p>
            <w:pPr>
              <w:keepNext w:val="0"/>
              <w:spacing w:after="0" w:line="259" w:lineRule="auto"/>
            </w:pPr>
            <w:r>
              <w:rPr>
                <w:b w:val="0"/>
                <w:color w:val="000000"/>
                <w:sz w:val="20"/>
              </w:rPr>
              <w:t>Buttons and navigation</w:t>
            </w:r>
          </w:p>
        </w:tc>
        <w:tc>
          <w:tcPr>
            <w:tcW w:type="dxa" w:w="1584"/>
            <w:vAlign w:val="center"/>
            <w:shd w:fill="FFFFFF"/>
            <w:tcMar>
              <w:top w:w="90" w:type="dxa"/>
              <w:bottom w:w="90" w:type="dxa"/>
              <w:left w:w="100" w:type="dxa"/>
              <w:right w:w="100" w:type="dxa"/>
            </w:tcMar>
          </w:tcPr>
          <w:p>
            <w:pPr>
              <w:keepNext w:val="0"/>
              <w:spacing w:after="0" w:line="259" w:lineRule="auto"/>
            </w:pPr>
            <w:r>
              <w:rPr>
                <w:b w:val="0"/>
                <w:color w:val="000000"/>
                <w:sz w:val="20"/>
              </w:rPr>
              <w:t>15 to 16px</w:t>
            </w:r>
          </w:p>
        </w:tc>
        <w:tc>
          <w:tcPr>
            <w:tcW w:type="dxa" w:w="1440"/>
            <w:vAlign w:val="center"/>
            <w:shd w:fill="FFFFFF"/>
            <w:tcMar>
              <w:top w:w="90" w:type="dxa"/>
              <w:bottom w:w="90" w:type="dxa"/>
              <w:left w:w="100" w:type="dxa"/>
              <w:right w:w="100" w:type="dxa"/>
            </w:tcMar>
          </w:tcPr>
          <w:p>
            <w:pPr>
              <w:keepNext w:val="0"/>
              <w:spacing w:after="0" w:line="259" w:lineRule="auto"/>
            </w:pPr>
            <w:r>
              <w:rPr>
                <w:b w:val="0"/>
                <w:color w:val="000000"/>
                <w:sz w:val="20"/>
              </w:rPr>
              <w:t>16px</w:t>
            </w:r>
          </w:p>
        </w:tc>
        <w:tc>
          <w:tcPr>
            <w:tcW w:type="dxa" w:w="1152"/>
            <w:vAlign w:val="center"/>
            <w:shd w:fill="FFFFFF"/>
            <w:tcMar>
              <w:top w:w="90" w:type="dxa"/>
              <w:bottom w:w="90" w:type="dxa"/>
              <w:left w:w="100" w:type="dxa"/>
              <w:right w:w="100" w:type="dxa"/>
            </w:tcMar>
          </w:tcPr>
          <w:p>
            <w:pPr>
              <w:keepNext w:val="0"/>
              <w:spacing w:after="0" w:line="259" w:lineRule="auto"/>
            </w:pPr>
            <w:r>
              <w:rPr>
                <w:b w:val="0"/>
                <w:color w:val="000000"/>
                <w:sz w:val="20"/>
              </w:rPr>
              <w:t>600</w:t>
            </w:r>
          </w:p>
        </w:tc>
        <w:tc>
          <w:tcPr>
            <w:tcW w:type="dxa" w:w="3672"/>
            <w:vAlign w:val="center"/>
            <w:shd w:fill="FFFFFF"/>
            <w:tcMar>
              <w:top w:w="90" w:type="dxa"/>
              <w:bottom w:w="90" w:type="dxa"/>
              <w:left w:w="100" w:type="dxa"/>
              <w:right w:w="100" w:type="dxa"/>
            </w:tcMar>
          </w:tcPr>
          <w:p>
            <w:pPr>
              <w:keepNext w:val="0"/>
              <w:spacing w:after="0" w:line="259" w:lineRule="auto"/>
            </w:pPr>
            <w:r>
              <w:rPr>
                <w:b w:val="0"/>
                <w:color w:val="000000"/>
                <w:sz w:val="20"/>
              </w:rPr>
              <w:t>1.2 to 1.4; normal</w:t>
            </w:r>
          </w:p>
        </w:tc>
      </w:tr>
      <w:tr>
        <w:trPr>
          <w:cantSplit/>
        </w:trPr>
        <w:tc>
          <w:tcPr>
            <w:tcW w:type="dxa" w:w="2232"/>
            <w:vAlign w:val="center"/>
            <w:shd w:fill="F5F5F5"/>
            <w:tcMar>
              <w:top w:w="90" w:type="dxa"/>
              <w:bottom w:w="90" w:type="dxa"/>
              <w:left w:w="100" w:type="dxa"/>
              <w:right w:w="100" w:type="dxa"/>
            </w:tcMar>
          </w:tcPr>
          <w:p>
            <w:pPr>
              <w:keepNext w:val="0"/>
              <w:spacing w:after="0" w:line="259" w:lineRule="auto"/>
            </w:pPr>
            <w:r>
              <w:rPr>
                <w:b w:val="0"/>
                <w:color w:val="000000"/>
                <w:sz w:val="20"/>
              </w:rPr>
              <w:t>Eyebrow or project label</w:t>
            </w:r>
          </w:p>
        </w:tc>
        <w:tc>
          <w:tcPr>
            <w:tcW w:type="dxa" w:w="1584"/>
            <w:vAlign w:val="center"/>
            <w:shd w:fill="F5F5F5"/>
            <w:tcMar>
              <w:top w:w="90" w:type="dxa"/>
              <w:bottom w:w="90" w:type="dxa"/>
              <w:left w:w="100" w:type="dxa"/>
              <w:right w:w="100" w:type="dxa"/>
            </w:tcMar>
          </w:tcPr>
          <w:p>
            <w:pPr>
              <w:keepNext w:val="0"/>
              <w:spacing w:after="0" w:line="259" w:lineRule="auto"/>
            </w:pPr>
            <w:r>
              <w:rPr>
                <w:b w:val="0"/>
                <w:color w:val="000000"/>
                <w:sz w:val="20"/>
              </w:rPr>
              <w:t>12 to 13px</w:t>
            </w:r>
          </w:p>
        </w:tc>
        <w:tc>
          <w:tcPr>
            <w:tcW w:type="dxa" w:w="1440"/>
            <w:vAlign w:val="center"/>
            <w:shd w:fill="F5F5F5"/>
            <w:tcMar>
              <w:top w:w="90" w:type="dxa"/>
              <w:bottom w:w="90" w:type="dxa"/>
              <w:left w:w="100" w:type="dxa"/>
              <w:right w:w="100" w:type="dxa"/>
            </w:tcMar>
          </w:tcPr>
          <w:p>
            <w:pPr>
              <w:keepNext w:val="0"/>
              <w:spacing w:after="0" w:line="259" w:lineRule="auto"/>
            </w:pPr>
            <w:r>
              <w:rPr>
                <w:b w:val="0"/>
                <w:color w:val="000000"/>
                <w:sz w:val="20"/>
              </w:rPr>
              <w:t>12 to 13px</w:t>
            </w:r>
          </w:p>
        </w:tc>
        <w:tc>
          <w:tcPr>
            <w:tcW w:type="dxa" w:w="1152"/>
            <w:vAlign w:val="center"/>
            <w:shd w:fill="F5F5F5"/>
            <w:tcMar>
              <w:top w:w="90" w:type="dxa"/>
              <w:bottom w:w="90" w:type="dxa"/>
              <w:left w:w="100" w:type="dxa"/>
              <w:right w:w="100" w:type="dxa"/>
            </w:tcMar>
          </w:tcPr>
          <w:p>
            <w:pPr>
              <w:keepNext w:val="0"/>
              <w:spacing w:after="0" w:line="259" w:lineRule="auto"/>
            </w:pPr>
            <w:r>
              <w:rPr>
                <w:b w:val="0"/>
                <w:color w:val="000000"/>
                <w:sz w:val="20"/>
              </w:rPr>
              <w:t>500</w:t>
            </w:r>
          </w:p>
        </w:tc>
        <w:tc>
          <w:tcPr>
            <w:tcW w:type="dxa" w:w="3672"/>
            <w:vAlign w:val="center"/>
            <w:shd w:fill="F5F5F5"/>
            <w:tcMar>
              <w:top w:w="90" w:type="dxa"/>
              <w:bottom w:w="90" w:type="dxa"/>
              <w:left w:w="100" w:type="dxa"/>
              <w:right w:w="100" w:type="dxa"/>
            </w:tcMar>
          </w:tcPr>
          <w:p>
            <w:pPr>
              <w:keepNext w:val="0"/>
              <w:spacing w:after="0" w:line="259" w:lineRule="auto"/>
            </w:pPr>
            <w:r>
              <w:rPr>
                <w:b w:val="0"/>
                <w:color w:val="000000"/>
                <w:sz w:val="20"/>
              </w:rPr>
              <w:t>1.4; up to 0.06em</w:t>
            </w:r>
          </w:p>
        </w:tc>
      </w:tr>
    </w:tbl>
    <w:p>
      <w:pPr>
        <w:spacing w:after="40" w:before="0" w:line="240" w:lineRule="auto"/>
      </w:pPr>
      <w:r>
        <w:rPr>
          <w:sz w:val="4"/>
        </w:rPr>
      </w:r>
    </w:p>
    <w:p>
      <w:r>
        <w:rPr>
          <w:b w:val="0"/>
        </w:rPr>
        <w:t>Use fluid scaling between breakpoints with a minimum and maximum, rather than abrupt size jumps. Keep body type at least 16px in the normal mobile layout. Avoid forced headline line breaks that create one-word lines on narrow screens. Avoid all-uppercase paragraphs, ultra-light text, and per-letter spacing on body copy.</w:t>
      </w:r>
    </w:p>
    <w:p>
      <w:r>
        <w:rPr>
          <w:b w:val="0"/>
        </w:rPr>
        <w:t>If Tamil or Sinhala pages are added, choose and test appropriate Noto Sans language families and adjust line height for their scripts. Do not assume the English font covers those languages.</w:t>
      </w:r>
    </w:p>
    <w:p>
      <w:bookmarkStart w:id="7" w:name="section_7"/>
      <w:pPr>
        <w:pStyle w:val="Heading1"/>
      </w:pPr>
      <w:r>
        <w:t>7 Hero concepts</w:t>
      </w:r>
      <w:bookmarkEnd w:id="7"/>
    </w:p>
    <w:p>
      <w:pPr>
        <w:pStyle w:val="Heading2"/>
      </w:pPr>
      <w:r>
        <w:t>Concept 1 Connected business</w:t>
      </w:r>
    </w:p>
    <w:p>
      <w:r>
        <w:rPr>
          <w:b w:val="0"/>
        </w:rPr>
        <w:t>Headline style: large left-aligned Manrope with two or three calm lines. Proposed headline: Digital solutions. Built around your business.</w:t>
      </w:r>
    </w:p>
    <w:p>
      <w:r>
        <w:rPr>
          <w:b w:val="0"/>
        </w:rPr>
        <w:t>Supporting copy: We design websites, applications, and automation that help your business sell, serve customers, and manage everyday work. Primary CTA: Start a project. Secondary CTA: Explore our work.</w:t>
      </w:r>
    </w:p>
    <w:p>
      <w:r>
        <w:rPr>
          <w:b w:val="0"/>
        </w:rPr>
        <w:t>Background and visual: warm white, faint alignment marks, and a right-hand original diagram. An orange line connects a customer's request to a useful output through three compact interface panels. The panels represent an enquiry, a system action, and a reviewed outcome.</w:t>
      </w:r>
    </w:p>
    <w:p>
      <w:r>
        <w:rPr>
          <w:b w:val="0"/>
        </w:rPr>
        <w:t>Interaction: three labelled choices, Sell online, Run operations, and Automate tasks, change the example and related service link. Each has an accompanying plain-text explanation. Example data is clearly identified. This is a visual explanation, not an operating business application.</w:t>
      </w:r>
    </w:p>
    <w:p>
      <w:r>
        <w:rPr>
          <w:b w:val="0"/>
        </w:rPr>
        <w:t>Animation and scroll: draw the decorative connection line once in about 800ms; reveal panels gently. Keep the headline and buttons immediately visible. Normal page scrolling reveals the first case study without pinning or scroll hijacking.</w:t>
      </w:r>
    </w:p>
    <w:p>
      <w:r>
        <w:rPr>
          <w:b w:val="0"/>
        </w:rPr>
        <w:t>Mobile: stack the text, full-width primary button, secondary link, and a compact vertical diagram. Preserve tap controls and readable labels. Reduced motion shows the final diagram immediately.</w:t>
      </w:r>
    </w:p>
    <w:p>
      <w:pPr>
        <w:pStyle w:val="Heading2"/>
      </w:pPr>
      <w:r>
        <w:t>Concept 2 Work takes the stage</w:t>
      </w:r>
    </w:p>
    <w:p>
      <w:r>
        <w:rPr>
          <w:b w:val="0"/>
        </w:rPr>
        <w:t>Headline style: short editorial text above an oversized project image. Proposed headline: Your next idea. Built to work.</w:t>
      </w:r>
    </w:p>
    <w:p>
      <w:r>
        <w:rPr>
          <w:b w:val="0"/>
        </w:rPr>
        <w:t>Supporting copy: From your first website to the systems behind your business, Zatroz helps turn a clear plan into useful software. CTAs: View selected work and Start a project.</w:t>
      </w:r>
    </w:p>
    <w:p>
      <w:r>
        <w:rPr>
          <w:b w:val="0"/>
        </w:rPr>
        <w:t>Background and visual: a charcoal canvas with white type, an orange index number, and a large approved screenshot. Display the project name, exact contribution, and client or prototype status in a fixed caption.</w:t>
      </w:r>
    </w:p>
    <w:p>
      <w:r>
        <w:rPr>
          <w:b w:val="0"/>
        </w:rPr>
        <w:t>Interaction: Previous and Next buttons switch between two or three projects. No automatic rotation. Each state includes a visible Read the story link. Do not make the whole interface depend on dragging.</w:t>
      </w:r>
    </w:p>
    <w:p>
      <w:r>
        <w:rPr>
          <w:b w:val="0"/>
        </w:rPr>
        <w:t>Animation and scroll: a 200ms crossfade between project images and a subtle caption transition. The following page content is a standard vertical project gallery.</w:t>
      </w:r>
    </w:p>
    <w:p>
      <w:r>
        <w:rPr>
          <w:b w:val="0"/>
        </w:rPr>
        <w:t>Mobile: use one stacked project preview and labelled controls. Avoid tiny device mockups with unreadable screenshots. This concept is best once Zatroz has several visually strong projects with permission to display them.</w:t>
      </w:r>
    </w:p>
    <w:p>
      <w:pPr>
        <w:pStyle w:val="Heading2"/>
      </w:pPr>
      <w:r>
        <w:t>Concept 3 Start with your business</w:t>
      </w:r>
    </w:p>
    <w:p>
      <w:r>
        <w:rPr>
          <w:b w:val="0"/>
        </w:rPr>
        <w:t>Headline style: a bold question with ample surrounding space. Proposed headline: What should work better in your business?</w:t>
      </w:r>
    </w:p>
    <w:p>
      <w:r>
        <w:rPr>
          <w:b w:val="0"/>
        </w:rPr>
        <w:t>Supporting copy: Choose a starting point and explore how Zatroz can help. CTAs: Tell us about your project and See what we build.</w:t>
      </w:r>
    </w:p>
    <w:p>
      <w:r>
        <w:rPr>
          <w:b w:val="0"/>
        </w:rPr>
        <w:t>Background and visual: an off-white editorial composition with three large selectable rows: Getting enquiries, Managing operations, and Building a new product. Each selection reveals a simple original interface illustration and the most relevant services.</w:t>
      </w:r>
    </w:p>
    <w:p>
      <w:r>
        <w:rPr>
          <w:b w:val="0"/>
        </w:rPr>
        <w:t>Interaction: selecting a need reveals suggested capabilities and preselects a service when the visitor opens Contact. The selection stays local until the user submits the form. Avoid a multi-step quiz or an automatic quotation.</w:t>
      </w:r>
    </w:p>
    <w:p>
      <w:r>
        <w:rPr>
          <w:b w:val="0"/>
        </w:rPr>
        <w:t>Animation and scroll: a 160 to 220ms underline movement and detail-panel crossfade. The page continues into corresponding work examples with ordinary navigation.</w:t>
      </w:r>
    </w:p>
    <w:p>
      <w:r>
        <w:rPr>
          <w:b w:val="0"/>
        </w:rPr>
        <w:t>Mobile: expand the chosen row inline; keep other choices visible. The form remains independently accessible, so unsure visitors can describe their need in their own words.</w:t>
      </w:r>
    </w:p>
    <w:p>
      <w:pPr>
        <w:pStyle w:val="Heading2"/>
      </w:pPr>
      <w:r>
        <w:t>Recommended concept</w:t>
      </w:r>
    </w:p>
    <w:p>
      <w:r>
        <w:rPr>
          <w:b w:val="0"/>
        </w:rPr>
        <w:t>Choose Connected business. It explains Zatroz's broad service offer, creates an original visual signature, and works even when the public portfolio is still growing. Use Work takes the stage as a future alternative when the portfolio is strong enough to carry the first screen. Keep the useful selection idea from Concept 3 in the homepage service explorer.</w:t>
      </w:r>
    </w:p>
    <w:p>
      <w:bookmarkStart w:id="8" w:name="section_8"/>
      <w:pPr>
        <w:pStyle w:val="Heading1"/>
      </w:pPr>
      <w:r>
        <w:t>8 Animation and interaction system</w:t>
      </w:r>
      <w:bookmarkEnd w:id="8"/>
    </w:p>
    <w:p>
      <w:r>
        <w:rPr>
          <w:b w:val="0"/>
        </w:rPr>
        <w:t>Use CSS for ordinary transitions and GSAP only for the distinctive connection graphic and a small number of coordinated reveals. ScrollTrigger is a GSAP plugin, so it should not become a second independent animation system. Motion for React, previously known as Framer Motion, is an alternative for state and layout transitions; it is not needed alongside GSAP in the launch build.</w:t>
      </w:r>
    </w:p>
    <w:p>
      <w:r>
        <w:rPr>
          <w:b w:val="0"/>
        </w:rPr>
        <w:t xml:space="preserve">Implementation references: </w:t>
      </w:r>
      <w:hyperlink r:id="rId21">
        <w:r>
          <w:rPr>
            <w:color w:val="9E250B"/>
            <w:u w:val="single"/>
          </w:rPr>
          <w:t>GSAP React guidance</w:t>
        </w:r>
      </w:hyperlink>
      <w:r>
        <w:rPr>
          <w:b w:val="0"/>
        </w:rPr>
        <w:t xml:space="preserve"> and </w:t>
      </w:r>
      <w:hyperlink r:id="rId22">
        <w:r>
          <w:rPr>
            <w:color w:val="9E250B"/>
            <w:u w:val="single"/>
          </w:rPr>
          <w:t>Motion for React documentation</w:t>
        </w:r>
      </w:hyperlink>
      <w:r>
        <w:rPr>
          <w:b w:val="0"/>
        </w:rPr>
        <w: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4968"/>
        <w:gridCol w:w="2880"/>
      </w:tblGrid>
      <w:tr>
        <w:trPr>
          <w:cantSplit/>
          <w:tblHeader w:val="true"/>
        </w:trPr>
        <w:tc>
          <w:tcPr>
            <w:tcW w:type="dxa" w:w="2232"/>
            <w:vAlign w:val="center"/>
            <w:shd w:fill="252525"/>
            <w:tcMar>
              <w:top w:w="90" w:type="dxa"/>
              <w:bottom w:w="90" w:type="dxa"/>
              <w:left w:w="100" w:type="dxa"/>
              <w:right w:w="100" w:type="dxa"/>
            </w:tcMar>
          </w:tcPr>
          <w:p>
            <w:pPr>
              <w:keepNext/>
              <w:spacing w:after="0" w:line="259" w:lineRule="auto"/>
            </w:pPr>
            <w:r>
              <w:rPr>
                <w:b/>
                <w:color w:val="FFFFFF"/>
                <w:sz w:val="20"/>
              </w:rPr>
              <w:t>Interaction</w:t>
            </w:r>
          </w:p>
        </w:tc>
        <w:tc>
          <w:tcPr>
            <w:tcW w:type="dxa" w:w="4968"/>
            <w:vAlign w:val="center"/>
            <w:shd w:fill="252525"/>
            <w:tcMar>
              <w:top w:w="90" w:type="dxa"/>
              <w:bottom w:w="90" w:type="dxa"/>
              <w:left w:w="100" w:type="dxa"/>
              <w:right w:w="100" w:type="dxa"/>
            </w:tcMar>
          </w:tcPr>
          <w:p>
            <w:pPr>
              <w:keepNext/>
              <w:spacing w:after="0" w:line="259" w:lineRule="auto"/>
            </w:pPr>
            <w:r>
              <w:rPr>
                <w:b/>
                <w:color w:val="FFFFFF"/>
                <w:sz w:val="20"/>
              </w:rPr>
              <w:t>Recommendation</w:t>
            </w:r>
          </w:p>
        </w:tc>
        <w:tc>
          <w:tcPr>
            <w:tcW w:type="dxa" w:w="2880"/>
            <w:vAlign w:val="center"/>
            <w:shd w:fill="252525"/>
            <w:tcMar>
              <w:top w:w="90" w:type="dxa"/>
              <w:bottom w:w="90" w:type="dxa"/>
              <w:left w:w="100" w:type="dxa"/>
              <w:right w:w="100" w:type="dxa"/>
            </w:tcMar>
          </w:tcPr>
          <w:p>
            <w:pPr>
              <w:keepNext/>
              <w:spacing w:after="0" w:line="259" w:lineRule="auto"/>
            </w:pPr>
            <w:r>
              <w:rPr>
                <w:b/>
                <w:color w:val="FFFFFF"/>
                <w:sz w:val="20"/>
              </w:rPr>
              <w:t>Timing or limit</w:t>
            </w:r>
          </w:p>
        </w:tc>
      </w:tr>
      <w:tr>
        <w:trPr>
          <w:cantSplit/>
        </w:trPr>
        <w:tc>
          <w:tcPr>
            <w:tcW w:type="dxa" w:w="2232"/>
            <w:vAlign w:val="center"/>
            <w:shd w:fill="FFFFFF"/>
            <w:tcMar>
              <w:top w:w="90" w:type="dxa"/>
              <w:bottom w:w="90" w:type="dxa"/>
              <w:left w:w="100" w:type="dxa"/>
              <w:right w:w="100" w:type="dxa"/>
            </w:tcMar>
          </w:tcPr>
          <w:p>
            <w:pPr>
              <w:keepNext w:val="0"/>
              <w:spacing w:after="0" w:line="259" w:lineRule="auto"/>
            </w:pPr>
            <w:r>
              <w:rPr>
                <w:b w:val="0"/>
                <w:color w:val="000000"/>
                <w:sz w:val="20"/>
              </w:rPr>
              <w:t>Hero entrance</w:t>
            </w:r>
          </w:p>
        </w:tc>
        <w:tc>
          <w:tcPr>
            <w:tcW w:type="dxa" w:w="4968"/>
            <w:vAlign w:val="center"/>
            <w:shd w:fill="FFFFFF"/>
            <w:tcMar>
              <w:top w:w="90" w:type="dxa"/>
              <w:bottom w:w="90" w:type="dxa"/>
              <w:left w:w="100" w:type="dxa"/>
              <w:right w:w="100" w:type="dxa"/>
            </w:tcMar>
          </w:tcPr>
          <w:p>
            <w:pPr>
              <w:keepNext w:val="0"/>
              <w:spacing w:after="0" w:line="259" w:lineRule="auto"/>
            </w:pPr>
            <w:r>
              <w:rPr>
                <w:b w:val="0"/>
                <w:color w:val="000000"/>
                <w:sz w:val="20"/>
              </w:rPr>
              <w:t>Reveal decoration and supporting panels; keep primary copy visible</w:t>
            </w:r>
          </w:p>
        </w:tc>
        <w:tc>
          <w:tcPr>
            <w:tcW w:type="dxa" w:w="2880"/>
            <w:vAlign w:val="center"/>
            <w:shd w:fill="FFFFFF"/>
            <w:tcMar>
              <w:top w:w="90" w:type="dxa"/>
              <w:bottom w:w="90" w:type="dxa"/>
              <w:left w:w="100" w:type="dxa"/>
              <w:right w:w="100" w:type="dxa"/>
            </w:tcMar>
          </w:tcPr>
          <w:p>
            <w:pPr>
              <w:keepNext w:val="0"/>
              <w:spacing w:after="0" w:line="259" w:lineRule="auto"/>
            </w:pPr>
            <w:r>
              <w:rPr>
                <w:b w:val="0"/>
                <w:color w:val="000000"/>
                <w:sz w:val="20"/>
              </w:rPr>
              <w:t>About 600 to 900ms total</w:t>
            </w:r>
          </w:p>
        </w:tc>
      </w:tr>
      <w:tr>
        <w:trPr>
          <w:cantSplit/>
        </w:trPr>
        <w:tc>
          <w:tcPr>
            <w:tcW w:type="dxa" w:w="2232"/>
            <w:vAlign w:val="center"/>
            <w:shd w:fill="F5F5F5"/>
            <w:tcMar>
              <w:top w:w="90" w:type="dxa"/>
              <w:bottom w:w="90" w:type="dxa"/>
              <w:left w:w="100" w:type="dxa"/>
              <w:right w:w="100" w:type="dxa"/>
            </w:tcMar>
          </w:tcPr>
          <w:p>
            <w:pPr>
              <w:keepNext w:val="0"/>
              <w:spacing w:after="0" w:line="259" w:lineRule="auto"/>
            </w:pPr>
            <w:r>
              <w:rPr>
                <w:b w:val="0"/>
                <w:color w:val="000000"/>
                <w:sz w:val="20"/>
              </w:rPr>
              <w:t>Text reveal</w:t>
            </w:r>
          </w:p>
        </w:tc>
        <w:tc>
          <w:tcPr>
            <w:tcW w:type="dxa" w:w="4968"/>
            <w:vAlign w:val="center"/>
            <w:shd w:fill="F5F5F5"/>
            <w:tcMar>
              <w:top w:w="90" w:type="dxa"/>
              <w:bottom w:w="90" w:type="dxa"/>
              <w:left w:w="100" w:type="dxa"/>
              <w:right w:w="100" w:type="dxa"/>
            </w:tcMar>
          </w:tcPr>
          <w:p>
            <w:pPr>
              <w:keepNext w:val="0"/>
              <w:spacing w:after="0" w:line="259" w:lineRule="auto"/>
            </w:pPr>
            <w:r>
              <w:rPr>
                <w:b w:val="0"/>
                <w:color w:val="000000"/>
                <w:sz w:val="20"/>
              </w:rPr>
              <w:t>Small block-level fade or translation for secondary headings</w:t>
            </w:r>
          </w:p>
        </w:tc>
        <w:tc>
          <w:tcPr>
            <w:tcW w:type="dxa" w:w="2880"/>
            <w:vAlign w:val="center"/>
            <w:shd w:fill="F5F5F5"/>
            <w:tcMar>
              <w:top w:w="90" w:type="dxa"/>
              <w:bottom w:w="90" w:type="dxa"/>
              <w:left w:w="100" w:type="dxa"/>
              <w:right w:w="100" w:type="dxa"/>
            </w:tcMar>
          </w:tcPr>
          <w:p>
            <w:pPr>
              <w:keepNext w:val="0"/>
              <w:spacing w:after="0" w:line="259" w:lineRule="auto"/>
            </w:pPr>
            <w:r>
              <w:rPr>
                <w:b w:val="0"/>
                <w:color w:val="000000"/>
                <w:sz w:val="20"/>
              </w:rPr>
              <w:t>300 to 450ms; once</w:t>
            </w:r>
          </w:p>
        </w:tc>
      </w:tr>
      <w:tr>
        <w:trPr>
          <w:cantSplit/>
        </w:trPr>
        <w:tc>
          <w:tcPr>
            <w:tcW w:type="dxa" w:w="2232"/>
            <w:vAlign w:val="center"/>
            <w:shd w:fill="FFFFFF"/>
            <w:tcMar>
              <w:top w:w="90" w:type="dxa"/>
              <w:bottom w:w="90" w:type="dxa"/>
              <w:left w:w="100" w:type="dxa"/>
              <w:right w:w="100" w:type="dxa"/>
            </w:tcMar>
          </w:tcPr>
          <w:p>
            <w:pPr>
              <w:keepNext w:val="0"/>
              <w:spacing w:after="0" w:line="259" w:lineRule="auto"/>
            </w:pPr>
            <w:r>
              <w:rPr>
                <w:b w:val="0"/>
                <w:color w:val="000000"/>
                <w:sz w:val="20"/>
              </w:rPr>
              <w:t>Scroll reveal</w:t>
            </w:r>
          </w:p>
        </w:tc>
        <w:tc>
          <w:tcPr>
            <w:tcW w:type="dxa" w:w="4968"/>
            <w:vAlign w:val="center"/>
            <w:shd w:fill="FFFFFF"/>
            <w:tcMar>
              <w:top w:w="90" w:type="dxa"/>
              <w:bottom w:w="90" w:type="dxa"/>
              <w:left w:w="100" w:type="dxa"/>
              <w:right w:w="100" w:type="dxa"/>
            </w:tcMar>
          </w:tcPr>
          <w:p>
            <w:pPr>
              <w:keepNext w:val="0"/>
              <w:spacing w:after="0" w:line="259" w:lineRule="auto"/>
            </w:pPr>
            <w:r>
              <w:rPr>
                <w:b w:val="0"/>
                <w:color w:val="000000"/>
                <w:sz w:val="20"/>
              </w:rPr>
              <w:t>Limited fade and 12 to 20px movement for selected content</w:t>
            </w:r>
          </w:p>
        </w:tc>
        <w:tc>
          <w:tcPr>
            <w:tcW w:type="dxa" w:w="2880"/>
            <w:vAlign w:val="center"/>
            <w:shd w:fill="FFFFFF"/>
            <w:tcMar>
              <w:top w:w="90" w:type="dxa"/>
              <w:bottom w:w="90" w:type="dxa"/>
              <w:left w:w="100" w:type="dxa"/>
              <w:right w:w="100" w:type="dxa"/>
            </w:tcMar>
          </w:tcPr>
          <w:p>
            <w:pPr>
              <w:keepNext w:val="0"/>
              <w:spacing w:after="0" w:line="259" w:lineRule="auto"/>
            </w:pPr>
            <w:r>
              <w:rPr>
                <w:b w:val="0"/>
                <w:color w:val="000000"/>
                <w:sz w:val="20"/>
              </w:rPr>
              <w:t>350 to 500ms; once</w:t>
            </w:r>
          </w:p>
        </w:tc>
      </w:tr>
      <w:tr>
        <w:trPr>
          <w:cantSplit/>
        </w:trPr>
        <w:tc>
          <w:tcPr>
            <w:tcW w:type="dxa" w:w="2232"/>
            <w:vAlign w:val="center"/>
            <w:shd w:fill="F5F5F5"/>
            <w:tcMar>
              <w:top w:w="90" w:type="dxa"/>
              <w:bottom w:w="90" w:type="dxa"/>
              <w:left w:w="100" w:type="dxa"/>
              <w:right w:w="100" w:type="dxa"/>
            </w:tcMar>
          </w:tcPr>
          <w:p>
            <w:pPr>
              <w:keepNext w:val="0"/>
              <w:spacing w:after="0" w:line="259" w:lineRule="auto"/>
            </w:pPr>
            <w:r>
              <w:rPr>
                <w:b w:val="0"/>
                <w:color w:val="000000"/>
                <w:sz w:val="20"/>
              </w:rPr>
              <w:t>Card hover</w:t>
            </w:r>
          </w:p>
        </w:tc>
        <w:tc>
          <w:tcPr>
            <w:tcW w:type="dxa" w:w="4968"/>
            <w:vAlign w:val="center"/>
            <w:shd w:fill="F5F5F5"/>
            <w:tcMar>
              <w:top w:w="90" w:type="dxa"/>
              <w:bottom w:w="90" w:type="dxa"/>
              <w:left w:w="100" w:type="dxa"/>
              <w:right w:w="100" w:type="dxa"/>
            </w:tcMar>
          </w:tcPr>
          <w:p>
            <w:pPr>
              <w:keepNext w:val="0"/>
              <w:spacing w:after="0" w:line="259" w:lineRule="auto"/>
            </w:pPr>
            <w:r>
              <w:rPr>
                <w:b w:val="0"/>
                <w:color w:val="000000"/>
                <w:sz w:val="20"/>
              </w:rPr>
              <w:t>Border emphasis and image scale to 1.02</w:t>
            </w:r>
          </w:p>
        </w:tc>
        <w:tc>
          <w:tcPr>
            <w:tcW w:type="dxa" w:w="2880"/>
            <w:vAlign w:val="center"/>
            <w:shd w:fill="F5F5F5"/>
            <w:tcMar>
              <w:top w:w="90" w:type="dxa"/>
              <w:bottom w:w="90" w:type="dxa"/>
              <w:left w:w="100" w:type="dxa"/>
              <w:right w:w="100" w:type="dxa"/>
            </w:tcMar>
          </w:tcPr>
          <w:p>
            <w:pPr>
              <w:keepNext w:val="0"/>
              <w:spacing w:after="0" w:line="259" w:lineRule="auto"/>
            </w:pPr>
            <w:r>
              <w:rPr>
                <w:b w:val="0"/>
                <w:color w:val="000000"/>
                <w:sz w:val="20"/>
              </w:rPr>
              <w:t>160 to 220ms</w:t>
            </w:r>
          </w:p>
        </w:tc>
      </w:tr>
      <w:tr>
        <w:trPr>
          <w:cantSplit/>
        </w:trPr>
        <w:tc>
          <w:tcPr>
            <w:tcW w:type="dxa" w:w="2232"/>
            <w:vAlign w:val="center"/>
            <w:shd w:fill="FFFFFF"/>
            <w:tcMar>
              <w:top w:w="90" w:type="dxa"/>
              <w:bottom w:w="90" w:type="dxa"/>
              <w:left w:w="100" w:type="dxa"/>
              <w:right w:w="100" w:type="dxa"/>
            </w:tcMar>
          </w:tcPr>
          <w:p>
            <w:pPr>
              <w:keepNext w:val="0"/>
              <w:spacing w:after="0" w:line="259" w:lineRule="auto"/>
            </w:pPr>
            <w:r>
              <w:rPr>
                <w:b w:val="0"/>
                <w:color w:val="000000"/>
                <w:sz w:val="20"/>
              </w:rPr>
              <w:t>Magnetic buttons</w:t>
            </w:r>
          </w:p>
        </w:tc>
        <w:tc>
          <w:tcPr>
            <w:tcW w:type="dxa" w:w="4968"/>
            <w:vAlign w:val="center"/>
            <w:shd w:fill="FFFFFF"/>
            <w:tcMar>
              <w:top w:w="90" w:type="dxa"/>
              <w:bottom w:w="90" w:type="dxa"/>
              <w:left w:w="100" w:type="dxa"/>
              <w:right w:w="100" w:type="dxa"/>
            </w:tcMar>
          </w:tcPr>
          <w:p>
            <w:pPr>
              <w:keepNext w:val="0"/>
              <w:spacing w:after="0" w:line="259" w:lineRule="auto"/>
            </w:pPr>
            <w:r>
              <w:rPr>
                <w:b w:val="0"/>
                <w:color w:val="000000"/>
                <w:sz w:val="20"/>
              </w:rPr>
              <w:t>Omit at launch; do not move the target away from the pointer</w:t>
            </w:r>
          </w:p>
        </w:tc>
        <w:tc>
          <w:tcPr>
            <w:tcW w:type="dxa" w:w="2880"/>
            <w:vAlign w:val="center"/>
            <w:shd w:fill="FFFFFF"/>
            <w:tcMar>
              <w:top w:w="90" w:type="dxa"/>
              <w:bottom w:w="90" w:type="dxa"/>
              <w:left w:w="100" w:type="dxa"/>
              <w:right w:w="100" w:type="dxa"/>
            </w:tcMar>
          </w:tcPr>
          <w:p>
            <w:pPr>
              <w:keepNext w:val="0"/>
              <w:spacing w:after="0" w:line="259" w:lineRule="auto"/>
            </w:pPr>
            <w:r>
              <w:rPr>
                <w:b w:val="0"/>
                <w:color w:val="000000"/>
                <w:sz w:val="20"/>
              </w:rPr>
              <w:t>Optional later, fine pointer only</w:t>
            </w:r>
          </w:p>
        </w:tc>
      </w:tr>
      <w:tr>
        <w:trPr>
          <w:cantSplit/>
        </w:trPr>
        <w:tc>
          <w:tcPr>
            <w:tcW w:type="dxa" w:w="2232"/>
            <w:vAlign w:val="center"/>
            <w:shd w:fill="F5F5F5"/>
            <w:tcMar>
              <w:top w:w="90" w:type="dxa"/>
              <w:bottom w:w="90" w:type="dxa"/>
              <w:left w:w="100" w:type="dxa"/>
              <w:right w:w="100" w:type="dxa"/>
            </w:tcMar>
          </w:tcPr>
          <w:p>
            <w:pPr>
              <w:keepNext w:val="0"/>
              <w:spacing w:after="0" w:line="259" w:lineRule="auto"/>
            </w:pPr>
            <w:r>
              <w:rPr>
                <w:b w:val="0"/>
                <w:color w:val="000000"/>
                <w:sz w:val="20"/>
              </w:rPr>
              <w:t>Parallax</w:t>
            </w:r>
          </w:p>
        </w:tc>
        <w:tc>
          <w:tcPr>
            <w:tcW w:type="dxa" w:w="4968"/>
            <w:vAlign w:val="center"/>
            <w:shd w:fill="F5F5F5"/>
            <w:tcMar>
              <w:top w:w="90" w:type="dxa"/>
              <w:bottom w:w="90" w:type="dxa"/>
              <w:left w:w="100" w:type="dxa"/>
              <w:right w:w="100" w:type="dxa"/>
            </w:tcMar>
          </w:tcPr>
          <w:p>
            <w:pPr>
              <w:keepNext w:val="0"/>
              <w:spacing w:after="0" w:line="259" w:lineRule="auto"/>
            </w:pPr>
            <w:r>
              <w:rPr>
                <w:b w:val="0"/>
                <w:color w:val="000000"/>
                <w:sz w:val="20"/>
              </w:rPr>
              <w:t>Optional subtle movement inside one decorative illustration</w:t>
            </w:r>
          </w:p>
        </w:tc>
        <w:tc>
          <w:tcPr>
            <w:tcW w:type="dxa" w:w="2880"/>
            <w:vAlign w:val="center"/>
            <w:shd w:fill="F5F5F5"/>
            <w:tcMar>
              <w:top w:w="90" w:type="dxa"/>
              <w:bottom w:w="90" w:type="dxa"/>
              <w:left w:w="100" w:type="dxa"/>
              <w:right w:w="100" w:type="dxa"/>
            </w:tcMar>
          </w:tcPr>
          <w:p>
            <w:pPr>
              <w:keepNext w:val="0"/>
              <w:spacing w:after="0" w:line="259" w:lineRule="auto"/>
            </w:pPr>
            <w:r>
              <w:rPr>
                <w:b w:val="0"/>
                <w:color w:val="000000"/>
                <w:sz w:val="20"/>
              </w:rPr>
              <w:t>Maximum about 12px; off on mobile</w:t>
            </w:r>
          </w:p>
        </w:tc>
      </w:tr>
      <w:tr>
        <w:trPr>
          <w:cantSplit/>
        </w:trPr>
        <w:tc>
          <w:tcPr>
            <w:tcW w:type="dxa" w:w="2232"/>
            <w:vAlign w:val="center"/>
            <w:shd w:fill="FFFFFF"/>
            <w:tcMar>
              <w:top w:w="90" w:type="dxa"/>
              <w:bottom w:w="90" w:type="dxa"/>
              <w:left w:w="100" w:type="dxa"/>
              <w:right w:w="100" w:type="dxa"/>
            </w:tcMar>
          </w:tcPr>
          <w:p>
            <w:pPr>
              <w:keepNext w:val="0"/>
              <w:spacing w:after="0" w:line="259" w:lineRule="auto"/>
            </w:pPr>
            <w:r>
              <w:rPr>
                <w:b w:val="0"/>
                <w:color w:val="000000"/>
                <w:sz w:val="20"/>
              </w:rPr>
              <w:t>Image reveal</w:t>
            </w:r>
          </w:p>
        </w:tc>
        <w:tc>
          <w:tcPr>
            <w:tcW w:type="dxa" w:w="4968"/>
            <w:vAlign w:val="center"/>
            <w:shd w:fill="FFFFFF"/>
            <w:tcMar>
              <w:top w:w="90" w:type="dxa"/>
              <w:bottom w:w="90" w:type="dxa"/>
              <w:left w:w="100" w:type="dxa"/>
              <w:right w:w="100" w:type="dxa"/>
            </w:tcMar>
          </w:tcPr>
          <w:p>
            <w:pPr>
              <w:keepNext w:val="0"/>
              <w:spacing w:after="0" w:line="259" w:lineRule="auto"/>
            </w:pPr>
            <w:r>
              <w:rPr>
                <w:b w:val="0"/>
                <w:color w:val="000000"/>
                <w:sz w:val="20"/>
              </w:rPr>
              <w:t>Simple opacity or small clip reveal with a static fallback</w:t>
            </w:r>
          </w:p>
        </w:tc>
        <w:tc>
          <w:tcPr>
            <w:tcW w:type="dxa" w:w="2880"/>
            <w:vAlign w:val="center"/>
            <w:shd w:fill="FFFFFF"/>
            <w:tcMar>
              <w:top w:w="90" w:type="dxa"/>
              <w:bottom w:w="90" w:type="dxa"/>
              <w:left w:w="100" w:type="dxa"/>
              <w:right w:w="100" w:type="dxa"/>
            </w:tcMar>
          </w:tcPr>
          <w:p>
            <w:pPr>
              <w:keepNext w:val="0"/>
              <w:spacing w:after="0" w:line="259" w:lineRule="auto"/>
            </w:pPr>
            <w:r>
              <w:rPr>
                <w:b w:val="0"/>
                <w:color w:val="000000"/>
                <w:sz w:val="20"/>
              </w:rPr>
              <w:t>350 to 500ms</w:t>
            </w:r>
          </w:p>
        </w:tc>
      </w:tr>
      <w:tr>
        <w:trPr>
          <w:cantSplit/>
        </w:trPr>
        <w:tc>
          <w:tcPr>
            <w:tcW w:type="dxa" w:w="2232"/>
            <w:vAlign w:val="center"/>
            <w:shd w:fill="F5F5F5"/>
            <w:tcMar>
              <w:top w:w="90" w:type="dxa"/>
              <w:bottom w:w="90" w:type="dxa"/>
              <w:left w:w="100" w:type="dxa"/>
              <w:right w:w="100" w:type="dxa"/>
            </w:tcMar>
          </w:tcPr>
          <w:p>
            <w:pPr>
              <w:keepNext w:val="0"/>
              <w:spacing w:after="0" w:line="259" w:lineRule="auto"/>
            </w:pPr>
            <w:r>
              <w:rPr>
                <w:b w:val="0"/>
                <w:color w:val="000000"/>
                <w:sz w:val="20"/>
              </w:rPr>
              <w:t>Horizontal scrolling</w:t>
            </w:r>
          </w:p>
        </w:tc>
        <w:tc>
          <w:tcPr>
            <w:tcW w:type="dxa" w:w="4968"/>
            <w:vAlign w:val="center"/>
            <w:shd w:fill="F5F5F5"/>
            <w:tcMar>
              <w:top w:w="90" w:type="dxa"/>
              <w:bottom w:w="90" w:type="dxa"/>
              <w:left w:w="100" w:type="dxa"/>
              <w:right w:w="100" w:type="dxa"/>
            </w:tcMar>
          </w:tcPr>
          <w:p>
            <w:pPr>
              <w:keepNext w:val="0"/>
              <w:spacing w:after="0" w:line="259" w:lineRule="auto"/>
            </w:pPr>
            <w:r>
              <w:rPr>
                <w:b w:val="0"/>
                <w:color w:val="000000"/>
                <w:sz w:val="20"/>
              </w:rPr>
              <w:t>Use ordinary horizontal overflow only for small filter rows</w:t>
            </w:r>
          </w:p>
        </w:tc>
        <w:tc>
          <w:tcPr>
            <w:tcW w:type="dxa" w:w="2880"/>
            <w:vAlign w:val="center"/>
            <w:shd w:fill="F5F5F5"/>
            <w:tcMar>
              <w:top w:w="90" w:type="dxa"/>
              <w:bottom w:w="90" w:type="dxa"/>
              <w:left w:w="100" w:type="dxa"/>
              <w:right w:w="100" w:type="dxa"/>
            </w:tcMar>
          </w:tcPr>
          <w:p>
            <w:pPr>
              <w:keepNext w:val="0"/>
              <w:spacing w:after="0" w:line="259" w:lineRule="auto"/>
            </w:pPr>
            <w:r>
              <w:rPr>
                <w:b w:val="0"/>
                <w:color w:val="000000"/>
                <w:sz w:val="20"/>
              </w:rPr>
              <w:t>No pinned horizontal page sections</w:t>
            </w:r>
          </w:p>
        </w:tc>
      </w:tr>
      <w:tr>
        <w:trPr>
          <w:cantSplit/>
        </w:trPr>
        <w:tc>
          <w:tcPr>
            <w:tcW w:type="dxa" w:w="2232"/>
            <w:vAlign w:val="center"/>
            <w:shd w:fill="FFFFFF"/>
            <w:tcMar>
              <w:top w:w="90" w:type="dxa"/>
              <w:bottom w:w="90" w:type="dxa"/>
              <w:left w:w="100" w:type="dxa"/>
              <w:right w:w="100" w:type="dxa"/>
            </w:tcMar>
          </w:tcPr>
          <w:p>
            <w:pPr>
              <w:keepNext w:val="0"/>
              <w:spacing w:after="0" w:line="259" w:lineRule="auto"/>
            </w:pPr>
            <w:r>
              <w:rPr>
                <w:b w:val="0"/>
                <w:color w:val="000000"/>
                <w:sz w:val="20"/>
              </w:rPr>
              <w:t>Marquee</w:t>
            </w:r>
          </w:p>
        </w:tc>
        <w:tc>
          <w:tcPr>
            <w:tcW w:type="dxa" w:w="4968"/>
            <w:vAlign w:val="center"/>
            <w:shd w:fill="FFFFFF"/>
            <w:tcMar>
              <w:top w:w="90" w:type="dxa"/>
              <w:bottom w:w="90" w:type="dxa"/>
              <w:left w:w="100" w:type="dxa"/>
              <w:right w:w="100" w:type="dxa"/>
            </w:tcMar>
          </w:tcPr>
          <w:p>
            <w:pPr>
              <w:keepNext w:val="0"/>
              <w:spacing w:after="0" w:line="259" w:lineRule="auto"/>
            </w:pPr>
            <w:r>
              <w:rPr>
                <w:b w:val="0"/>
                <w:color w:val="000000"/>
                <w:sz w:val="20"/>
              </w:rPr>
              <w:t>Prefer a static list of technologies or evidence</w:t>
            </w:r>
          </w:p>
        </w:tc>
        <w:tc>
          <w:tcPr>
            <w:tcW w:type="dxa" w:w="2880"/>
            <w:vAlign w:val="center"/>
            <w:shd w:fill="FFFFFF"/>
            <w:tcMar>
              <w:top w:w="90" w:type="dxa"/>
              <w:bottom w:w="90" w:type="dxa"/>
              <w:left w:w="100" w:type="dxa"/>
              <w:right w:w="100" w:type="dxa"/>
            </w:tcMar>
          </w:tcPr>
          <w:p>
            <w:pPr>
              <w:keepNext w:val="0"/>
              <w:spacing w:after="0" w:line="259" w:lineRule="auto"/>
            </w:pPr>
            <w:r>
              <w:rPr>
                <w:b w:val="0"/>
                <w:color w:val="000000"/>
                <w:sz w:val="20"/>
              </w:rPr>
              <w:t>If later added, provide pause and static reduced-motion state</w:t>
            </w:r>
          </w:p>
        </w:tc>
      </w:tr>
      <w:tr>
        <w:trPr>
          <w:cantSplit/>
        </w:trPr>
        <w:tc>
          <w:tcPr>
            <w:tcW w:type="dxa" w:w="2232"/>
            <w:vAlign w:val="center"/>
            <w:shd w:fill="F5F5F5"/>
            <w:tcMar>
              <w:top w:w="90" w:type="dxa"/>
              <w:bottom w:w="90" w:type="dxa"/>
              <w:left w:w="100" w:type="dxa"/>
              <w:right w:w="100" w:type="dxa"/>
            </w:tcMar>
          </w:tcPr>
          <w:p>
            <w:pPr>
              <w:keepNext w:val="0"/>
              <w:spacing w:after="0" w:line="259" w:lineRule="auto"/>
            </w:pPr>
            <w:r>
              <w:rPr>
                <w:b w:val="0"/>
                <w:color w:val="000000"/>
                <w:sz w:val="20"/>
              </w:rPr>
              <w:t>Cursor effects</w:t>
            </w:r>
          </w:p>
        </w:tc>
        <w:tc>
          <w:tcPr>
            <w:tcW w:type="dxa" w:w="4968"/>
            <w:vAlign w:val="center"/>
            <w:shd w:fill="F5F5F5"/>
            <w:tcMar>
              <w:top w:w="90" w:type="dxa"/>
              <w:bottom w:w="90" w:type="dxa"/>
              <w:left w:w="100" w:type="dxa"/>
              <w:right w:w="100" w:type="dxa"/>
            </w:tcMar>
          </w:tcPr>
          <w:p>
            <w:pPr>
              <w:keepNext w:val="0"/>
              <w:spacing w:after="0" w:line="259" w:lineRule="auto"/>
            </w:pPr>
            <w:r>
              <w:rPr>
                <w:b w:val="0"/>
                <w:color w:val="000000"/>
                <w:sz w:val="20"/>
              </w:rPr>
              <w:t>Omit custom cursors and cursor trails</w:t>
            </w:r>
          </w:p>
        </w:tc>
        <w:tc>
          <w:tcPr>
            <w:tcW w:type="dxa" w:w="2880"/>
            <w:vAlign w:val="center"/>
            <w:shd w:fill="F5F5F5"/>
            <w:tcMar>
              <w:top w:w="90" w:type="dxa"/>
              <w:bottom w:w="90" w:type="dxa"/>
              <w:left w:w="100" w:type="dxa"/>
              <w:right w:w="100" w:type="dxa"/>
            </w:tcMar>
          </w:tcPr>
          <w:p>
            <w:pPr>
              <w:keepNext w:val="0"/>
              <w:spacing w:after="0" w:line="259" w:lineRule="auto"/>
            </w:pPr>
            <w:r>
              <w:rPr>
                <w:b w:val="0"/>
                <w:color w:val="000000"/>
                <w:sz w:val="20"/>
              </w:rPr>
              <w:t>Keep the platform cursor</w:t>
            </w:r>
          </w:p>
        </w:tc>
      </w:tr>
      <w:tr>
        <w:trPr>
          <w:cantSplit/>
        </w:trPr>
        <w:tc>
          <w:tcPr>
            <w:tcW w:type="dxa" w:w="2232"/>
            <w:vAlign w:val="center"/>
            <w:shd w:fill="FFFFFF"/>
            <w:tcMar>
              <w:top w:w="90" w:type="dxa"/>
              <w:bottom w:w="90" w:type="dxa"/>
              <w:left w:w="100" w:type="dxa"/>
              <w:right w:w="100" w:type="dxa"/>
            </w:tcMar>
          </w:tcPr>
          <w:p>
            <w:pPr>
              <w:keepNext w:val="0"/>
              <w:spacing w:after="0" w:line="259" w:lineRule="auto"/>
            </w:pPr>
            <w:r>
              <w:rPr>
                <w:b w:val="0"/>
                <w:color w:val="000000"/>
                <w:sz w:val="20"/>
              </w:rPr>
              <w:t>Page transitions</w:t>
            </w:r>
          </w:p>
        </w:tc>
        <w:tc>
          <w:tcPr>
            <w:tcW w:type="dxa" w:w="4968"/>
            <w:vAlign w:val="center"/>
            <w:shd w:fill="FFFFFF"/>
            <w:tcMar>
              <w:top w:w="90" w:type="dxa"/>
              <w:bottom w:w="90" w:type="dxa"/>
              <w:left w:w="100" w:type="dxa"/>
              <w:right w:w="100" w:type="dxa"/>
            </w:tcMar>
          </w:tcPr>
          <w:p>
            <w:pPr>
              <w:keepNext w:val="0"/>
              <w:spacing w:after="0" w:line="259" w:lineRule="auto"/>
            </w:pPr>
            <w:r>
              <w:rPr>
                <w:b w:val="0"/>
                <w:color w:val="000000"/>
                <w:sz w:val="20"/>
              </w:rPr>
              <w:t>Use normal navigation and predictable scroll restoration</w:t>
            </w:r>
          </w:p>
        </w:tc>
        <w:tc>
          <w:tcPr>
            <w:tcW w:type="dxa" w:w="2880"/>
            <w:vAlign w:val="center"/>
            <w:shd w:fill="FFFFFF"/>
            <w:tcMar>
              <w:top w:w="90" w:type="dxa"/>
              <w:bottom w:w="90" w:type="dxa"/>
              <w:left w:w="100" w:type="dxa"/>
              <w:right w:w="100" w:type="dxa"/>
            </w:tcMar>
          </w:tcPr>
          <w:p>
            <w:pPr>
              <w:keepNext w:val="0"/>
              <w:spacing w:after="0" w:line="259" w:lineRule="auto"/>
            </w:pPr>
            <w:r>
              <w:rPr>
                <w:b w:val="0"/>
                <w:color w:val="000000"/>
                <w:sz w:val="20"/>
              </w:rPr>
              <w:t>No full-page wipe or artificial delay</w:t>
            </w:r>
          </w:p>
        </w:tc>
      </w:tr>
      <w:tr>
        <w:trPr>
          <w:cantSplit/>
        </w:trPr>
        <w:tc>
          <w:tcPr>
            <w:tcW w:type="dxa" w:w="2232"/>
            <w:vAlign w:val="center"/>
            <w:shd w:fill="F5F5F5"/>
            <w:tcMar>
              <w:top w:w="90" w:type="dxa"/>
              <w:bottom w:w="90" w:type="dxa"/>
              <w:left w:w="100" w:type="dxa"/>
              <w:right w:w="100" w:type="dxa"/>
            </w:tcMar>
          </w:tcPr>
          <w:p>
            <w:pPr>
              <w:keepNext w:val="0"/>
              <w:spacing w:after="0" w:line="259" w:lineRule="auto"/>
            </w:pPr>
            <w:r>
              <w:rPr>
                <w:b w:val="0"/>
                <w:color w:val="000000"/>
                <w:sz w:val="20"/>
              </w:rPr>
              <w:t>Section transitions</w:t>
            </w:r>
          </w:p>
        </w:tc>
        <w:tc>
          <w:tcPr>
            <w:tcW w:type="dxa" w:w="4968"/>
            <w:vAlign w:val="center"/>
            <w:shd w:fill="F5F5F5"/>
            <w:tcMar>
              <w:top w:w="90" w:type="dxa"/>
              <w:bottom w:w="90" w:type="dxa"/>
              <w:left w:w="100" w:type="dxa"/>
              <w:right w:w="100" w:type="dxa"/>
            </w:tcMar>
          </w:tcPr>
          <w:p>
            <w:pPr>
              <w:keepNext w:val="0"/>
              <w:spacing w:after="0" w:line="259" w:lineRule="auto"/>
            </w:pPr>
            <w:r>
              <w:rPr>
                <w:b w:val="0"/>
                <w:color w:val="000000"/>
                <w:sz w:val="20"/>
              </w:rPr>
              <w:t>Use spacing, surface changes, and a modest decorative path</w:t>
            </w:r>
          </w:p>
        </w:tc>
        <w:tc>
          <w:tcPr>
            <w:tcW w:type="dxa" w:w="2880"/>
            <w:vAlign w:val="center"/>
            <w:shd w:fill="F5F5F5"/>
            <w:tcMar>
              <w:top w:w="90" w:type="dxa"/>
              <w:bottom w:w="90" w:type="dxa"/>
              <w:left w:w="100" w:type="dxa"/>
              <w:right w:w="100" w:type="dxa"/>
            </w:tcMar>
          </w:tcPr>
          <w:p>
            <w:pPr>
              <w:keepNext w:val="0"/>
              <w:spacing w:after="0" w:line="259" w:lineRule="auto"/>
            </w:pPr>
            <w:r>
              <w:rPr>
                <w:b w:val="0"/>
                <w:color w:val="000000"/>
                <w:sz w:val="20"/>
              </w:rPr>
              <w:t>No scroll takeover</w:t>
            </w:r>
          </w:p>
        </w:tc>
      </w:tr>
      <w:tr>
        <w:trPr>
          <w:cantSplit/>
        </w:trPr>
        <w:tc>
          <w:tcPr>
            <w:tcW w:type="dxa" w:w="2232"/>
            <w:vAlign w:val="center"/>
            <w:shd w:fill="FFFFFF"/>
            <w:tcMar>
              <w:top w:w="90" w:type="dxa"/>
              <w:bottom w:w="90" w:type="dxa"/>
              <w:left w:w="100" w:type="dxa"/>
              <w:right w:w="100" w:type="dxa"/>
            </w:tcMar>
          </w:tcPr>
          <w:p>
            <w:pPr>
              <w:keepNext w:val="0"/>
              <w:spacing w:after="0" w:line="259" w:lineRule="auto"/>
            </w:pPr>
            <w:r>
              <w:rPr>
                <w:b w:val="0"/>
                <w:color w:val="000000"/>
                <w:sz w:val="20"/>
              </w:rPr>
              <w:t>Number counters</w:t>
            </w:r>
          </w:p>
        </w:tc>
        <w:tc>
          <w:tcPr>
            <w:tcW w:type="dxa" w:w="4968"/>
            <w:vAlign w:val="center"/>
            <w:shd w:fill="FFFFFF"/>
            <w:tcMar>
              <w:top w:w="90" w:type="dxa"/>
              <w:bottom w:w="90" w:type="dxa"/>
              <w:left w:w="100" w:type="dxa"/>
              <w:right w:w="100" w:type="dxa"/>
            </w:tcMar>
          </w:tcPr>
          <w:p>
            <w:pPr>
              <w:keepNext w:val="0"/>
              <w:spacing w:after="0" w:line="259" w:lineRule="auto"/>
            </w:pPr>
            <w:r>
              <w:rPr>
                <w:b w:val="0"/>
                <w:color w:val="000000"/>
                <w:sz w:val="20"/>
              </w:rPr>
              <w:t>Default to static verified values</w:t>
            </w:r>
          </w:p>
        </w:tc>
        <w:tc>
          <w:tcPr>
            <w:tcW w:type="dxa" w:w="2880"/>
            <w:vAlign w:val="center"/>
            <w:shd w:fill="FFFFFF"/>
            <w:tcMar>
              <w:top w:w="90" w:type="dxa"/>
              <w:bottom w:w="90" w:type="dxa"/>
              <w:left w:w="100" w:type="dxa"/>
              <w:right w:w="100" w:type="dxa"/>
            </w:tcMar>
          </w:tcPr>
          <w:p>
            <w:pPr>
              <w:keepNext w:val="0"/>
              <w:spacing w:after="0" w:line="259" w:lineRule="auto"/>
            </w:pPr>
            <w:r>
              <w:rPr>
                <w:b w:val="0"/>
                <w:color w:val="000000"/>
                <w:sz w:val="20"/>
              </w:rPr>
              <w:t>Optional once-only counter must preserve an accessible final value</w:t>
            </w:r>
          </w:p>
        </w:tc>
      </w:tr>
      <w:tr>
        <w:trPr>
          <w:cantSplit/>
        </w:trPr>
        <w:tc>
          <w:tcPr>
            <w:tcW w:type="dxa" w:w="2232"/>
            <w:vAlign w:val="center"/>
            <w:shd w:fill="F5F5F5"/>
            <w:tcMar>
              <w:top w:w="90" w:type="dxa"/>
              <w:bottom w:w="90" w:type="dxa"/>
              <w:left w:w="100" w:type="dxa"/>
              <w:right w:w="100" w:type="dxa"/>
            </w:tcMar>
          </w:tcPr>
          <w:p>
            <w:pPr>
              <w:keepNext w:val="0"/>
              <w:spacing w:after="0" w:line="259" w:lineRule="auto"/>
            </w:pPr>
            <w:r>
              <w:rPr>
                <w:b w:val="0"/>
                <w:color w:val="000000"/>
                <w:sz w:val="20"/>
              </w:rPr>
              <w:t>Logo animation</w:t>
            </w:r>
          </w:p>
        </w:tc>
        <w:tc>
          <w:tcPr>
            <w:tcW w:type="dxa" w:w="4968"/>
            <w:vAlign w:val="center"/>
            <w:shd w:fill="F5F5F5"/>
            <w:tcMar>
              <w:top w:w="90" w:type="dxa"/>
              <w:bottom w:w="90" w:type="dxa"/>
              <w:left w:w="100" w:type="dxa"/>
              <w:right w:w="100" w:type="dxa"/>
            </w:tcMar>
          </w:tcPr>
          <w:p>
            <w:pPr>
              <w:keepNext w:val="0"/>
              <w:spacing w:after="0" w:line="259" w:lineRule="auto"/>
            </w:pPr>
            <w:r>
              <w:rPr>
                <w:b w:val="0"/>
                <w:color w:val="000000"/>
                <w:sz w:val="20"/>
              </w:rPr>
              <w:t>Optional small path draw in a large decorative mark</w:t>
            </w:r>
          </w:p>
        </w:tc>
        <w:tc>
          <w:tcPr>
            <w:tcW w:type="dxa" w:w="2880"/>
            <w:vAlign w:val="center"/>
            <w:shd w:fill="F5F5F5"/>
            <w:tcMar>
              <w:top w:w="90" w:type="dxa"/>
              <w:bottom w:w="90" w:type="dxa"/>
              <w:left w:w="100" w:type="dxa"/>
              <w:right w:w="100" w:type="dxa"/>
            </w:tcMar>
          </w:tcPr>
          <w:p>
            <w:pPr>
              <w:keepNext w:val="0"/>
              <w:spacing w:after="0" w:line="259" w:lineRule="auto"/>
            </w:pPr>
            <w:r>
              <w:rPr>
                <w:b w:val="0"/>
                <w:color w:val="000000"/>
                <w:sz w:val="20"/>
              </w:rPr>
              <w:t>Under 700ms; actual nav logo remains stable</w:t>
            </w:r>
          </w:p>
        </w:tc>
      </w:tr>
      <w:tr>
        <w:trPr>
          <w:cantSplit/>
        </w:trPr>
        <w:tc>
          <w:tcPr>
            <w:tcW w:type="dxa" w:w="2232"/>
            <w:vAlign w:val="center"/>
            <w:shd w:fill="FFFFFF"/>
            <w:tcMar>
              <w:top w:w="90" w:type="dxa"/>
              <w:bottom w:w="90" w:type="dxa"/>
              <w:left w:w="100" w:type="dxa"/>
              <w:right w:w="100" w:type="dxa"/>
            </w:tcMar>
          </w:tcPr>
          <w:p>
            <w:pPr>
              <w:keepNext w:val="0"/>
              <w:spacing w:after="0" w:line="259" w:lineRule="auto"/>
            </w:pPr>
            <w:r>
              <w:rPr>
                <w:b w:val="0"/>
                <w:color w:val="000000"/>
                <w:sz w:val="20"/>
              </w:rPr>
              <w:t>Navbar</w:t>
            </w:r>
          </w:p>
        </w:tc>
        <w:tc>
          <w:tcPr>
            <w:tcW w:type="dxa" w:w="4968"/>
            <w:vAlign w:val="center"/>
            <w:shd w:fill="FFFFFF"/>
            <w:tcMar>
              <w:top w:w="90" w:type="dxa"/>
              <w:bottom w:w="90" w:type="dxa"/>
              <w:left w:w="100" w:type="dxa"/>
              <w:right w:w="100" w:type="dxa"/>
            </w:tcMar>
          </w:tcPr>
          <w:p>
            <w:pPr>
              <w:keepNext w:val="0"/>
              <w:spacing w:after="0" w:line="259" w:lineRule="auto"/>
            </w:pPr>
            <w:r>
              <w:rPr>
                <w:b w:val="0"/>
                <w:color w:val="000000"/>
                <w:sz w:val="20"/>
              </w:rPr>
              <w:t>Add border or surface emphasis on scroll</w:t>
            </w:r>
          </w:p>
        </w:tc>
        <w:tc>
          <w:tcPr>
            <w:tcW w:type="dxa" w:w="2880"/>
            <w:vAlign w:val="center"/>
            <w:shd w:fill="FFFFFF"/>
            <w:tcMar>
              <w:top w:w="90" w:type="dxa"/>
              <w:bottom w:w="90" w:type="dxa"/>
              <w:left w:w="100" w:type="dxa"/>
              <w:right w:w="100" w:type="dxa"/>
            </w:tcMar>
          </w:tcPr>
          <w:p>
            <w:pPr>
              <w:keepNext w:val="0"/>
              <w:spacing w:after="0" w:line="259" w:lineRule="auto"/>
            </w:pPr>
            <w:r>
              <w:rPr>
                <w:b w:val="0"/>
                <w:color w:val="000000"/>
                <w:sz w:val="20"/>
              </w:rPr>
              <w:t>About 150ms; no height shift</w:t>
            </w:r>
          </w:p>
        </w:tc>
      </w:tr>
      <w:tr>
        <w:trPr>
          <w:cantSplit/>
        </w:trPr>
        <w:tc>
          <w:tcPr>
            <w:tcW w:type="dxa" w:w="2232"/>
            <w:vAlign w:val="center"/>
            <w:shd w:fill="F5F5F5"/>
            <w:tcMar>
              <w:top w:w="90" w:type="dxa"/>
              <w:bottom w:w="90" w:type="dxa"/>
              <w:left w:w="100" w:type="dxa"/>
              <w:right w:w="100" w:type="dxa"/>
            </w:tcMar>
          </w:tcPr>
          <w:p>
            <w:pPr>
              <w:keepNext w:val="0"/>
              <w:spacing w:after="0" w:line="259" w:lineRule="auto"/>
            </w:pPr>
            <w:r>
              <w:rPr>
                <w:b w:val="0"/>
                <w:color w:val="000000"/>
                <w:sz w:val="20"/>
              </w:rPr>
              <w:t>Footer</w:t>
            </w:r>
          </w:p>
        </w:tc>
        <w:tc>
          <w:tcPr>
            <w:tcW w:type="dxa" w:w="4968"/>
            <w:vAlign w:val="center"/>
            <w:shd w:fill="F5F5F5"/>
            <w:tcMar>
              <w:top w:w="90" w:type="dxa"/>
              <w:bottom w:w="90" w:type="dxa"/>
              <w:left w:w="100" w:type="dxa"/>
              <w:right w:w="100" w:type="dxa"/>
            </w:tcMar>
          </w:tcPr>
          <w:p>
            <w:pPr>
              <w:keepNext w:val="0"/>
              <w:spacing w:after="0" w:line="259" w:lineRule="auto"/>
            </w:pPr>
            <w:r>
              <w:rPr>
                <w:b w:val="0"/>
                <w:color w:val="000000"/>
                <w:sz w:val="20"/>
              </w:rPr>
              <w:t>Link underline or arrow movement</w:t>
            </w:r>
          </w:p>
        </w:tc>
        <w:tc>
          <w:tcPr>
            <w:tcW w:type="dxa" w:w="2880"/>
            <w:vAlign w:val="center"/>
            <w:shd w:fill="F5F5F5"/>
            <w:tcMar>
              <w:top w:w="90" w:type="dxa"/>
              <w:bottom w:w="90" w:type="dxa"/>
              <w:left w:w="100" w:type="dxa"/>
              <w:right w:w="100" w:type="dxa"/>
            </w:tcMar>
          </w:tcPr>
          <w:p>
            <w:pPr>
              <w:keepNext w:val="0"/>
              <w:spacing w:after="0" w:line="259" w:lineRule="auto"/>
            </w:pPr>
            <w:r>
              <w:rPr>
                <w:b w:val="0"/>
                <w:color w:val="000000"/>
                <w:sz w:val="20"/>
              </w:rPr>
              <w:t>About 150ms</w:t>
            </w:r>
          </w:p>
        </w:tc>
      </w:tr>
    </w:tbl>
    <w:p>
      <w:pPr>
        <w:spacing w:after="40" w:before="0" w:line="240" w:lineRule="auto"/>
      </w:pPr>
      <w:r>
        <w:rPr>
          <w:sz w:val="4"/>
        </w:rPr>
      </w:r>
    </w:p>
    <w:p>
      <w:r>
        <w:rPr>
          <w:b w:val="0"/>
        </w:rPr>
        <w:t>Use transforms and opacity where possible. Avoid animating layout measurements continuously. Scope GSAP animations to their components and clean up listeners and timelines on unmount. Restore the correct state after resizing or a reduced-motion preference change.</w:t>
      </w:r>
    </w:p>
    <w:p>
      <w:r>
        <w:rPr>
          <w:b w:val="0"/>
        </w:rPr>
        <w:t>All information must be present without an animation completing. Avoid body-level opacity zero, loading screens that block entry, repeating hero motion, motion tied to pointer movement across the whole page, and delayed contact access. Test the real mobile bundle before keeping any optional effect.</w:t>
      </w:r>
    </w:p>
    <w:p>
      <w:bookmarkStart w:id="9" w:name="section_9"/>
      <w:pPr>
        <w:pStyle w:val="Heading1"/>
      </w:pPr>
      <w:r>
        <w:t>9 Services presentation</w:t>
      </w:r>
      <w:bookmarkEnd w:id="9"/>
    </w:p>
    <w:p>
      <w:pPr>
        <w:pStyle w:val="Heading2"/>
      </w:pPr>
      <w:r>
        <w:t>Service explorer</w:t>
      </w:r>
    </w:p>
    <w:p>
      <w:r>
        <w:rPr>
          <w:b w:val="0"/>
        </w:rPr>
        <w:t>Use four business-need rows to introduce six service pages. Expanding a row reveals a short explanation, two example deliverables, a relevant project, and a service CTA. Keep every service reachable through normal links even if JavaScript fails. On desktop, a preview sits beside the rows; on mobile it appears beneath the active row.</w:t>
      </w:r>
    </w:p>
    <w:p>
      <w:pPr>
        <w:pStyle w:val="Heading2"/>
      </w:pPr>
      <w:r>
        <w:t>Website development</w:t>
      </w:r>
    </w:p>
    <w:p>
      <w:r>
        <w:rPr>
          <w:b w:val="0"/>
        </w:rPr>
        <w:t>Description: clear, fast websites that explain the business and help visitors enquire, book, or order. Typical scope includes content structure, responsive pages, SEO foundations, contact forms, and optional ecommerce integrations.</w:t>
      </w:r>
    </w:p>
    <w:p>
      <w:r>
        <w:rPr>
          <w:b w:val="0"/>
        </w:rPr>
        <w:t>Visual and icon: an original browser frame showing a business page and a visible enquiry action. Interaction: switch between a website and a catalogue example with labelled controls. CTA: Discuss your website. Destination: Websites and ecommerce.</w:t>
      </w:r>
    </w:p>
    <w:p>
      <w:pPr>
        <w:pStyle w:val="Heading2"/>
      </w:pPr>
      <w:r>
        <w:t>Web applications</w:t>
      </w:r>
    </w:p>
    <w:p>
      <w:r>
        <w:rPr>
          <w:b w:val="0"/>
        </w:rPr>
        <w:t>Description: browser-based tools such as booking systems, customer portals, dashboards, and approval workflows. Specify which users and roles are included in each actual proposal.</w:t>
      </w:r>
    </w:p>
    <w:p>
      <w:r>
        <w:rPr>
          <w:b w:val="0"/>
        </w:rPr>
        <w:t>Visual and icon: a window with a task list and a simple calendar. Interaction: choose an example business task to update the preview. CTA: Plan a web application. Destination: Web and mobile apps.</w:t>
      </w:r>
    </w:p>
    <w:p>
      <w:pPr>
        <w:pStyle w:val="Heading2"/>
      </w:pPr>
      <w:r>
        <w:t>Mobile applications</w:t>
      </w:r>
    </w:p>
    <w:p>
      <w:r>
        <w:rPr>
          <w:b w:val="0"/>
        </w:rPr>
        <w:t>Description: mobile experiences built around a clear customer or staff task, with realistic offline, notification, and backend requirements agreed during scoping.</w:t>
      </w:r>
    </w:p>
    <w:p>
      <w:r>
        <w:rPr>
          <w:b w:val="0"/>
        </w:rPr>
        <w:t>Visual and icon: a phone outline with a booking or order screen. Interaction: show two key screens through accessible buttons; do not simulate an entire app. CTA: Discuss your mobile app. Destination: Web and mobile apps.</w:t>
      </w:r>
    </w:p>
    <w:p>
      <w:pPr>
        <w:pStyle w:val="Heading2"/>
      </w:pPr>
      <w:r>
        <w:t>AI solutions</w:t>
      </w:r>
    </w:p>
    <w:p>
      <w:r>
        <w:rPr>
          <w:b w:val="0"/>
        </w:rPr>
        <w:t>Description: useful AI features such as document extraction, knowledge search, and support assistance, with evaluation, privacy boundaries, and human escalation where needed.</w:t>
      </w:r>
    </w:p>
    <w:p>
      <w:r>
        <w:rPr>
          <w:b w:val="0"/>
        </w:rPr>
        <w:t>Visual and icon: a document connected to structured fields and a review badge. Interaction: reveal a sample source and the extracted result. CTA: Explore your AI use case. Destination: AI and automation.</w:t>
      </w:r>
    </w:p>
    <w:p>
      <w:pPr>
        <w:pStyle w:val="Heading2"/>
      </w:pPr>
      <w:r>
        <w:t>AI automation</w:t>
      </w:r>
    </w:p>
    <w:p>
      <w:r>
        <w:rPr>
          <w:b w:val="0"/>
        </w:rPr>
        <w:t>Description: workflows where AI handles an interpretation step, such as classifying an enquiry, while predictable rules control routing and actions.</w:t>
      </w:r>
    </w:p>
    <w:p>
      <w:r>
        <w:rPr>
          <w:b w:val="0"/>
        </w:rPr>
        <w:t>Visual and icon: branching task nodes with an explicit human review branch. Interaction: play one sample path and reveal where approval is required. CTA: Discuss an AI workflow. Destination: AI and automation.</w:t>
      </w:r>
    </w:p>
    <w:p>
      <w:pPr>
        <w:pStyle w:val="Heading2"/>
      </w:pPr>
      <w:r>
        <w:t>Workflow automation</w:t>
      </w:r>
    </w:p>
    <w:p>
      <w:r>
        <w:rPr>
          <w:b w:val="0"/>
        </w:rPr>
        <w:t>Description: connect forms, email, spreadsheets, and business tools to reduce repeated entry and missed follow-ups. Use normal rules whenever a task does not need AI.</w:t>
      </w:r>
    </w:p>
    <w:p>
      <w:r>
        <w:rPr>
          <w:b w:val="0"/>
        </w:rPr>
        <w:t>Visual and icon: three connected application-neutral boxes. Interaction: show the starting event and resulting task, with clearly labelled sample data. CTA: Find a task to automate. Destination: AI and automation.</w:t>
      </w:r>
    </w:p>
    <w:p>
      <w:pPr>
        <w:pStyle w:val="Heading2"/>
      </w:pPr>
      <w:r>
        <w:t>Business and POS systems</w:t>
      </w:r>
    </w:p>
    <w:p>
      <w:r>
        <w:rPr>
          <w:b w:val="0"/>
        </w:rPr>
        <w:t>Description: tools for sales, stock, receipts, reporting, and internal operations. POS proposals must state supported hardware, connectivity expectations, backup behaviour, and support boundaries.</w:t>
      </w:r>
    </w:p>
    <w:p>
      <w:r>
        <w:rPr>
          <w:b w:val="0"/>
        </w:rPr>
        <w:t>Visual and icon: receipt, stock row, and report panel. Interaction: switch between Sales, Inventory, and Reporting with visible labels. CTA: Discuss your business system. Destination: Business systems.</w:t>
      </w:r>
    </w:p>
    <w:p>
      <w:pPr>
        <w:pStyle w:val="Heading2"/>
      </w:pPr>
      <w:r>
        <w:t>Custom software</w:t>
      </w:r>
    </w:p>
    <w:p>
      <w:r>
        <w:rPr>
          <w:b w:val="0"/>
        </w:rPr>
        <w:t>Description: software shaped around requirements that do not fit an off-the-shelf tool, including integrations and specialised workflows.</w:t>
      </w:r>
    </w:p>
    <w:p>
      <w:r>
        <w:rPr>
          <w:b w:val="0"/>
        </w:rPr>
        <w:t>Visual and icon: modular blocks assembled into a clear task flow. Interaction: reveal requirements, scope, and handover outputs through a simple disclosure. CTA: Describe your requirements. Destination: Custom software.</w:t>
      </w:r>
    </w:p>
    <w:p>
      <w:pPr>
        <w:pStyle w:val="Heading2"/>
      </w:pPr>
      <w:r>
        <w:t>Digital transformation</w:t>
      </w:r>
    </w:p>
    <w:p>
      <w:r>
        <w:rPr>
          <w:b w:val="0"/>
        </w:rPr>
        <w:t>Description: a phased improvement plan for businesses moving from disconnected manual processes to more consistent digital operations. Begin with one valuable workflow and a realistic adoption plan.</w:t>
      </w:r>
    </w:p>
    <w:p>
      <w:r>
        <w:rPr>
          <w:b w:val="0"/>
        </w:rPr>
        <w:t>Visual and icon: a before-and-after process map with the same task and labels on both sides. Interaction: a labelled toggle replaces a drag-only comparison. CTA: Plan your next improvement. Destination: Custom software.</w:t>
      </w:r>
    </w:p>
    <w:p>
      <w:pPr>
        <w:pStyle w:val="Heading2"/>
      </w:pPr>
      <w:r>
        <w:t>UI and UX design</w:t>
      </w:r>
    </w:p>
    <w:p>
      <w:r>
        <w:rPr>
          <w:b w:val="0"/>
        </w:rPr>
        <w:t>Description: user journeys, wireframes, interface design, and reusable components that make a website or application easier to understand and use.</w:t>
      </w:r>
    </w:p>
    <w:p>
      <w:r>
        <w:rPr>
          <w:b w:val="0"/>
        </w:rPr>
        <w:t>Visual and icon: a wireframe beside its finished interface. Interaction: switch between Journey, Wireframe, and Interface. CTA: Discuss your product design. Destination: UI and UX design.</w:t>
      </w:r>
    </w:p>
    <w:p>
      <w:pPr>
        <w:pStyle w:val="Heading2"/>
      </w:pPr>
      <w:r>
        <w:t>Shared service page structure</w:t>
      </w:r>
    </w:p>
    <w:p>
      <w:r>
        <w:rPr>
          <w:b w:val="0"/>
        </w:rPr>
        <w:t>Each page contains a business-focused heading, who it suits, problems addressed, deliverables, one relevant example, delivery steps, client inputs required, scope boundaries, third-party cost notes, FAQs, and a preselected enquiry CTA. Explain what the client receives before listing technologies. Do not promise fixed delivery times, unlimited scope, or regulatory compliance without a project-specific basis.</w:t>
      </w:r>
    </w:p>
    <w:p>
      <w:bookmarkStart w:id="10" w:name="section_10"/>
      <w:pPr>
        <w:pStyle w:val="Heading1"/>
      </w:pPr>
      <w:r>
        <w:t>10 Portfolio and project stories</w:t>
      </w:r>
      <w:bookmarkEnd w:id="10"/>
    </w:p>
    <w:p>
      <w:pPr>
        <w:pStyle w:val="Heading2"/>
      </w:pPr>
      <w:r>
        <w:t>Showcase design</w:t>
      </w:r>
    </w:p>
    <w:p>
      <w:r>
        <w:rPr>
          <w:b w:val="0"/>
        </w:rPr>
        <w:t>Use generous screenshot areas with visible project names, short descriptions, service categories, and project status. The first project may span the full grid; following items use two columns on desktop and one on phones. Keep essential information outside the image so it is readable and searchable.</w:t>
      </w:r>
    </w:p>
    <w:p>
      <w:r>
        <w:rPr>
          <w:b w:val="0"/>
        </w:rPr>
        <w:t>Use restrained neutral frames and consistent image ratios, such as 16:10 for desktop interfaces. Keep screenshots sharp enough to explain the work but remove personal information, credentials, internal addresses, and customer records. Use original approved screen captures rather than embedding third-party live websites in iframes.</w:t>
      </w:r>
    </w:p>
    <w:p>
      <w:r>
        <w:rPr>
          <w:b w:val="0"/>
        </w:rPr>
        <w:t>At launch, two excellent stories are more useful than twelve incomplete entries. Begin with an All view. Add service filters when there are enough projects to make them useful, usually six or more. Keep project status visible independently of service category. Filters should be buttons with a selected state, a result count, and a clear reset. Avoid a filter that produces an unexplained empty page.</w:t>
      </w:r>
    </w:p>
    <w:p>
      <w:pPr>
        <w:pStyle w:val="Heading2"/>
      </w:pPr>
      <w:r>
        <w:t>Project status and evidence</w:t>
      </w:r>
    </w:p>
    <w:p>
      <w:r>
        <w:rPr>
          <w:b w:val="0"/>
        </w:rPr>
        <w:t>Every project carries one accurate status: Client work, Live product, Prototype, or Research concept. Include the actual team or owner and Zatroz's contribution. A founder's university or hackathon project is not automatically a Zatroz client engagement.</w:t>
      </w:r>
    </w:p>
    <w:p>
      <w:r>
        <w:rPr>
          <w:b w:val="0"/>
        </w:rPr>
        <w:t>Potential material from the founder's existing work includes FlowPilot AI, InvoiceX AI, and relevant web or business-system projects. For FlowPilot AI, credit Team ZeroDB and the founder's actual contribution if that is the correct provenance. Include the FinTech result only after verifying the event name, track, placing, and publication rights. Label unfinished concepts such as INFRAOS or NEXORA accurately if they are ever included.</w:t>
      </w:r>
    </w:p>
    <w:p>
      <w:pPr>
        <w:pStyle w:val="Heading2"/>
      </w:pPr>
      <w:r>
        <w:t>Case study template</w:t>
      </w:r>
    </w:p>
    <w:p>
      <w:pPr>
        <w:ind w:left="360" w:hanging="360"/>
      </w:pPr>
      <w:r>
        <w:rPr>
          <w:b w:val="0"/>
        </w:rPr>
        <w:t>1. Project name, client or owner, year, role, status, and one-sentence purpose.</w:t>
      </w:r>
    </w:p>
    <w:p>
      <w:pPr>
        <w:ind w:left="360" w:hanging="360"/>
      </w:pPr>
      <w:r>
        <w:rPr>
          <w:b w:val="0"/>
        </w:rPr>
        <w:t>2. Business context and the user who experiences the problem.</w:t>
      </w:r>
    </w:p>
    <w:p>
      <w:pPr>
        <w:ind w:left="360" w:hanging="360"/>
      </w:pPr>
      <w:r>
        <w:rPr>
          <w:b w:val="0"/>
        </w:rPr>
        <w:t>3. The problem, existing workflow, and constraints.</w:t>
      </w:r>
    </w:p>
    <w:p>
      <w:pPr>
        <w:ind w:left="360" w:hanging="360"/>
      </w:pPr>
      <w:r>
        <w:rPr>
          <w:b w:val="0"/>
        </w:rPr>
        <w:t>4. What was included in the agreed scope and what was outside it.</w:t>
      </w:r>
    </w:p>
    <w:p>
      <w:pPr>
        <w:ind w:left="360" w:hanging="360"/>
      </w:pPr>
      <w:r>
        <w:rPr>
          <w:b w:val="0"/>
        </w:rPr>
        <w:t>5. Discovery and design decisions, with one useful wireframe or process image.</w:t>
      </w:r>
    </w:p>
    <w:p>
      <w:pPr>
        <w:ind w:left="360" w:hanging="360"/>
      </w:pPr>
      <w:r>
        <w:rPr>
          <w:b w:val="0"/>
        </w:rPr>
        <w:t>6. The delivered solution and key user journeys.</w:t>
      </w:r>
    </w:p>
    <w:p>
      <w:pPr>
        <w:ind w:left="360" w:hanging="360"/>
      </w:pPr>
      <w:r>
        <w:rPr>
          <w:b w:val="0"/>
        </w:rPr>
        <w:t>7. Technical approach, integrations, and relevant accessibility or security decisions.</w:t>
      </w:r>
    </w:p>
    <w:p>
      <w:pPr>
        <w:ind w:left="360" w:hanging="360"/>
      </w:pPr>
      <w:r>
        <w:rPr>
          <w:b w:val="0"/>
        </w:rPr>
        <w:t>8. Results and evidence, including measurement method and time period when numerical.</w:t>
      </w:r>
    </w:p>
    <w:p>
      <w:pPr>
        <w:ind w:left="360" w:hanging="360"/>
      </w:pPr>
      <w:r>
        <w:rPr>
          <w:b w:val="0"/>
        </w:rPr>
        <w:t>9. Limits, lessons, and the next improvement.</w:t>
      </w:r>
    </w:p>
    <w:p>
      <w:pPr>
        <w:ind w:left="360" w:hanging="360"/>
      </w:pPr>
      <w:r>
        <w:rPr>
          <w:b w:val="0"/>
        </w:rPr>
        <w:t>10. Screenshots, a short captioned demonstration if available, and approved links.</w:t>
      </w:r>
    </w:p>
    <w:p>
      <w:pPr>
        <w:ind w:left="360" w:hanging="360"/>
      </w:pPr>
      <w:r>
        <w:rPr>
          <w:b w:val="0"/>
        </w:rPr>
        <w:t>11. A related service and a Discuss a similar project CTA.</w:t>
      </w:r>
    </w:p>
    <w:p>
      <w:r>
        <w:rPr>
          <w:b w:val="0"/>
        </w:rPr>
        <w:t>If a prototype has no real user results, explain what it demonstrates and what remains to be validated. A before-and-after comparison must use the same task and comparable conditions. Use a labelled toggle or side-by-side images instead of making a slider the only way to understand the difference.</w:t>
      </w:r>
    </w:p>
    <w:p>
      <w:r>
        <w:rPr>
          <w:b w:val="0"/>
        </w:rPr>
        <w:t>Keep technology tags to three to five meaningful choices. On hover, gently emphasise the image or arrow. On focus and mobile, show the same descriptive content. A full case-study page is the main destination; an optional preview modal must have a title, keyboard controls, a close button, and focus restoration.</w:t>
      </w:r>
    </w:p>
    <w:p>
      <w:bookmarkStart w:id="11" w:name="section_11"/>
      <w:pPr>
        <w:pStyle w:val="Heading1"/>
      </w:pPr>
      <w:r>
        <w:t>11 About Zatroz</w:t>
      </w:r>
      <w:bookmarkEnd w:id="11"/>
    </w:p>
    <w:p>
      <w:pPr>
        <w:pStyle w:val="Heading2"/>
      </w:pPr>
      <w:r>
        <w:t>Story and proposed company language</w:t>
      </w:r>
    </w:p>
    <w:p>
      <w:r>
        <w:rPr>
          <w:b w:val="0"/>
        </w:rPr>
        <w:t>Open with a short explanation of why the founders started Zatroz and the kind of business problems they want to solve. Follow it with a real team photograph or three consistent portraits. Avoid stock office photos or photographs that imply an office or team size the company does not have.</w:t>
      </w:r>
    </w:p>
    <w:p>
      <w:r>
        <w:rPr>
          <w:b w:val="0"/>
        </w:rPr>
        <w:t>Proposed mission: Help businesses use thoughtful design and reliable software to improve everyday work and customer experiences.</w:t>
      </w:r>
    </w:p>
    <w:p>
      <w:r>
        <w:rPr>
          <w:b w:val="0"/>
        </w:rPr>
        <w:t>Proposed vision: Build a trusted Sri Lankan technology company that creates useful digital products and long-term value for businesses.</w:t>
      </w:r>
    </w:p>
    <w:p>
      <w:r>
        <w:rPr>
          <w:b w:val="0"/>
        </w:rPr>
        <w:t>Proposed story opening: Zatroz began with a shared interest in building useful software. We are growing a studio that brings design, development, and automation together to help businesses turn practical ideas into working solutions. The founders should add the actual founding date and one specific example that makes this story their own.</w:t>
      </w:r>
    </w:p>
    <w:p>
      <w:pPr>
        <w:pStyle w:val="Heading2"/>
      </w:pPr>
      <w:r>
        <w:t>Team and journey</w:t>
      </w:r>
    </w:p>
    <w:p>
      <w:r>
        <w:rPr>
          <w:b w:val="0"/>
        </w:rPr>
        <w:t>Use a profile for each of the three founders with name, agreed role, a short contribution statement, approved portrait, and verified professional link. Divejikan's founder and technical background can support his profile, but confirm the current role wording for every founder. Do not invent the other founders' names or responsibilities.</w:t>
      </w:r>
    </w:p>
    <w:p>
      <w:r>
        <w:rPr>
          <w:b w:val="0"/>
        </w:rPr>
        <w:t>Build a short timeline from real milestones: founding decision, first relevant project, a verified competition result, first client launch, and current focus. Each milestone needs a date and a factual description. Leave out milestones that cannot yet be supported.</w:t>
      </w:r>
    </w:p>
    <w:p>
      <w:r>
        <w:rPr>
          <w:b w:val="0"/>
        </w:rPr>
        <w:t>Describe values through observable behaviours. Clarity means written scope and costs. Ownership means following through on issues and documenting handover. Curiosity means checking whether a simpler solution works. Care means testing the experience on the devices customers use.</w:t>
      </w:r>
    </w:p>
    <w:p>
      <w:r>
        <w:rPr>
          <w:b w:val="0"/>
        </w:rPr>
        <w:t>End with the future direction: grow the service business, learn from recurring customer problems, and develop focused products when there is evidence of demand. Link to Labs or Products only when those pages are ready.</w:t>
      </w:r>
    </w:p>
    <w:p>
      <w:bookmarkStart w:id="12" w:name="section_12"/>
      <w:pPr>
        <w:pStyle w:val="Heading1"/>
      </w:pPr>
      <w:r>
        <w:t>12 Trust and credibility</w:t>
      </w:r>
      <w:bookmarkEnd w:id="12"/>
    </w:p>
    <w:p>
      <w:r>
        <w:rPr>
          <w:b w:val="0"/>
        </w:rPr>
        <w:t>Build trust with transparent evidence and a clear process. Maintain a private evidence register containing each public claim, its source, its owner, the permission status, and the date it was checked.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672"/>
        <w:gridCol w:w="4176"/>
      </w:tblGrid>
      <w:tr>
        <w:trPr>
          <w:cantSplit/>
          <w:tblHeader w:val="true"/>
        </w:trPr>
        <w:tc>
          <w:tcPr>
            <w:tcW w:type="dxa" w:w="2232"/>
            <w:vAlign w:val="center"/>
            <w:shd w:fill="252525"/>
            <w:tcMar>
              <w:top w:w="90" w:type="dxa"/>
              <w:bottom w:w="90" w:type="dxa"/>
              <w:left w:w="100" w:type="dxa"/>
              <w:right w:w="100" w:type="dxa"/>
            </w:tcMar>
          </w:tcPr>
          <w:p>
            <w:pPr>
              <w:keepNext/>
              <w:spacing w:after="0" w:line="259" w:lineRule="auto"/>
            </w:pPr>
            <w:r>
              <w:rPr>
                <w:b/>
                <w:color w:val="FFFFFF"/>
                <w:sz w:val="20"/>
              </w:rPr>
              <w:t>Evidence</w:t>
            </w:r>
          </w:p>
        </w:tc>
        <w:tc>
          <w:tcPr>
            <w:tcW w:type="dxa" w:w="3672"/>
            <w:vAlign w:val="center"/>
            <w:shd w:fill="252525"/>
            <w:tcMar>
              <w:top w:w="90" w:type="dxa"/>
              <w:bottom w:w="90" w:type="dxa"/>
              <w:left w:w="100" w:type="dxa"/>
              <w:right w:w="100" w:type="dxa"/>
            </w:tcMar>
          </w:tcPr>
          <w:p>
            <w:pPr>
              <w:keepNext/>
              <w:spacing w:after="0" w:line="259" w:lineRule="auto"/>
            </w:pPr>
            <w:r>
              <w:rPr>
                <w:b/>
                <w:color w:val="FFFFFF"/>
                <w:sz w:val="20"/>
              </w:rPr>
              <w:t>How to present it</w:t>
            </w:r>
          </w:p>
        </w:tc>
        <w:tc>
          <w:tcPr>
            <w:tcW w:type="dxa" w:w="4176"/>
            <w:vAlign w:val="center"/>
            <w:shd w:fill="252525"/>
            <w:tcMar>
              <w:top w:w="90" w:type="dxa"/>
              <w:bottom w:w="90" w:type="dxa"/>
              <w:left w:w="100" w:type="dxa"/>
              <w:right w:w="100" w:type="dxa"/>
            </w:tcMar>
          </w:tcPr>
          <w:p>
            <w:pPr>
              <w:keepNext/>
              <w:spacing w:after="0" w:line="259" w:lineRule="auto"/>
            </w:pPr>
            <w:r>
              <w:rPr>
                <w:b/>
                <w:color w:val="FFFFFF"/>
                <w:sz w:val="20"/>
              </w:rPr>
              <w:t>Publication requirement</w:t>
            </w:r>
          </w:p>
        </w:tc>
      </w:tr>
      <w:tr>
        <w:trPr>
          <w:cantSplit/>
        </w:trPr>
        <w:tc>
          <w:tcPr>
            <w:tcW w:type="dxa" w:w="2232"/>
            <w:vAlign w:val="center"/>
            <w:shd w:fill="FFFFFF"/>
            <w:tcMar>
              <w:top w:w="90" w:type="dxa"/>
              <w:bottom w:w="90" w:type="dxa"/>
              <w:left w:w="100" w:type="dxa"/>
              <w:right w:w="100" w:type="dxa"/>
            </w:tcMar>
          </w:tcPr>
          <w:p>
            <w:pPr>
              <w:keepNext w:val="0"/>
              <w:spacing w:after="0" w:line="259" w:lineRule="auto"/>
            </w:pPr>
            <w:r>
              <w:rPr>
                <w:b w:val="0"/>
                <w:color w:val="000000"/>
                <w:sz w:val="20"/>
              </w:rPr>
              <w:t>Completed projects</w:t>
            </w:r>
          </w:p>
        </w:tc>
        <w:tc>
          <w:tcPr>
            <w:tcW w:type="dxa" w:w="3672"/>
            <w:vAlign w:val="center"/>
            <w:shd w:fill="FFFFFF"/>
            <w:tcMar>
              <w:top w:w="90" w:type="dxa"/>
              <w:bottom w:w="90" w:type="dxa"/>
              <w:left w:w="100" w:type="dxa"/>
              <w:right w:w="100" w:type="dxa"/>
            </w:tcMar>
          </w:tcPr>
          <w:p>
            <w:pPr>
              <w:keepNext w:val="0"/>
              <w:spacing w:after="0" w:line="259" w:lineRule="auto"/>
            </w:pPr>
            <w:r>
              <w:rPr>
                <w:b w:val="0"/>
                <w:color w:val="000000"/>
                <w:sz w:val="20"/>
              </w:rPr>
              <w:t>Screenshots, delivered scope, working link where possible</w:t>
            </w:r>
          </w:p>
        </w:tc>
        <w:tc>
          <w:tcPr>
            <w:tcW w:type="dxa" w:w="4176"/>
            <w:vAlign w:val="center"/>
            <w:shd w:fill="FFFFFF"/>
            <w:tcMar>
              <w:top w:w="90" w:type="dxa"/>
              <w:bottom w:w="90" w:type="dxa"/>
              <w:left w:w="100" w:type="dxa"/>
              <w:right w:w="100" w:type="dxa"/>
            </w:tcMar>
          </w:tcPr>
          <w:p>
            <w:pPr>
              <w:keepNext w:val="0"/>
              <w:spacing w:after="0" w:line="259" w:lineRule="auto"/>
            </w:pPr>
            <w:r>
              <w:rPr>
                <w:b w:val="0"/>
                <w:color w:val="000000"/>
                <w:sz w:val="20"/>
              </w:rPr>
              <w:t>Confirm completion, ownership, and permission</w:t>
            </w:r>
          </w:p>
        </w:tc>
      </w:tr>
      <w:tr>
        <w:trPr>
          <w:cantSplit/>
        </w:trPr>
        <w:tc>
          <w:tcPr>
            <w:tcW w:type="dxa" w:w="2232"/>
            <w:vAlign w:val="center"/>
            <w:shd w:fill="F5F5F5"/>
            <w:tcMar>
              <w:top w:w="90" w:type="dxa"/>
              <w:bottom w:w="90" w:type="dxa"/>
              <w:left w:w="100" w:type="dxa"/>
              <w:right w:w="100" w:type="dxa"/>
            </w:tcMar>
          </w:tcPr>
          <w:p>
            <w:pPr>
              <w:keepNext w:val="0"/>
              <w:spacing w:after="0" w:line="259" w:lineRule="auto"/>
            </w:pPr>
            <w:r>
              <w:rPr>
                <w:b w:val="0"/>
                <w:color w:val="000000"/>
                <w:sz w:val="20"/>
              </w:rPr>
              <w:t>Client logos</w:t>
            </w:r>
          </w:p>
        </w:tc>
        <w:tc>
          <w:tcPr>
            <w:tcW w:type="dxa" w:w="3672"/>
            <w:vAlign w:val="center"/>
            <w:shd w:fill="F5F5F5"/>
            <w:tcMar>
              <w:top w:w="90" w:type="dxa"/>
              <w:bottom w:w="90" w:type="dxa"/>
              <w:left w:w="100" w:type="dxa"/>
              <w:right w:w="100" w:type="dxa"/>
            </w:tcMar>
          </w:tcPr>
          <w:p>
            <w:pPr>
              <w:keepNext w:val="0"/>
              <w:spacing w:after="0" w:line="259" w:lineRule="auto"/>
            </w:pPr>
            <w:r>
              <w:rPr>
                <w:b w:val="0"/>
                <w:color w:val="000000"/>
                <w:sz w:val="20"/>
              </w:rPr>
              <w:t>A small static group linked to relevant work</w:t>
            </w:r>
          </w:p>
        </w:tc>
        <w:tc>
          <w:tcPr>
            <w:tcW w:type="dxa" w:w="4176"/>
            <w:vAlign w:val="center"/>
            <w:shd w:fill="F5F5F5"/>
            <w:tcMar>
              <w:top w:w="90" w:type="dxa"/>
              <w:bottom w:w="90" w:type="dxa"/>
              <w:left w:w="100" w:type="dxa"/>
              <w:right w:w="100" w:type="dxa"/>
            </w:tcMar>
          </w:tcPr>
          <w:p>
            <w:pPr>
              <w:keepNext w:val="0"/>
              <w:spacing w:after="0" w:line="259" w:lineRule="auto"/>
            </w:pPr>
            <w:r>
              <w:rPr>
                <w:b w:val="0"/>
                <w:color w:val="000000"/>
                <w:sz w:val="20"/>
              </w:rPr>
              <w:t>A real client relationship and logo permission</w:t>
            </w:r>
          </w:p>
        </w:tc>
      </w:tr>
      <w:tr>
        <w:trPr>
          <w:cantSplit/>
        </w:trPr>
        <w:tc>
          <w:tcPr>
            <w:tcW w:type="dxa" w:w="2232"/>
            <w:vAlign w:val="center"/>
            <w:shd w:fill="FFFFFF"/>
            <w:tcMar>
              <w:top w:w="90" w:type="dxa"/>
              <w:bottom w:w="90" w:type="dxa"/>
              <w:left w:w="100" w:type="dxa"/>
              <w:right w:w="100" w:type="dxa"/>
            </w:tcMar>
          </w:tcPr>
          <w:p>
            <w:pPr>
              <w:keepNext w:val="0"/>
              <w:spacing w:after="0" w:line="259" w:lineRule="auto"/>
            </w:pPr>
            <w:r>
              <w:rPr>
                <w:b w:val="0"/>
                <w:color w:val="000000"/>
                <w:sz w:val="20"/>
              </w:rPr>
              <w:t>Testimonials</w:t>
            </w:r>
          </w:p>
        </w:tc>
        <w:tc>
          <w:tcPr>
            <w:tcW w:type="dxa" w:w="3672"/>
            <w:vAlign w:val="center"/>
            <w:shd w:fill="FFFFFF"/>
            <w:tcMar>
              <w:top w:w="90" w:type="dxa"/>
              <w:bottom w:w="90" w:type="dxa"/>
              <w:left w:w="100" w:type="dxa"/>
              <w:right w:w="100" w:type="dxa"/>
            </w:tcMar>
          </w:tcPr>
          <w:p>
            <w:pPr>
              <w:keepNext w:val="0"/>
              <w:spacing w:after="0" w:line="259" w:lineRule="auto"/>
            </w:pPr>
            <w:r>
              <w:rPr>
                <w:b w:val="0"/>
                <w:color w:val="000000"/>
                <w:sz w:val="20"/>
              </w:rPr>
              <w:t>A concise quote with name, role, and project</w:t>
            </w:r>
          </w:p>
        </w:tc>
        <w:tc>
          <w:tcPr>
            <w:tcW w:type="dxa" w:w="4176"/>
            <w:vAlign w:val="center"/>
            <w:shd w:fill="FFFFFF"/>
            <w:tcMar>
              <w:top w:w="90" w:type="dxa"/>
              <w:bottom w:w="90" w:type="dxa"/>
              <w:left w:w="100" w:type="dxa"/>
              <w:right w:w="100" w:type="dxa"/>
            </w:tcMar>
          </w:tcPr>
          <w:p>
            <w:pPr>
              <w:keepNext w:val="0"/>
              <w:spacing w:after="0" w:line="259" w:lineRule="auto"/>
            </w:pPr>
            <w:r>
              <w:rPr>
                <w:b w:val="0"/>
                <w:color w:val="000000"/>
                <w:sz w:val="20"/>
              </w:rPr>
              <w:t>Customer approval of wording and attribution</w:t>
            </w:r>
          </w:p>
        </w:tc>
      </w:tr>
      <w:tr>
        <w:trPr>
          <w:cantSplit/>
        </w:trPr>
        <w:tc>
          <w:tcPr>
            <w:tcW w:type="dxa" w:w="2232"/>
            <w:vAlign w:val="center"/>
            <w:shd w:fill="F5F5F5"/>
            <w:tcMar>
              <w:top w:w="90" w:type="dxa"/>
              <w:bottom w:w="90" w:type="dxa"/>
              <w:left w:w="100" w:type="dxa"/>
              <w:right w:w="100" w:type="dxa"/>
            </w:tcMar>
          </w:tcPr>
          <w:p>
            <w:pPr>
              <w:keepNext w:val="0"/>
              <w:spacing w:after="0" w:line="259" w:lineRule="auto"/>
            </w:pPr>
            <w:r>
              <w:rPr>
                <w:b w:val="0"/>
                <w:color w:val="000000"/>
                <w:sz w:val="20"/>
              </w:rPr>
              <w:t>Results and statistics</w:t>
            </w:r>
          </w:p>
        </w:tc>
        <w:tc>
          <w:tcPr>
            <w:tcW w:type="dxa" w:w="3672"/>
            <w:vAlign w:val="center"/>
            <w:shd w:fill="F5F5F5"/>
            <w:tcMar>
              <w:top w:w="90" w:type="dxa"/>
              <w:bottom w:w="90" w:type="dxa"/>
              <w:left w:w="100" w:type="dxa"/>
              <w:right w:w="100" w:type="dxa"/>
            </w:tcMar>
          </w:tcPr>
          <w:p>
            <w:pPr>
              <w:keepNext w:val="0"/>
              <w:spacing w:after="0" w:line="259" w:lineRule="auto"/>
            </w:pPr>
            <w:r>
              <w:rPr>
                <w:b w:val="0"/>
                <w:color w:val="000000"/>
                <w:sz w:val="20"/>
              </w:rPr>
              <w:t>Result plus measurement period and method</w:t>
            </w:r>
          </w:p>
        </w:tc>
        <w:tc>
          <w:tcPr>
            <w:tcW w:type="dxa" w:w="4176"/>
            <w:vAlign w:val="center"/>
            <w:shd w:fill="F5F5F5"/>
            <w:tcMar>
              <w:top w:w="90" w:type="dxa"/>
              <w:bottom w:w="90" w:type="dxa"/>
              <w:left w:w="100" w:type="dxa"/>
              <w:right w:w="100" w:type="dxa"/>
            </w:tcMar>
          </w:tcPr>
          <w:p>
            <w:pPr>
              <w:keepNext w:val="0"/>
              <w:spacing w:after="0" w:line="259" w:lineRule="auto"/>
            </w:pPr>
            <w:r>
              <w:rPr>
                <w:b w:val="0"/>
                <w:color w:val="000000"/>
                <w:sz w:val="20"/>
              </w:rPr>
              <w:t>Retain the measurement source; avoid unsupported percentages</w:t>
            </w:r>
          </w:p>
        </w:tc>
      </w:tr>
      <w:tr>
        <w:trPr>
          <w:cantSplit/>
        </w:trPr>
        <w:tc>
          <w:tcPr>
            <w:tcW w:type="dxa" w:w="2232"/>
            <w:vAlign w:val="center"/>
            <w:shd w:fill="FFFFFF"/>
            <w:tcMar>
              <w:top w:w="90" w:type="dxa"/>
              <w:bottom w:w="90" w:type="dxa"/>
              <w:left w:w="100" w:type="dxa"/>
              <w:right w:w="100" w:type="dxa"/>
            </w:tcMar>
          </w:tcPr>
          <w:p>
            <w:pPr>
              <w:keepNext w:val="0"/>
              <w:spacing w:after="0" w:line="259" w:lineRule="auto"/>
            </w:pPr>
            <w:r>
              <w:rPr>
                <w:b w:val="0"/>
                <w:color w:val="000000"/>
                <w:sz w:val="20"/>
              </w:rPr>
              <w:t>Hackathon awards</w:t>
            </w:r>
          </w:p>
        </w:tc>
        <w:tc>
          <w:tcPr>
            <w:tcW w:type="dxa" w:w="3672"/>
            <w:vAlign w:val="center"/>
            <w:shd w:fill="FFFFFF"/>
            <w:tcMar>
              <w:top w:w="90" w:type="dxa"/>
              <w:bottom w:w="90" w:type="dxa"/>
              <w:left w:w="100" w:type="dxa"/>
              <w:right w:w="100" w:type="dxa"/>
            </w:tcMar>
          </w:tcPr>
          <w:p>
            <w:pPr>
              <w:keepNext w:val="0"/>
              <w:spacing w:after="0" w:line="259" w:lineRule="auto"/>
            </w:pPr>
            <w:r>
              <w:rPr>
                <w:b w:val="0"/>
                <w:color w:val="000000"/>
                <w:sz w:val="20"/>
              </w:rPr>
              <w:t>Exact event, team, track, date, and placing</w:t>
            </w:r>
          </w:p>
        </w:tc>
        <w:tc>
          <w:tcPr>
            <w:tcW w:type="dxa" w:w="4176"/>
            <w:vAlign w:val="center"/>
            <w:shd w:fill="FFFFFF"/>
            <w:tcMar>
              <w:top w:w="90" w:type="dxa"/>
              <w:bottom w:w="90" w:type="dxa"/>
              <w:left w:w="100" w:type="dxa"/>
              <w:right w:w="100" w:type="dxa"/>
            </w:tcMar>
          </w:tcPr>
          <w:p>
            <w:pPr>
              <w:keepNext w:val="0"/>
              <w:spacing w:after="0" w:line="259" w:lineRule="auto"/>
            </w:pPr>
            <w:r>
              <w:rPr>
                <w:b w:val="0"/>
                <w:color w:val="000000"/>
                <w:sz w:val="20"/>
              </w:rPr>
              <w:t>Verify the claim and credit the original team</w:t>
            </w:r>
          </w:p>
        </w:tc>
      </w:tr>
      <w:tr>
        <w:trPr>
          <w:cantSplit/>
        </w:trPr>
        <w:tc>
          <w:tcPr>
            <w:tcW w:type="dxa" w:w="2232"/>
            <w:vAlign w:val="center"/>
            <w:shd w:fill="F5F5F5"/>
            <w:tcMar>
              <w:top w:w="90" w:type="dxa"/>
              <w:bottom w:w="90" w:type="dxa"/>
              <w:left w:w="100" w:type="dxa"/>
              <w:right w:w="100" w:type="dxa"/>
            </w:tcMar>
          </w:tcPr>
          <w:p>
            <w:pPr>
              <w:keepNext w:val="0"/>
              <w:spacing w:after="0" w:line="259" w:lineRule="auto"/>
            </w:pPr>
            <w:r>
              <w:rPr>
                <w:b w:val="0"/>
                <w:color w:val="000000"/>
                <w:sz w:val="20"/>
              </w:rPr>
              <w:t>Certifications</w:t>
            </w:r>
          </w:p>
        </w:tc>
        <w:tc>
          <w:tcPr>
            <w:tcW w:type="dxa" w:w="3672"/>
            <w:vAlign w:val="center"/>
            <w:shd w:fill="F5F5F5"/>
            <w:tcMar>
              <w:top w:w="90" w:type="dxa"/>
              <w:bottom w:w="90" w:type="dxa"/>
              <w:left w:w="100" w:type="dxa"/>
              <w:right w:w="100" w:type="dxa"/>
            </w:tcMar>
          </w:tcPr>
          <w:p>
            <w:pPr>
              <w:keepNext w:val="0"/>
              <w:spacing w:after="0" w:line="259" w:lineRule="auto"/>
            </w:pPr>
            <w:r>
              <w:rPr>
                <w:b w:val="0"/>
                <w:color w:val="000000"/>
                <w:sz w:val="20"/>
              </w:rPr>
              <w:t>Named person's credential and verification link</w:t>
            </w:r>
          </w:p>
        </w:tc>
        <w:tc>
          <w:tcPr>
            <w:tcW w:type="dxa" w:w="4176"/>
            <w:vAlign w:val="center"/>
            <w:shd w:fill="F5F5F5"/>
            <w:tcMar>
              <w:top w:w="90" w:type="dxa"/>
              <w:bottom w:w="90" w:type="dxa"/>
              <w:left w:w="100" w:type="dxa"/>
              <w:right w:w="100" w:type="dxa"/>
            </w:tcMar>
          </w:tcPr>
          <w:p>
            <w:pPr>
              <w:keepNext w:val="0"/>
              <w:spacing w:after="0" w:line="259" w:lineRule="auto"/>
            </w:pPr>
            <w:r>
              <w:rPr>
                <w:b w:val="0"/>
                <w:color w:val="000000"/>
                <w:sz w:val="20"/>
              </w:rPr>
              <w:t>Current credential; do not imply company certification</w:t>
            </w:r>
          </w:p>
        </w:tc>
      </w:tr>
      <w:tr>
        <w:trPr>
          <w:cantSplit/>
        </w:trPr>
        <w:tc>
          <w:tcPr>
            <w:tcW w:type="dxa" w:w="2232"/>
            <w:vAlign w:val="center"/>
            <w:shd w:fill="FFFFFF"/>
            <w:tcMar>
              <w:top w:w="90" w:type="dxa"/>
              <w:bottom w:w="90" w:type="dxa"/>
              <w:left w:w="100" w:type="dxa"/>
              <w:right w:w="100" w:type="dxa"/>
            </w:tcMar>
          </w:tcPr>
          <w:p>
            <w:pPr>
              <w:keepNext w:val="0"/>
              <w:spacing w:after="0" w:line="259" w:lineRule="auto"/>
            </w:pPr>
            <w:r>
              <w:rPr>
                <w:b w:val="0"/>
                <w:color w:val="000000"/>
                <w:sz w:val="20"/>
              </w:rPr>
              <w:t>Partnerships</w:t>
            </w:r>
          </w:p>
        </w:tc>
        <w:tc>
          <w:tcPr>
            <w:tcW w:type="dxa" w:w="3672"/>
            <w:vAlign w:val="center"/>
            <w:shd w:fill="FFFFFF"/>
            <w:tcMar>
              <w:top w:w="90" w:type="dxa"/>
              <w:bottom w:w="90" w:type="dxa"/>
              <w:left w:w="100" w:type="dxa"/>
              <w:right w:w="100" w:type="dxa"/>
            </w:tcMar>
          </w:tcPr>
          <w:p>
            <w:pPr>
              <w:keepNext w:val="0"/>
              <w:spacing w:after="0" w:line="259" w:lineRule="auto"/>
            </w:pPr>
            <w:r>
              <w:rPr>
                <w:b w:val="0"/>
                <w:color w:val="000000"/>
                <w:sz w:val="20"/>
              </w:rPr>
              <w:t>Explain the actual partnership</w:t>
            </w:r>
          </w:p>
        </w:tc>
        <w:tc>
          <w:tcPr>
            <w:tcW w:type="dxa" w:w="4176"/>
            <w:vAlign w:val="center"/>
            <w:shd w:fill="FFFFFF"/>
            <w:tcMar>
              <w:top w:w="90" w:type="dxa"/>
              <w:bottom w:w="90" w:type="dxa"/>
              <w:left w:w="100" w:type="dxa"/>
              <w:right w:w="100" w:type="dxa"/>
            </w:tcMar>
          </w:tcPr>
          <w:p>
            <w:pPr>
              <w:keepNext w:val="0"/>
              <w:spacing w:after="0" w:line="259" w:lineRule="auto"/>
            </w:pPr>
            <w:r>
              <w:rPr>
                <w:b w:val="0"/>
                <w:color w:val="000000"/>
                <w:sz w:val="20"/>
              </w:rPr>
              <w:t>Formal relationship and permission to use marks</w:t>
            </w:r>
          </w:p>
        </w:tc>
      </w:tr>
      <w:tr>
        <w:trPr>
          <w:cantSplit/>
        </w:trPr>
        <w:tc>
          <w:tcPr>
            <w:tcW w:type="dxa" w:w="2232"/>
            <w:vAlign w:val="center"/>
            <w:shd w:fill="F5F5F5"/>
            <w:tcMar>
              <w:top w:w="90" w:type="dxa"/>
              <w:bottom w:w="90" w:type="dxa"/>
              <w:left w:w="100" w:type="dxa"/>
              <w:right w:w="100" w:type="dxa"/>
            </w:tcMar>
          </w:tcPr>
          <w:p>
            <w:pPr>
              <w:keepNext w:val="0"/>
              <w:spacing w:after="0" w:line="259" w:lineRule="auto"/>
            </w:pPr>
            <w:r>
              <w:rPr>
                <w:b w:val="0"/>
                <w:color w:val="000000"/>
                <w:sz w:val="20"/>
              </w:rPr>
              <w:t>Technologies</w:t>
            </w:r>
          </w:p>
        </w:tc>
        <w:tc>
          <w:tcPr>
            <w:tcW w:type="dxa" w:w="3672"/>
            <w:vAlign w:val="center"/>
            <w:shd w:fill="F5F5F5"/>
            <w:tcMar>
              <w:top w:w="90" w:type="dxa"/>
              <w:bottom w:w="90" w:type="dxa"/>
              <w:left w:w="100" w:type="dxa"/>
              <w:right w:w="100" w:type="dxa"/>
            </w:tcMar>
          </w:tcPr>
          <w:p>
            <w:pPr>
              <w:keepNext w:val="0"/>
              <w:spacing w:after="0" w:line="259" w:lineRule="auto"/>
            </w:pPr>
            <w:r>
              <w:rPr>
                <w:b w:val="0"/>
                <w:color w:val="000000"/>
                <w:sz w:val="20"/>
              </w:rPr>
              <w:t>Tools used in relevant work</w:t>
            </w:r>
          </w:p>
        </w:tc>
        <w:tc>
          <w:tcPr>
            <w:tcW w:type="dxa" w:w="4176"/>
            <w:vAlign w:val="center"/>
            <w:shd w:fill="F5F5F5"/>
            <w:tcMar>
              <w:top w:w="90" w:type="dxa"/>
              <w:bottom w:w="90" w:type="dxa"/>
              <w:left w:w="100" w:type="dxa"/>
              <w:right w:w="100" w:type="dxa"/>
            </w:tcMar>
          </w:tcPr>
          <w:p>
            <w:pPr>
              <w:keepNext w:val="0"/>
              <w:spacing w:after="0" w:line="259" w:lineRule="auto"/>
            </w:pPr>
            <w:r>
              <w:rPr>
                <w:b w:val="0"/>
                <w:color w:val="000000"/>
                <w:sz w:val="20"/>
              </w:rPr>
              <w:t>Real capability; technology use does not establish a partnership</w:t>
            </w:r>
          </w:p>
        </w:tc>
      </w:tr>
      <w:tr>
        <w:trPr>
          <w:cantSplit/>
        </w:trPr>
        <w:tc>
          <w:tcPr>
            <w:tcW w:type="dxa" w:w="2232"/>
            <w:vAlign w:val="center"/>
            <w:shd w:fill="FFFFFF"/>
            <w:tcMar>
              <w:top w:w="90" w:type="dxa"/>
              <w:bottom w:w="90" w:type="dxa"/>
              <w:left w:w="100" w:type="dxa"/>
              <w:right w:w="100" w:type="dxa"/>
            </w:tcMar>
          </w:tcPr>
          <w:p>
            <w:pPr>
              <w:keepNext w:val="0"/>
              <w:spacing w:after="0" w:line="259" w:lineRule="auto"/>
            </w:pPr>
            <w:r>
              <w:rPr>
                <w:b w:val="0"/>
                <w:color w:val="000000"/>
                <w:sz w:val="20"/>
              </w:rPr>
              <w:t>Delivery approach</w:t>
            </w:r>
          </w:p>
        </w:tc>
        <w:tc>
          <w:tcPr>
            <w:tcW w:type="dxa" w:w="3672"/>
            <w:vAlign w:val="center"/>
            <w:shd w:fill="FFFFFF"/>
            <w:tcMar>
              <w:top w:w="90" w:type="dxa"/>
              <w:bottom w:w="90" w:type="dxa"/>
              <w:left w:w="100" w:type="dxa"/>
              <w:right w:w="100" w:type="dxa"/>
            </w:tcMar>
          </w:tcPr>
          <w:p>
            <w:pPr>
              <w:keepNext w:val="0"/>
              <w:spacing w:after="0" w:line="259" w:lineRule="auto"/>
            </w:pPr>
            <w:r>
              <w:rPr>
                <w:b w:val="0"/>
                <w:color w:val="000000"/>
                <w:sz w:val="20"/>
              </w:rPr>
              <w:t>Scope, demonstrations, quality checks, handover</w:t>
            </w:r>
          </w:p>
        </w:tc>
        <w:tc>
          <w:tcPr>
            <w:tcW w:type="dxa" w:w="4176"/>
            <w:vAlign w:val="center"/>
            <w:shd w:fill="FFFFFF"/>
            <w:tcMar>
              <w:top w:w="90" w:type="dxa"/>
              <w:bottom w:w="90" w:type="dxa"/>
              <w:left w:w="100" w:type="dxa"/>
              <w:right w:w="100" w:type="dxa"/>
            </w:tcMar>
          </w:tcPr>
          <w:p>
            <w:pPr>
              <w:keepNext w:val="0"/>
              <w:spacing w:after="0" w:line="259" w:lineRule="auto"/>
            </w:pPr>
            <w:r>
              <w:rPr>
                <w:b w:val="0"/>
                <w:color w:val="000000"/>
                <w:sz w:val="20"/>
              </w:rPr>
              <w:t>Team practices must match the public description</w:t>
            </w:r>
          </w:p>
        </w:tc>
      </w:tr>
    </w:tbl>
    <w:p>
      <w:pPr>
        <w:spacing w:after="40" w:before="0" w:line="240" w:lineRule="auto"/>
      </w:pPr>
      <w:r>
        <w:rPr>
          <w:sz w:val="4"/>
        </w:rPr>
      </w:r>
    </w:p>
    <w:p>
      <w:r>
        <w:rPr>
          <w:b w:val="0"/>
        </w:rPr>
        <w:t>The founder's AWS student community role and learning credentials belong in a personal profile if current and relevant. They do not establish that Zatroz is an AWS Partner. Competition sponsors are not clients. A university connection does not imply university endorsement.</w:t>
      </w:r>
    </w:p>
    <w:p>
      <w:r>
        <w:rPr>
          <w:b w:val="0"/>
        </w:rPr>
        <w:t>If there are no client testimonials yet, publish detailed project stories and a transparent working process. Do not substitute fabricated quotes, unnamed five-star reviews, or a made-up client count.</w:t>
      </w:r>
    </w:p>
    <w:p>
      <w:bookmarkStart w:id="13" w:name="section_13"/>
      <w:pPr>
        <w:pStyle w:val="Heading1"/>
      </w:pPr>
      <w:r>
        <w:t>13 Contact and lead generation</w:t>
      </w:r>
      <w:bookmarkEnd w:id="13"/>
    </w:p>
    <w:p>
      <w:pPr>
        <w:pStyle w:val="Heading2"/>
      </w:pPr>
      <w:r>
        <w:t>Contact page experience</w:t>
      </w:r>
    </w:p>
    <w:p>
      <w:r>
        <w:rPr>
          <w:b w:val="0"/>
        </w:rPr>
        <w:t>Use a two-column desktop layout: a short invitation and contact methods on the left, a simple project enquiry form on the right. On mobile, place the invitation, form, and alternative contact options in a single column. Keep the enquiry on one page rather than making users complete a lengthy wizard.</w:t>
      </w:r>
    </w:p>
    <w:p>
      <w:r>
        <w:rPr>
          <w:b w:val="0"/>
        </w:rPr>
        <w:t>Explain what happens next: the team reviews the request, asks any necessary questions, and discusses a suitable scope before providing a quotation. Publish a response-time commitment only after assigning someone to monitor enquiries. An internal target of one business day is reasonable to test before promising it publicly.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672"/>
        <w:gridCol w:w="4176"/>
      </w:tblGrid>
      <w:tr>
        <w:trPr>
          <w:cantSplit/>
          <w:tblHeader w:val="true"/>
        </w:trPr>
        <w:tc>
          <w:tcPr>
            <w:tcW w:type="dxa" w:w="2232"/>
            <w:vAlign w:val="center"/>
            <w:shd w:fill="252525"/>
            <w:tcMar>
              <w:top w:w="90" w:type="dxa"/>
              <w:bottom w:w="90" w:type="dxa"/>
              <w:left w:w="100" w:type="dxa"/>
              <w:right w:w="100" w:type="dxa"/>
            </w:tcMar>
          </w:tcPr>
          <w:p>
            <w:pPr>
              <w:keepNext/>
              <w:spacing w:after="0" w:line="259" w:lineRule="auto"/>
            </w:pPr>
            <w:r>
              <w:rPr>
                <w:b/>
                <w:color w:val="FFFFFF"/>
                <w:sz w:val="20"/>
              </w:rPr>
              <w:t>Field</w:t>
            </w:r>
          </w:p>
        </w:tc>
        <w:tc>
          <w:tcPr>
            <w:tcW w:type="dxa" w:w="3672"/>
            <w:vAlign w:val="center"/>
            <w:shd w:fill="252525"/>
            <w:tcMar>
              <w:top w:w="90" w:type="dxa"/>
              <w:bottom w:w="90" w:type="dxa"/>
              <w:left w:w="100" w:type="dxa"/>
              <w:right w:w="100" w:type="dxa"/>
            </w:tcMar>
          </w:tcPr>
          <w:p>
            <w:pPr>
              <w:keepNext/>
              <w:spacing w:after="0" w:line="259" w:lineRule="auto"/>
            </w:pPr>
            <w:r>
              <w:rPr>
                <w:b/>
                <w:color w:val="FFFFFF"/>
                <w:sz w:val="20"/>
              </w:rPr>
              <w:t>Requirement</w:t>
            </w:r>
          </w:p>
        </w:tc>
        <w:tc>
          <w:tcPr>
            <w:tcW w:type="dxa" w:w="4176"/>
            <w:vAlign w:val="center"/>
            <w:shd w:fill="252525"/>
            <w:tcMar>
              <w:top w:w="90" w:type="dxa"/>
              <w:bottom w:w="90" w:type="dxa"/>
              <w:left w:w="100" w:type="dxa"/>
              <w:right w:w="100" w:type="dxa"/>
            </w:tcMar>
          </w:tcPr>
          <w:p>
            <w:pPr>
              <w:keepNext/>
              <w:spacing w:after="0" w:line="259" w:lineRule="auto"/>
            </w:pPr>
            <w:r>
              <w:rPr>
                <w:b/>
                <w:color w:val="FFFFFF"/>
                <w:sz w:val="20"/>
              </w:rPr>
              <w:t>Behaviour</w:t>
            </w:r>
          </w:p>
        </w:tc>
      </w:tr>
      <w:tr>
        <w:trPr>
          <w:cantSplit/>
        </w:trPr>
        <w:tc>
          <w:tcPr>
            <w:tcW w:type="dxa" w:w="2232"/>
            <w:vAlign w:val="center"/>
            <w:shd w:fill="FFFFFF"/>
            <w:tcMar>
              <w:top w:w="90" w:type="dxa"/>
              <w:bottom w:w="90" w:type="dxa"/>
              <w:left w:w="100" w:type="dxa"/>
              <w:right w:w="100" w:type="dxa"/>
            </w:tcMar>
          </w:tcPr>
          <w:p>
            <w:pPr>
              <w:keepNext w:val="0"/>
              <w:spacing w:after="0" w:line="259" w:lineRule="auto"/>
            </w:pPr>
            <w:r>
              <w:rPr>
                <w:b w:val="0"/>
                <w:color w:val="000000"/>
                <w:sz w:val="20"/>
              </w:rPr>
              <w:t>Name</w:t>
            </w:r>
          </w:p>
        </w:tc>
        <w:tc>
          <w:tcPr>
            <w:tcW w:type="dxa" w:w="3672"/>
            <w:vAlign w:val="center"/>
            <w:shd w:fill="FFFFFF"/>
            <w:tcMar>
              <w:top w:w="90" w:type="dxa"/>
              <w:bottom w:w="90" w:type="dxa"/>
              <w:left w:w="100" w:type="dxa"/>
              <w:right w:w="100" w:type="dxa"/>
            </w:tcMar>
          </w:tcPr>
          <w:p>
            <w:pPr>
              <w:keepNext w:val="0"/>
              <w:spacing w:after="0" w:line="259" w:lineRule="auto"/>
            </w:pPr>
            <w:r>
              <w:rPr>
                <w:b w:val="0"/>
                <w:color w:val="000000"/>
                <w:sz w:val="20"/>
              </w:rPr>
              <w:t>Required</w:t>
            </w:r>
          </w:p>
        </w:tc>
        <w:tc>
          <w:tcPr>
            <w:tcW w:type="dxa" w:w="4176"/>
            <w:vAlign w:val="center"/>
            <w:shd w:fill="FFFFFF"/>
            <w:tcMar>
              <w:top w:w="90" w:type="dxa"/>
              <w:bottom w:w="90" w:type="dxa"/>
              <w:left w:w="100" w:type="dxa"/>
              <w:right w:w="100" w:type="dxa"/>
            </w:tcMar>
          </w:tcPr>
          <w:p>
            <w:pPr>
              <w:keepNext w:val="0"/>
              <w:spacing w:after="0" w:line="259" w:lineRule="auto"/>
            </w:pPr>
            <w:r>
              <w:rPr>
                <w:b w:val="0"/>
                <w:color w:val="000000"/>
                <w:sz w:val="20"/>
              </w:rPr>
              <w:t>Accept names in different languages; maximum 100 characters</w:t>
            </w:r>
          </w:p>
        </w:tc>
      </w:tr>
      <w:tr>
        <w:trPr>
          <w:cantSplit/>
        </w:trPr>
        <w:tc>
          <w:tcPr>
            <w:tcW w:type="dxa" w:w="2232"/>
            <w:vAlign w:val="center"/>
            <w:shd w:fill="F5F5F5"/>
            <w:tcMar>
              <w:top w:w="90" w:type="dxa"/>
              <w:bottom w:w="90" w:type="dxa"/>
              <w:left w:w="100" w:type="dxa"/>
              <w:right w:w="100" w:type="dxa"/>
            </w:tcMar>
          </w:tcPr>
          <w:p>
            <w:pPr>
              <w:keepNext w:val="0"/>
              <w:spacing w:after="0" w:line="259" w:lineRule="auto"/>
            </w:pPr>
            <w:r>
              <w:rPr>
                <w:b w:val="0"/>
                <w:color w:val="000000"/>
                <w:sz w:val="20"/>
              </w:rPr>
              <w:t>Email</w:t>
            </w:r>
          </w:p>
        </w:tc>
        <w:tc>
          <w:tcPr>
            <w:tcW w:type="dxa" w:w="3672"/>
            <w:vAlign w:val="center"/>
            <w:shd w:fill="F5F5F5"/>
            <w:tcMar>
              <w:top w:w="90" w:type="dxa"/>
              <w:bottom w:w="90" w:type="dxa"/>
              <w:left w:w="100" w:type="dxa"/>
              <w:right w:w="100" w:type="dxa"/>
            </w:tcMar>
          </w:tcPr>
          <w:p>
            <w:pPr>
              <w:keepNext w:val="0"/>
              <w:spacing w:after="0" w:line="259" w:lineRule="auto"/>
            </w:pPr>
            <w:r>
              <w:rPr>
                <w:b w:val="0"/>
                <w:color w:val="000000"/>
                <w:sz w:val="20"/>
              </w:rPr>
              <w:t>Required</w:t>
            </w:r>
          </w:p>
        </w:tc>
        <w:tc>
          <w:tcPr>
            <w:tcW w:type="dxa" w:w="4176"/>
            <w:vAlign w:val="center"/>
            <w:shd w:fill="F5F5F5"/>
            <w:tcMar>
              <w:top w:w="90" w:type="dxa"/>
              <w:bottom w:w="90" w:type="dxa"/>
              <w:left w:w="100" w:type="dxa"/>
              <w:right w:w="100" w:type="dxa"/>
            </w:tcMar>
          </w:tcPr>
          <w:p>
            <w:pPr>
              <w:keepNext w:val="0"/>
              <w:spacing w:after="0" w:line="259" w:lineRule="auto"/>
            </w:pPr>
            <w:r>
              <w:rPr>
                <w:b w:val="0"/>
                <w:color w:val="000000"/>
                <w:sz w:val="20"/>
              </w:rPr>
              <w:t>Validate format and a sensible maximum length</w:t>
            </w:r>
          </w:p>
        </w:tc>
      </w:tr>
      <w:tr>
        <w:trPr>
          <w:cantSplit/>
        </w:trPr>
        <w:tc>
          <w:tcPr>
            <w:tcW w:type="dxa" w:w="2232"/>
            <w:vAlign w:val="center"/>
            <w:shd w:fill="FFFFFF"/>
            <w:tcMar>
              <w:top w:w="90" w:type="dxa"/>
              <w:bottom w:w="90" w:type="dxa"/>
              <w:left w:w="100" w:type="dxa"/>
              <w:right w:w="100" w:type="dxa"/>
            </w:tcMar>
          </w:tcPr>
          <w:p>
            <w:pPr>
              <w:keepNext w:val="0"/>
              <w:spacing w:after="0" w:line="259" w:lineRule="auto"/>
            </w:pPr>
            <w:r>
              <w:rPr>
                <w:b w:val="0"/>
                <w:color w:val="000000"/>
                <w:sz w:val="20"/>
              </w:rPr>
              <w:t>Business name</w:t>
            </w:r>
          </w:p>
        </w:tc>
        <w:tc>
          <w:tcPr>
            <w:tcW w:type="dxa" w:w="3672"/>
            <w:vAlign w:val="center"/>
            <w:shd w:fill="FFFFFF"/>
            <w:tcMar>
              <w:top w:w="90" w:type="dxa"/>
              <w:bottom w:w="90" w:type="dxa"/>
              <w:left w:w="100" w:type="dxa"/>
              <w:right w:w="100" w:type="dxa"/>
            </w:tcMar>
          </w:tcPr>
          <w:p>
            <w:pPr>
              <w:keepNext w:val="0"/>
              <w:spacing w:after="0" w:line="259" w:lineRule="auto"/>
            </w:pPr>
            <w:r>
              <w:rPr>
                <w:b w:val="0"/>
                <w:color w:val="000000"/>
                <w:sz w:val="20"/>
              </w:rPr>
              <w:t>Optional</w:t>
            </w:r>
          </w:p>
        </w:tc>
        <w:tc>
          <w:tcPr>
            <w:tcW w:type="dxa" w:w="4176"/>
            <w:vAlign w:val="center"/>
            <w:shd w:fill="FFFFFF"/>
            <w:tcMar>
              <w:top w:w="90" w:type="dxa"/>
              <w:bottom w:w="90" w:type="dxa"/>
              <w:left w:w="100" w:type="dxa"/>
              <w:right w:w="100" w:type="dxa"/>
            </w:tcMar>
          </w:tcPr>
          <w:p>
            <w:pPr>
              <w:keepNext w:val="0"/>
              <w:spacing w:after="0" w:line="259" w:lineRule="auto"/>
            </w:pPr>
            <w:r>
              <w:rPr>
                <w:b w:val="0"/>
                <w:color w:val="000000"/>
                <w:sz w:val="20"/>
              </w:rPr>
              <w:t>Maximum 120 characters</w:t>
            </w:r>
          </w:p>
        </w:tc>
      </w:tr>
      <w:tr>
        <w:trPr>
          <w:cantSplit/>
        </w:trPr>
        <w:tc>
          <w:tcPr>
            <w:tcW w:type="dxa" w:w="2232"/>
            <w:vAlign w:val="center"/>
            <w:shd w:fill="F5F5F5"/>
            <w:tcMar>
              <w:top w:w="90" w:type="dxa"/>
              <w:bottom w:w="90" w:type="dxa"/>
              <w:left w:w="100" w:type="dxa"/>
              <w:right w:w="100" w:type="dxa"/>
            </w:tcMar>
          </w:tcPr>
          <w:p>
            <w:pPr>
              <w:keepNext w:val="0"/>
              <w:spacing w:after="0" w:line="259" w:lineRule="auto"/>
            </w:pPr>
            <w:r>
              <w:rPr>
                <w:b w:val="0"/>
                <w:color w:val="000000"/>
                <w:sz w:val="20"/>
              </w:rPr>
              <w:t>Service interest</w:t>
            </w:r>
          </w:p>
        </w:tc>
        <w:tc>
          <w:tcPr>
            <w:tcW w:type="dxa" w:w="3672"/>
            <w:vAlign w:val="center"/>
            <w:shd w:fill="F5F5F5"/>
            <w:tcMar>
              <w:top w:w="90" w:type="dxa"/>
              <w:bottom w:w="90" w:type="dxa"/>
              <w:left w:w="100" w:type="dxa"/>
              <w:right w:w="100" w:type="dxa"/>
            </w:tcMar>
          </w:tcPr>
          <w:p>
            <w:pPr>
              <w:keepNext w:val="0"/>
              <w:spacing w:after="0" w:line="259" w:lineRule="auto"/>
            </w:pPr>
            <w:r>
              <w:rPr>
                <w:b w:val="0"/>
                <w:color w:val="000000"/>
                <w:sz w:val="20"/>
              </w:rPr>
              <w:t>Required</w:t>
            </w:r>
          </w:p>
        </w:tc>
        <w:tc>
          <w:tcPr>
            <w:tcW w:type="dxa" w:w="4176"/>
            <w:vAlign w:val="center"/>
            <w:shd w:fill="F5F5F5"/>
            <w:tcMar>
              <w:top w:w="90" w:type="dxa"/>
              <w:bottom w:w="90" w:type="dxa"/>
              <w:left w:w="100" w:type="dxa"/>
              <w:right w:w="100" w:type="dxa"/>
            </w:tcMar>
          </w:tcPr>
          <w:p>
            <w:pPr>
              <w:keepNext w:val="0"/>
              <w:spacing w:after="0" w:line="259" w:lineRule="auto"/>
            </w:pPr>
            <w:r>
              <w:rPr>
                <w:b w:val="0"/>
                <w:color w:val="000000"/>
                <w:sz w:val="20"/>
              </w:rPr>
              <w:t>Six service groups plus Not sure yet</w:t>
            </w:r>
          </w:p>
        </w:tc>
      </w:tr>
      <w:tr>
        <w:trPr>
          <w:cantSplit/>
        </w:trPr>
        <w:tc>
          <w:tcPr>
            <w:tcW w:type="dxa" w:w="2232"/>
            <w:vAlign w:val="center"/>
            <w:shd w:fill="FFFFFF"/>
            <w:tcMar>
              <w:top w:w="90" w:type="dxa"/>
              <w:bottom w:w="90" w:type="dxa"/>
              <w:left w:w="100" w:type="dxa"/>
              <w:right w:w="100" w:type="dxa"/>
            </w:tcMar>
          </w:tcPr>
          <w:p>
            <w:pPr>
              <w:keepNext w:val="0"/>
              <w:spacing w:after="0" w:line="259" w:lineRule="auto"/>
            </w:pPr>
            <w:r>
              <w:rPr>
                <w:b w:val="0"/>
                <w:color w:val="000000"/>
                <w:sz w:val="20"/>
              </w:rPr>
              <w:t>Project description</w:t>
            </w:r>
          </w:p>
        </w:tc>
        <w:tc>
          <w:tcPr>
            <w:tcW w:type="dxa" w:w="3672"/>
            <w:vAlign w:val="center"/>
            <w:shd w:fill="FFFFFF"/>
            <w:tcMar>
              <w:top w:w="90" w:type="dxa"/>
              <w:bottom w:w="90" w:type="dxa"/>
              <w:left w:w="100" w:type="dxa"/>
              <w:right w:w="100" w:type="dxa"/>
            </w:tcMar>
          </w:tcPr>
          <w:p>
            <w:pPr>
              <w:keepNext w:val="0"/>
              <w:spacing w:after="0" w:line="259" w:lineRule="auto"/>
            </w:pPr>
            <w:r>
              <w:rPr>
                <w:b w:val="0"/>
                <w:color w:val="000000"/>
                <w:sz w:val="20"/>
              </w:rPr>
              <w:t>Required</w:t>
            </w:r>
          </w:p>
        </w:tc>
        <w:tc>
          <w:tcPr>
            <w:tcW w:type="dxa" w:w="4176"/>
            <w:vAlign w:val="center"/>
            <w:shd w:fill="FFFFFF"/>
            <w:tcMar>
              <w:top w:w="90" w:type="dxa"/>
              <w:bottom w:w="90" w:type="dxa"/>
              <w:left w:w="100" w:type="dxa"/>
              <w:right w:w="100" w:type="dxa"/>
            </w:tcMar>
          </w:tcPr>
          <w:p>
            <w:pPr>
              <w:keepNext w:val="0"/>
              <w:spacing w:after="0" w:line="259" w:lineRule="auto"/>
            </w:pPr>
            <w:r>
              <w:rPr>
                <w:b w:val="0"/>
                <w:color w:val="000000"/>
                <w:sz w:val="20"/>
              </w:rPr>
              <w:t>Plain text, approximately 20 to 3,000 characters</w:t>
            </w:r>
          </w:p>
        </w:tc>
      </w:tr>
      <w:tr>
        <w:trPr>
          <w:cantSplit/>
        </w:trPr>
        <w:tc>
          <w:tcPr>
            <w:tcW w:type="dxa" w:w="2232"/>
            <w:vAlign w:val="center"/>
            <w:shd w:fill="F5F5F5"/>
            <w:tcMar>
              <w:top w:w="90" w:type="dxa"/>
              <w:bottom w:w="90" w:type="dxa"/>
              <w:left w:w="100" w:type="dxa"/>
              <w:right w:w="100" w:type="dxa"/>
            </w:tcMar>
          </w:tcPr>
          <w:p>
            <w:pPr>
              <w:keepNext w:val="0"/>
              <w:spacing w:after="0" w:line="259" w:lineRule="auto"/>
            </w:pPr>
            <w:r>
              <w:rPr>
                <w:b w:val="0"/>
                <w:color w:val="000000"/>
                <w:sz w:val="20"/>
              </w:rPr>
              <w:t>Budget range</w:t>
            </w:r>
          </w:p>
        </w:tc>
        <w:tc>
          <w:tcPr>
            <w:tcW w:type="dxa" w:w="3672"/>
            <w:vAlign w:val="center"/>
            <w:shd w:fill="F5F5F5"/>
            <w:tcMar>
              <w:top w:w="90" w:type="dxa"/>
              <w:bottom w:w="90" w:type="dxa"/>
              <w:left w:w="100" w:type="dxa"/>
              <w:right w:w="100" w:type="dxa"/>
            </w:tcMar>
          </w:tcPr>
          <w:p>
            <w:pPr>
              <w:keepNext w:val="0"/>
              <w:spacing w:after="0" w:line="259" w:lineRule="auto"/>
            </w:pPr>
            <w:r>
              <w:rPr>
                <w:b w:val="0"/>
                <w:color w:val="000000"/>
                <w:sz w:val="20"/>
              </w:rPr>
              <w:t>Optional</w:t>
            </w:r>
          </w:p>
        </w:tc>
        <w:tc>
          <w:tcPr>
            <w:tcW w:type="dxa" w:w="4176"/>
            <w:vAlign w:val="center"/>
            <w:shd w:fill="F5F5F5"/>
            <w:tcMar>
              <w:top w:w="90" w:type="dxa"/>
              <w:bottom w:w="90" w:type="dxa"/>
              <w:left w:w="100" w:type="dxa"/>
              <w:right w:w="100" w:type="dxa"/>
            </w:tcMar>
          </w:tcPr>
          <w:p>
            <w:pPr>
              <w:keepNext w:val="0"/>
              <w:spacing w:after="0" w:line="259" w:lineRule="auto"/>
            </w:pPr>
            <w:r>
              <w:rPr>
                <w:b w:val="0"/>
                <w:color w:val="000000"/>
                <w:sz w:val="20"/>
              </w:rPr>
              <w:t>Under LKR 50k; 50k to 100k; 100k to 250k; 250k to 500k; above 500k; Not sure</w:t>
            </w:r>
          </w:p>
        </w:tc>
      </w:tr>
      <w:tr>
        <w:trPr>
          <w:cantSplit/>
        </w:trPr>
        <w:tc>
          <w:tcPr>
            <w:tcW w:type="dxa" w:w="2232"/>
            <w:vAlign w:val="center"/>
            <w:shd w:fill="FFFFFF"/>
            <w:tcMar>
              <w:top w:w="90" w:type="dxa"/>
              <w:bottom w:w="90" w:type="dxa"/>
              <w:left w:w="100" w:type="dxa"/>
              <w:right w:w="100" w:type="dxa"/>
            </w:tcMar>
          </w:tcPr>
          <w:p>
            <w:pPr>
              <w:keepNext w:val="0"/>
              <w:spacing w:after="0" w:line="259" w:lineRule="auto"/>
            </w:pPr>
            <w:r>
              <w:rPr>
                <w:b w:val="0"/>
                <w:color w:val="000000"/>
                <w:sz w:val="20"/>
              </w:rPr>
              <w:t>Desired timeline</w:t>
            </w:r>
          </w:p>
        </w:tc>
        <w:tc>
          <w:tcPr>
            <w:tcW w:type="dxa" w:w="3672"/>
            <w:vAlign w:val="center"/>
            <w:shd w:fill="FFFFFF"/>
            <w:tcMar>
              <w:top w:w="90" w:type="dxa"/>
              <w:bottom w:w="90" w:type="dxa"/>
              <w:left w:w="100" w:type="dxa"/>
              <w:right w:w="100" w:type="dxa"/>
            </w:tcMar>
          </w:tcPr>
          <w:p>
            <w:pPr>
              <w:keepNext w:val="0"/>
              <w:spacing w:after="0" w:line="259" w:lineRule="auto"/>
            </w:pPr>
            <w:r>
              <w:rPr>
                <w:b w:val="0"/>
                <w:color w:val="000000"/>
                <w:sz w:val="20"/>
              </w:rPr>
              <w:t>Optional</w:t>
            </w:r>
          </w:p>
        </w:tc>
        <w:tc>
          <w:tcPr>
            <w:tcW w:type="dxa" w:w="4176"/>
            <w:vAlign w:val="center"/>
            <w:shd w:fill="FFFFFF"/>
            <w:tcMar>
              <w:top w:w="90" w:type="dxa"/>
              <w:bottom w:w="90" w:type="dxa"/>
              <w:left w:w="100" w:type="dxa"/>
              <w:right w:w="100" w:type="dxa"/>
            </w:tcMar>
          </w:tcPr>
          <w:p>
            <w:pPr>
              <w:keepNext w:val="0"/>
              <w:spacing w:after="0" w:line="259" w:lineRule="auto"/>
            </w:pPr>
            <w:r>
              <w:rPr>
                <w:b w:val="0"/>
                <w:color w:val="000000"/>
                <w:sz w:val="20"/>
              </w:rPr>
              <w:t>Within a month; 1 to 3 months; 3 months or more; Exploring</w:t>
            </w:r>
          </w:p>
        </w:tc>
      </w:tr>
      <w:tr>
        <w:trPr>
          <w:cantSplit/>
        </w:trPr>
        <w:tc>
          <w:tcPr>
            <w:tcW w:type="dxa" w:w="2232"/>
            <w:vAlign w:val="center"/>
            <w:shd w:fill="F5F5F5"/>
            <w:tcMar>
              <w:top w:w="90" w:type="dxa"/>
              <w:bottom w:w="90" w:type="dxa"/>
              <w:left w:w="100" w:type="dxa"/>
              <w:right w:w="100" w:type="dxa"/>
            </w:tcMar>
          </w:tcPr>
          <w:p>
            <w:pPr>
              <w:keepNext w:val="0"/>
              <w:spacing w:after="0" w:line="259" w:lineRule="auto"/>
            </w:pPr>
            <w:r>
              <w:rPr>
                <w:b w:val="0"/>
                <w:color w:val="000000"/>
                <w:sz w:val="20"/>
              </w:rPr>
              <w:t>Phone or WhatsApp</w:t>
            </w:r>
          </w:p>
        </w:tc>
        <w:tc>
          <w:tcPr>
            <w:tcW w:type="dxa" w:w="3672"/>
            <w:vAlign w:val="center"/>
            <w:shd w:fill="F5F5F5"/>
            <w:tcMar>
              <w:top w:w="90" w:type="dxa"/>
              <w:bottom w:w="90" w:type="dxa"/>
              <w:left w:w="100" w:type="dxa"/>
              <w:right w:w="100" w:type="dxa"/>
            </w:tcMar>
          </w:tcPr>
          <w:p>
            <w:pPr>
              <w:keepNext w:val="0"/>
              <w:spacing w:after="0" w:line="259" w:lineRule="auto"/>
            </w:pPr>
            <w:r>
              <w:rPr>
                <w:b w:val="0"/>
                <w:color w:val="000000"/>
                <w:sz w:val="20"/>
              </w:rPr>
              <w:t>Optional</w:t>
            </w:r>
          </w:p>
        </w:tc>
        <w:tc>
          <w:tcPr>
            <w:tcW w:type="dxa" w:w="4176"/>
            <w:vAlign w:val="center"/>
            <w:shd w:fill="F5F5F5"/>
            <w:tcMar>
              <w:top w:w="90" w:type="dxa"/>
              <w:bottom w:w="90" w:type="dxa"/>
              <w:left w:w="100" w:type="dxa"/>
              <w:right w:w="100" w:type="dxa"/>
            </w:tcMar>
          </w:tcPr>
          <w:p>
            <w:pPr>
              <w:keepNext w:val="0"/>
              <w:spacing w:after="0" w:line="259" w:lineRule="auto"/>
            </w:pPr>
            <w:r>
              <w:rPr>
                <w:b w:val="0"/>
                <w:color w:val="000000"/>
                <w:sz w:val="20"/>
              </w:rPr>
              <w:t>Request only if the visitor wants a call or WhatsApp reply</w:t>
            </w:r>
          </w:p>
        </w:tc>
      </w:tr>
      <w:tr>
        <w:trPr>
          <w:cantSplit/>
        </w:trPr>
        <w:tc>
          <w:tcPr>
            <w:tcW w:type="dxa" w:w="2232"/>
            <w:vAlign w:val="center"/>
            <w:shd w:fill="FFFFFF"/>
            <w:tcMar>
              <w:top w:w="90" w:type="dxa"/>
              <w:bottom w:w="90" w:type="dxa"/>
              <w:left w:w="100" w:type="dxa"/>
              <w:right w:w="100" w:type="dxa"/>
            </w:tcMar>
          </w:tcPr>
          <w:p>
            <w:pPr>
              <w:keepNext w:val="0"/>
              <w:spacing w:after="0" w:line="259" w:lineRule="auto"/>
            </w:pPr>
            <w:r>
              <w:rPr>
                <w:b w:val="0"/>
                <w:color w:val="000000"/>
                <w:sz w:val="20"/>
              </w:rPr>
              <w:t>Preferred contact method</w:t>
            </w:r>
          </w:p>
        </w:tc>
        <w:tc>
          <w:tcPr>
            <w:tcW w:type="dxa" w:w="3672"/>
            <w:vAlign w:val="center"/>
            <w:shd w:fill="FFFFFF"/>
            <w:tcMar>
              <w:top w:w="90" w:type="dxa"/>
              <w:bottom w:w="90" w:type="dxa"/>
              <w:left w:w="100" w:type="dxa"/>
              <w:right w:w="100" w:type="dxa"/>
            </w:tcMar>
          </w:tcPr>
          <w:p>
            <w:pPr>
              <w:keepNext w:val="0"/>
              <w:spacing w:after="0" w:line="259" w:lineRule="auto"/>
            </w:pPr>
            <w:r>
              <w:rPr>
                <w:b w:val="0"/>
                <w:color w:val="000000"/>
                <w:sz w:val="20"/>
              </w:rPr>
              <w:t>Optional</w:t>
            </w:r>
          </w:p>
        </w:tc>
        <w:tc>
          <w:tcPr>
            <w:tcW w:type="dxa" w:w="4176"/>
            <w:vAlign w:val="center"/>
            <w:shd w:fill="FFFFFF"/>
            <w:tcMar>
              <w:top w:w="90" w:type="dxa"/>
              <w:bottom w:w="90" w:type="dxa"/>
              <w:left w:w="100" w:type="dxa"/>
              <w:right w:w="100" w:type="dxa"/>
            </w:tcMar>
          </w:tcPr>
          <w:p>
            <w:pPr>
              <w:keepNext w:val="0"/>
              <w:spacing w:after="0" w:line="259" w:lineRule="auto"/>
            </w:pPr>
            <w:r>
              <w:rPr>
                <w:b w:val="0"/>
                <w:color w:val="000000"/>
                <w:sz w:val="20"/>
              </w:rPr>
              <w:t>Email by default; WhatsApp or phone if a number is supplied</w:t>
            </w:r>
          </w:p>
        </w:tc>
      </w:tr>
      <w:tr>
        <w:trPr>
          <w:cantSplit/>
        </w:trPr>
        <w:tc>
          <w:tcPr>
            <w:tcW w:type="dxa" w:w="2232"/>
            <w:vAlign w:val="center"/>
            <w:shd w:fill="F5F5F5"/>
            <w:tcMar>
              <w:top w:w="90" w:type="dxa"/>
              <w:bottom w:w="90" w:type="dxa"/>
              <w:left w:w="100" w:type="dxa"/>
              <w:right w:w="100" w:type="dxa"/>
            </w:tcMar>
          </w:tcPr>
          <w:p>
            <w:pPr>
              <w:keepNext w:val="0"/>
              <w:spacing w:after="0" w:line="259" w:lineRule="auto"/>
            </w:pPr>
            <w:r>
              <w:rPr>
                <w:b w:val="0"/>
                <w:color w:val="000000"/>
                <w:sz w:val="20"/>
              </w:rPr>
              <w:t>Meeting request</w:t>
            </w:r>
          </w:p>
        </w:tc>
        <w:tc>
          <w:tcPr>
            <w:tcW w:type="dxa" w:w="3672"/>
            <w:vAlign w:val="center"/>
            <w:shd w:fill="F5F5F5"/>
            <w:tcMar>
              <w:top w:w="90" w:type="dxa"/>
              <w:bottom w:w="90" w:type="dxa"/>
              <w:left w:w="100" w:type="dxa"/>
              <w:right w:w="100" w:type="dxa"/>
            </w:tcMar>
          </w:tcPr>
          <w:p>
            <w:pPr>
              <w:keepNext w:val="0"/>
              <w:spacing w:after="0" w:line="259" w:lineRule="auto"/>
            </w:pPr>
            <w:r>
              <w:rPr>
                <w:b w:val="0"/>
                <w:color w:val="000000"/>
                <w:sz w:val="20"/>
              </w:rPr>
              <w:t>Optional</w:t>
            </w:r>
          </w:p>
        </w:tc>
        <w:tc>
          <w:tcPr>
            <w:tcW w:type="dxa" w:w="4176"/>
            <w:vAlign w:val="center"/>
            <w:shd w:fill="F5F5F5"/>
            <w:tcMar>
              <w:top w:w="90" w:type="dxa"/>
              <w:bottom w:w="90" w:type="dxa"/>
              <w:left w:w="100" w:type="dxa"/>
              <w:right w:w="100" w:type="dxa"/>
            </w:tcMar>
          </w:tcPr>
          <w:p>
            <w:pPr>
              <w:keepNext w:val="0"/>
              <w:spacing w:after="0" w:line="259" w:lineRule="auto"/>
            </w:pPr>
            <w:r>
              <w:rPr>
                <w:b w:val="0"/>
                <w:color w:val="000000"/>
                <w:sz w:val="20"/>
              </w:rPr>
              <w:t>Ask to arrange a conversation; do not imply a booking is confirmed</w:t>
            </w:r>
          </w:p>
        </w:tc>
      </w:tr>
    </w:tbl>
    <w:p>
      <w:pPr>
        <w:spacing w:after="40" w:before="0" w:line="240" w:lineRule="auto"/>
      </w:pPr>
      <w:r>
        <w:rPr>
          <w:sz w:val="4"/>
        </w:rPr>
      </w:r>
    </w:p>
    <w:p>
      <w:r>
        <w:rPr>
          <w:b w:val="0"/>
        </w:rPr>
        <w:t>Budget bands are enquiry categories, not package quotations. If international demand grows, add an explicit currency selector and separate reviewed ranges rather than silently converting LKR figures. Do not auto-reject users who choose Not sure.</w:t>
      </w:r>
    </w:p>
    <w:p>
      <w:r>
        <w:rPr>
          <w:b w:val="0"/>
        </w:rPr>
        <w:t>Use a privacy notice beside Submit explaining how the request will be handled and linking to Privacy. A marketing subscription, if introduced later, needs a separate optional unticked choice. Do not force newsletter consent to send an enquiry. The precise legal basis and notice wording should be reviewed for Zatroz's actual operations and audience.</w:t>
      </w:r>
    </w:p>
    <w:p>
      <w:pPr>
        <w:pStyle w:val="Heading2"/>
      </w:pPr>
      <w:r>
        <w:t>Form states</w:t>
      </w:r>
    </w:p>
    <w:p>
      <w:r>
        <w:rPr>
          <w:b w:val="0"/>
        </w:rPr>
        <w:t>Provide idle, validating, submitting, success, invalid-field, rate-limited, offline, and server-error states. Retain the entered text after an error. Disable duplicate submission only while a request is pending, with a visible Sending label. Move focus to an error summary when needed and link each error to the relevant field.</w:t>
      </w:r>
    </w:p>
    <w:p>
      <w:r>
        <w:rPr>
          <w:b w:val="0"/>
        </w:rPr>
        <w:t>Show success only after the server confirms the enquiry has been stored. Display a short reference and next-step explanation. Do not clear the form merely because the browser sent a request. If storage is unavailable, explain that it was not submitted and provide email and WhatsApp alternatives.</w:t>
      </w:r>
    </w:p>
    <w:p>
      <w:pPr>
        <w:pStyle w:val="Heading2"/>
      </w:pPr>
      <w:r>
        <w:t>Direct contact and CTA consistency</w:t>
      </w:r>
    </w:p>
    <w:p>
      <w:r>
        <w:rPr>
          <w:b w:val="0"/>
        </w:rPr>
        <w:t>Previously supplied business contact details to confirm before launch: +94 76 809 8068, zatroz.co@gmail.com, Instagram handle zatroz.co, and LinkedIn name Zatroz. Use the verified full social profile URLs during implementation. Plan the WhatsApp destination using international digits 94768098068 and test it on both phone and desktop.</w:t>
      </w:r>
    </w:p>
    <w:p>
      <w:r>
        <w:rPr>
          <w:b w:val="0"/>
        </w:rPr>
        <w:t>Use a short generic WhatsApp message, such as a request to discuss a project. Do not place a visitor's form description, contact details, or budget in a WhatsApp URL automatically. The website does not send a WhatsApp message on the visitor's behalf.</w:t>
      </w:r>
    </w:p>
    <w:p>
      <w:r>
        <w:rPr>
          <w:b w:val="0"/>
        </w:rPr>
        <w:t>All primary buttons lead to Contact. Service and project CTAs may preselect an allowlisted service category. The hero also offers Work. Use one compact mobile contact action only if it does not cover content or keyboard controls. Avoid simultaneous floating chatbots, WhatsApp bubbles, and booking panels.</w:t>
      </w:r>
    </w:p>
    <w:p>
      <w:bookmarkStart w:id="14" w:name="section_14"/>
      <w:pPr>
        <w:pStyle w:val="Heading1"/>
      </w:pPr>
      <w:r>
        <w:t>14 Responsive design</w:t>
      </w:r>
      <w:bookmarkEnd w:id="14"/>
    </w:p>
    <w:p>
      <w:r>
        <w:rPr>
          <w:b w:val="0"/>
        </w:rPr>
        <w:t>Use content-driven breakpoints and test intermediate widths. The table describes useful starting ranges rather than fixed device categories.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672"/>
        <w:gridCol w:w="4176"/>
      </w:tblGrid>
      <w:tr>
        <w:trPr>
          <w:cantSplit/>
          <w:tblHeader w:val="true"/>
        </w:trPr>
        <w:tc>
          <w:tcPr>
            <w:tcW w:type="dxa" w:w="2232"/>
            <w:vAlign w:val="center"/>
            <w:shd w:fill="252525"/>
            <w:tcMar>
              <w:top w:w="90" w:type="dxa"/>
              <w:bottom w:w="90" w:type="dxa"/>
              <w:left w:w="100" w:type="dxa"/>
              <w:right w:w="100" w:type="dxa"/>
            </w:tcMar>
          </w:tcPr>
          <w:p>
            <w:pPr>
              <w:keepNext/>
              <w:spacing w:after="0" w:line="259" w:lineRule="auto"/>
            </w:pPr>
            <w:r>
              <w:rPr>
                <w:b/>
                <w:color w:val="FFFFFF"/>
                <w:sz w:val="20"/>
              </w:rPr>
              <w:t>Width</w:t>
            </w:r>
          </w:p>
        </w:tc>
        <w:tc>
          <w:tcPr>
            <w:tcW w:type="dxa" w:w="3672"/>
            <w:vAlign w:val="center"/>
            <w:shd w:fill="252525"/>
            <w:tcMar>
              <w:top w:w="90" w:type="dxa"/>
              <w:bottom w:w="90" w:type="dxa"/>
              <w:left w:w="100" w:type="dxa"/>
              <w:right w:w="100" w:type="dxa"/>
            </w:tcMar>
          </w:tcPr>
          <w:p>
            <w:pPr>
              <w:keepNext/>
              <w:spacing w:after="0" w:line="259" w:lineRule="auto"/>
            </w:pPr>
            <w:r>
              <w:rPr>
                <w:b/>
                <w:color w:val="FFFFFF"/>
                <w:sz w:val="20"/>
              </w:rPr>
              <w:t>Layout and navigation</w:t>
            </w:r>
          </w:p>
        </w:tc>
        <w:tc>
          <w:tcPr>
            <w:tcW w:type="dxa" w:w="4176"/>
            <w:vAlign w:val="center"/>
            <w:shd w:fill="252525"/>
            <w:tcMar>
              <w:top w:w="90" w:type="dxa"/>
              <w:bottom w:w="90" w:type="dxa"/>
              <w:left w:w="100" w:type="dxa"/>
              <w:right w:w="100" w:type="dxa"/>
            </w:tcMar>
          </w:tcPr>
          <w:p>
            <w:pPr>
              <w:keepNext/>
              <w:spacing w:after="0" w:line="259" w:lineRule="auto"/>
            </w:pPr>
            <w:r>
              <w:rPr>
                <w:b/>
                <w:color w:val="FFFFFF"/>
                <w:sz w:val="20"/>
              </w:rPr>
              <w:t>Media and interaction</w:t>
            </w:r>
          </w:p>
        </w:tc>
      </w:tr>
      <w:tr>
        <w:trPr>
          <w:cantSplit/>
        </w:trPr>
        <w:tc>
          <w:tcPr>
            <w:tcW w:type="dxa" w:w="2232"/>
            <w:vAlign w:val="center"/>
            <w:shd w:fill="FFFFFF"/>
            <w:tcMar>
              <w:top w:w="90" w:type="dxa"/>
              <w:bottom w:w="90" w:type="dxa"/>
              <w:left w:w="100" w:type="dxa"/>
              <w:right w:w="100" w:type="dxa"/>
            </w:tcMar>
          </w:tcPr>
          <w:p>
            <w:pPr>
              <w:keepNext w:val="0"/>
              <w:spacing w:after="0" w:line="259" w:lineRule="auto"/>
            </w:pPr>
            <w:r>
              <w:rPr>
                <w:b w:val="0"/>
                <w:color w:val="000000"/>
                <w:sz w:val="20"/>
              </w:rPr>
              <w:t>1440px and wider</w:t>
            </w:r>
          </w:p>
        </w:tc>
        <w:tc>
          <w:tcPr>
            <w:tcW w:type="dxa" w:w="3672"/>
            <w:vAlign w:val="center"/>
            <w:shd w:fill="FFFFFF"/>
            <w:tcMar>
              <w:top w:w="90" w:type="dxa"/>
              <w:bottom w:w="90" w:type="dxa"/>
              <w:left w:w="100" w:type="dxa"/>
              <w:right w:w="100" w:type="dxa"/>
            </w:tcMar>
          </w:tcPr>
          <w:p>
            <w:pPr>
              <w:keepNext w:val="0"/>
              <w:spacing w:after="0" w:line="259" w:lineRule="auto"/>
            </w:pPr>
            <w:r>
              <w:rPr>
                <w:b w:val="0"/>
                <w:color w:val="000000"/>
                <w:sz w:val="20"/>
              </w:rPr>
              <w:t>1280px maximum container; 12-column grid</w:t>
            </w:r>
          </w:p>
        </w:tc>
        <w:tc>
          <w:tcPr>
            <w:tcW w:type="dxa" w:w="4176"/>
            <w:vAlign w:val="center"/>
            <w:shd w:fill="FFFFFF"/>
            <w:tcMar>
              <w:top w:w="90" w:type="dxa"/>
              <w:bottom w:w="90" w:type="dxa"/>
              <w:left w:w="100" w:type="dxa"/>
              <w:right w:w="100" w:type="dxa"/>
            </w:tcMar>
          </w:tcPr>
          <w:p>
            <w:pPr>
              <w:keepNext w:val="0"/>
              <w:spacing w:after="0" w:line="259" w:lineRule="auto"/>
            </w:pPr>
            <w:r>
              <w:rPr>
                <w:b w:val="0"/>
                <w:color w:val="000000"/>
                <w:sz w:val="20"/>
              </w:rPr>
              <w:t>Large hero diagram; two-column work; restrained whitespace</w:t>
            </w:r>
          </w:p>
        </w:tc>
      </w:tr>
      <w:tr>
        <w:trPr>
          <w:cantSplit/>
        </w:trPr>
        <w:tc>
          <w:tcPr>
            <w:tcW w:type="dxa" w:w="2232"/>
            <w:vAlign w:val="center"/>
            <w:shd w:fill="F5F5F5"/>
            <w:tcMar>
              <w:top w:w="90" w:type="dxa"/>
              <w:bottom w:w="90" w:type="dxa"/>
              <w:left w:w="100" w:type="dxa"/>
              <w:right w:w="100" w:type="dxa"/>
            </w:tcMar>
          </w:tcPr>
          <w:p>
            <w:pPr>
              <w:keepNext w:val="0"/>
              <w:spacing w:after="0" w:line="259" w:lineRule="auto"/>
            </w:pPr>
            <w:r>
              <w:rPr>
                <w:b w:val="0"/>
                <w:color w:val="000000"/>
                <w:sz w:val="20"/>
              </w:rPr>
              <w:t>1024 to 1439px</w:t>
            </w:r>
          </w:p>
        </w:tc>
        <w:tc>
          <w:tcPr>
            <w:tcW w:type="dxa" w:w="3672"/>
            <w:vAlign w:val="center"/>
            <w:shd w:fill="F5F5F5"/>
            <w:tcMar>
              <w:top w:w="90" w:type="dxa"/>
              <w:bottom w:w="90" w:type="dxa"/>
              <w:left w:w="100" w:type="dxa"/>
              <w:right w:w="100" w:type="dxa"/>
            </w:tcMar>
          </w:tcPr>
          <w:p>
            <w:pPr>
              <w:keepNext w:val="0"/>
              <w:spacing w:after="0" w:line="259" w:lineRule="auto"/>
            </w:pPr>
            <w:r>
              <w:rPr>
                <w:b w:val="0"/>
                <w:color w:val="000000"/>
                <w:sz w:val="20"/>
              </w:rPr>
              <w:t>Fluid side padding; 12 columns where content fits</w:t>
            </w:r>
          </w:p>
        </w:tc>
        <w:tc>
          <w:tcPr>
            <w:tcW w:type="dxa" w:w="4176"/>
            <w:vAlign w:val="center"/>
            <w:shd w:fill="F5F5F5"/>
            <w:tcMar>
              <w:top w:w="90" w:type="dxa"/>
              <w:bottom w:w="90" w:type="dxa"/>
              <w:left w:w="100" w:type="dxa"/>
              <w:right w:w="100" w:type="dxa"/>
            </w:tcMar>
          </w:tcPr>
          <w:p>
            <w:pPr>
              <w:keepNext w:val="0"/>
              <w:spacing w:after="0" w:line="259" w:lineRule="auto"/>
            </w:pPr>
            <w:r>
              <w:rPr>
                <w:b w:val="0"/>
                <w:color w:val="000000"/>
                <w:sz w:val="20"/>
              </w:rPr>
              <w:t>Reduce display type and media size; collapse navigation if it crowds</w:t>
            </w:r>
          </w:p>
        </w:tc>
      </w:tr>
      <w:tr>
        <w:trPr>
          <w:cantSplit/>
        </w:trPr>
        <w:tc>
          <w:tcPr>
            <w:tcW w:type="dxa" w:w="2232"/>
            <w:vAlign w:val="center"/>
            <w:shd w:fill="FFFFFF"/>
            <w:tcMar>
              <w:top w:w="90" w:type="dxa"/>
              <w:bottom w:w="90" w:type="dxa"/>
              <w:left w:w="100" w:type="dxa"/>
              <w:right w:w="100" w:type="dxa"/>
            </w:tcMar>
          </w:tcPr>
          <w:p>
            <w:pPr>
              <w:keepNext w:val="0"/>
              <w:spacing w:after="0" w:line="259" w:lineRule="auto"/>
            </w:pPr>
            <w:r>
              <w:rPr>
                <w:b w:val="0"/>
                <w:color w:val="000000"/>
                <w:sz w:val="20"/>
              </w:rPr>
              <w:t>768 to 1023px</w:t>
            </w:r>
          </w:p>
        </w:tc>
        <w:tc>
          <w:tcPr>
            <w:tcW w:type="dxa" w:w="3672"/>
            <w:vAlign w:val="center"/>
            <w:shd w:fill="FFFFFF"/>
            <w:tcMar>
              <w:top w:w="90" w:type="dxa"/>
              <w:bottom w:w="90" w:type="dxa"/>
              <w:left w:w="100" w:type="dxa"/>
              <w:right w:w="100" w:type="dxa"/>
            </w:tcMar>
          </w:tcPr>
          <w:p>
            <w:pPr>
              <w:keepNext w:val="0"/>
              <w:spacing w:after="0" w:line="259" w:lineRule="auto"/>
            </w:pPr>
            <w:r>
              <w:rPr>
                <w:b w:val="0"/>
                <w:color w:val="000000"/>
                <w:sz w:val="20"/>
              </w:rPr>
              <w:t>8-column grid; mobile-style menu</w:t>
            </w:r>
          </w:p>
        </w:tc>
        <w:tc>
          <w:tcPr>
            <w:tcW w:type="dxa" w:w="4176"/>
            <w:vAlign w:val="center"/>
            <w:shd w:fill="FFFFFF"/>
            <w:tcMar>
              <w:top w:w="90" w:type="dxa"/>
              <w:bottom w:w="90" w:type="dxa"/>
              <w:left w:w="100" w:type="dxa"/>
              <w:right w:w="100" w:type="dxa"/>
            </w:tcMar>
          </w:tcPr>
          <w:p>
            <w:pPr>
              <w:keepNext w:val="0"/>
              <w:spacing w:after="0" w:line="259" w:lineRule="auto"/>
            </w:pPr>
            <w:r>
              <w:rPr>
                <w:b w:val="0"/>
                <w:color w:val="000000"/>
                <w:sz w:val="20"/>
              </w:rPr>
              <w:t>Stack hero when needed; two-column projects only if readable</w:t>
            </w:r>
          </w:p>
        </w:tc>
      </w:tr>
      <w:tr>
        <w:trPr>
          <w:cantSplit/>
        </w:trPr>
        <w:tc>
          <w:tcPr>
            <w:tcW w:type="dxa" w:w="2232"/>
            <w:vAlign w:val="center"/>
            <w:shd w:fill="F5F5F5"/>
            <w:tcMar>
              <w:top w:w="90" w:type="dxa"/>
              <w:bottom w:w="90" w:type="dxa"/>
              <w:left w:w="100" w:type="dxa"/>
              <w:right w:w="100" w:type="dxa"/>
            </w:tcMar>
          </w:tcPr>
          <w:p>
            <w:pPr>
              <w:keepNext w:val="0"/>
              <w:spacing w:after="0" w:line="259" w:lineRule="auto"/>
            </w:pPr>
            <w:r>
              <w:rPr>
                <w:b w:val="0"/>
                <w:color w:val="000000"/>
                <w:sz w:val="20"/>
              </w:rPr>
              <w:t>320 to 767px</w:t>
            </w:r>
          </w:p>
        </w:tc>
        <w:tc>
          <w:tcPr>
            <w:tcW w:type="dxa" w:w="3672"/>
            <w:vAlign w:val="center"/>
            <w:shd w:fill="F5F5F5"/>
            <w:tcMar>
              <w:top w:w="90" w:type="dxa"/>
              <w:bottom w:w="90" w:type="dxa"/>
              <w:left w:w="100" w:type="dxa"/>
              <w:right w:w="100" w:type="dxa"/>
            </w:tcMar>
          </w:tcPr>
          <w:p>
            <w:pPr>
              <w:keepNext w:val="0"/>
              <w:spacing w:after="0" w:line="259" w:lineRule="auto"/>
            </w:pPr>
            <w:r>
              <w:rPr>
                <w:b w:val="0"/>
                <w:color w:val="000000"/>
                <w:sz w:val="20"/>
              </w:rPr>
              <w:t>4-column layout used as one main reading column</w:t>
            </w:r>
          </w:p>
        </w:tc>
        <w:tc>
          <w:tcPr>
            <w:tcW w:type="dxa" w:w="4176"/>
            <w:vAlign w:val="center"/>
            <w:shd w:fill="F5F5F5"/>
            <w:tcMar>
              <w:top w:w="90" w:type="dxa"/>
              <w:bottom w:w="90" w:type="dxa"/>
              <w:left w:w="100" w:type="dxa"/>
              <w:right w:w="100" w:type="dxa"/>
            </w:tcMar>
          </w:tcPr>
          <w:p>
            <w:pPr>
              <w:keepNext w:val="0"/>
              <w:spacing w:after="0" w:line="259" w:lineRule="auto"/>
            </w:pPr>
            <w:r>
              <w:rPr>
                <w:b w:val="0"/>
                <w:color w:val="000000"/>
                <w:sz w:val="20"/>
              </w:rPr>
              <w:t>Text before media; stacked forms; simplified diagrams; no parallax</w:t>
            </w:r>
          </w:p>
        </w:tc>
      </w:tr>
    </w:tbl>
    <w:p>
      <w:pPr>
        <w:spacing w:after="40" w:before="0" w:line="240" w:lineRule="auto"/>
      </w:pPr>
      <w:r>
        <w:rPr>
          <w:sz w:val="4"/>
        </w:rPr>
      </w:r>
    </w:p>
    <w:p>
      <w:r>
        <w:rPr>
          <w:b w:val="0"/>
        </w:rPr>
        <w:t>For navigation, give the menu a visible label and a generous tap target. Keep the primary contact action reachable inside the menu. Opening a menu must not lose page position; closing it restores focus.</w:t>
      </w:r>
    </w:p>
    <w:p>
      <w:r>
        <w:rPr>
          <w:b w:val="0"/>
        </w:rPr>
        <w:t>For the hero, avoid fixed 100vh sections that trap the first screen below browser chrome. Let the content set height, using modern viewport units only when necessary and tested. Keep the primary action in the first natural screen on common phone sizes where possible.</w:t>
      </w:r>
    </w:p>
    <w:p>
      <w:r>
        <w:rPr>
          <w:b w:val="0"/>
        </w:rPr>
        <w:t>For services and portfolio, replace desktop hover previews with explicit tap selections. Avoid nested scrolling except where a short filter strip needs it. Ensure each screenshot has a meaningful crop and caption; a shrunken desktop screenshot is often not useful on a phone.</w:t>
      </w:r>
    </w:p>
    <w:p>
      <w:r>
        <w:rPr>
          <w:b w:val="0"/>
        </w:rPr>
        <w:t>For forms, use a single column, appropriate input types, persistent labels, and at least 16px input text. Test with the software keyboard open and avoid fixed controls covering Submit or error messages. Account for device safe-area insets if a sticky action is used.</w:t>
      </w:r>
    </w:p>
    <w:p>
      <w:r>
        <w:rPr>
          <w:b w:val="0"/>
        </w:rPr>
        <w:t>Test 320, 375, 390, 768, 1024, 1280, and 1440px widths, landscape orientation, 200 percent zoom, and text expansion. Include a real Android device and iPhone Safari when available. Use slower network and CPU simulation in performance checks, then validate on an ordinary phone.</w:t>
      </w:r>
    </w:p>
    <w:p>
      <w:bookmarkStart w:id="15" w:name="section_15"/>
      <w:pPr>
        <w:pStyle w:val="Heading1"/>
      </w:pPr>
      <w:r>
        <w:t>15 Accessibility</w:t>
      </w:r>
      <w:bookmarkEnd w:id="15"/>
    </w:p>
    <w:p>
      <w:r>
        <w:rPr>
          <w:b w:val="0"/>
        </w:rPr>
        <w:t xml:space="preserve">Target WCAG 2.2 Level AA and document the results of both automated and manual checks. An automated score does not establish conformance. The checks below are priorities, not a substitute for evaluating all criteria that apply. Reference: </w:t>
      </w:r>
      <w:hyperlink r:id="rId23">
        <w:r>
          <w:rPr>
            <w:color w:val="9E250B"/>
            <w:u w:val="single"/>
          </w:rPr>
          <w:t>W3C WCAG quick reference</w:t>
        </w:r>
      </w:hyperlink>
      <w:r>
        <w:rPr>
          <w:b w:val="0"/>
        </w:rPr>
        <w:t>.</w:t>
      </w:r>
    </w:p>
    <w:p>
      <w:pPr>
        <w:pStyle w:val="ListBullet"/>
      </w:pPr>
      <w:r>
        <w:rPr>
          <w:b w:val="0"/>
        </w:rPr>
        <w:t>Use semantic header, nav, main, section, and footer elements, one descriptive H1, and a logical heading hierarchy. Add a Skip to content link.</w:t>
      </w:r>
    </w:p>
    <w:p>
      <w:pPr>
        <w:pStyle w:val="ListBullet"/>
      </w:pPr>
      <w:r>
        <w:rPr>
          <w:b w:val="0"/>
        </w:rPr>
        <w:t>Make every control keyboard-operable. Use native buttons, links, selects, and disclosure controls before adding ARIA. Do not create clickable div elements.</w:t>
      </w:r>
    </w:p>
    <w:p>
      <w:pPr>
        <w:pStyle w:val="ListBullet"/>
      </w:pPr>
      <w:r>
        <w:rPr>
          <w:b w:val="0"/>
        </w:rPr>
        <w:t xml:space="preserve">Keep a strong visible focus indicator and ensure sticky elements do not obscure it. Use a dark outline on light surfaces and a light outline on dark ones. See </w:t>
      </w:r>
      <w:hyperlink r:id="rId24">
        <w:r>
          <w:rPr>
            <w:color w:val="9E250B"/>
            <w:u w:val="single"/>
          </w:rPr>
          <w:t>W3C focus guidance</w:t>
        </w:r>
      </w:hyperlink>
      <w:r>
        <w:rPr>
          <w:b w:val="0"/>
        </w:rPr>
        <w:t>.</w:t>
      </w:r>
    </w:p>
    <w:p>
      <w:pPr>
        <w:pStyle w:val="ListBullet"/>
      </w:pPr>
      <w:r>
        <w:rPr>
          <w:b w:val="0"/>
        </w:rPr>
        <w:t>Meet contrast requirements for text and meaningful UI boundaries. Explain errors and selected states with text or icons as well as colour.</w:t>
      </w:r>
    </w:p>
    <w:p>
      <w:pPr>
        <w:pStyle w:val="ListBullet"/>
      </w:pPr>
      <w:r>
        <w:rPr>
          <w:b w:val="0"/>
        </w:rPr>
        <w:t>Prefer 44 by 44px or larger touch targets throughout. Review spacing and exceptions against the current target-size criterion.</w:t>
      </w:r>
    </w:p>
    <w:p>
      <w:pPr>
        <w:pStyle w:val="ListBullet"/>
      </w:pPr>
      <w:r>
        <w:rPr>
          <w:b w:val="0"/>
        </w:rPr>
        <w:t>Provide useful alt text for meaningful images, empty alt text for decoration, and an adjacent explanation for the workflow graphic.</w:t>
      </w:r>
    </w:p>
    <w:p>
      <w:pPr>
        <w:pStyle w:val="ListBullet"/>
      </w:pPr>
      <w:r>
        <w:rPr>
          <w:b w:val="0"/>
        </w:rPr>
        <w:t>Respect reduced motion. Do not make content dependent on animation, hover, dragging, or a time limit.</w:t>
      </w:r>
    </w:p>
    <w:p>
      <w:pPr>
        <w:pStyle w:val="ListBullet"/>
      </w:pPr>
      <w:r>
        <w:rPr>
          <w:b w:val="0"/>
        </w:rPr>
        <w:t>Ensure dialogs manage focus, close with Escape, expose a title, and return focus to the trigger. Menu controls must expose their expanded state.</w:t>
      </w:r>
    </w:p>
    <w:p>
      <w:pPr>
        <w:pStyle w:val="ListBullet"/>
      </w:pPr>
      <w:r>
        <w:rPr>
          <w:b w:val="0"/>
        </w:rPr>
        <w:t xml:space="preserve">Associate labels, hints, and errors with inputs. Announce submission status and preserve entered values on failure. See the </w:t>
      </w:r>
      <w:hyperlink r:id="rId25">
        <w:r>
          <w:rPr>
            <w:color w:val="9E250B"/>
            <w:u w:val="single"/>
          </w:rPr>
          <w:t>W3C forms tutorial</w:t>
        </w:r>
      </w:hyperlink>
      <w:r>
        <w:rPr>
          <w:b w:val="0"/>
        </w:rPr>
        <w:t>.</w:t>
      </w:r>
    </w:p>
    <w:p>
      <w:pPr>
        <w:pStyle w:val="ListBullet"/>
      </w:pPr>
      <w:r>
        <w:rPr>
          <w:b w:val="0"/>
        </w:rPr>
        <w:t>Provide captions and a text summary for project videos. Avoid autoplay with sound.</w:t>
      </w:r>
    </w:p>
    <w:p>
      <w:pPr>
        <w:pStyle w:val="ListBullet"/>
      </w:pPr>
      <w:r>
        <w:rPr>
          <w:b w:val="0"/>
        </w:rPr>
        <w:t>Test content reflow, zoom, colour contrast, reading order, and screen-reader behaviour on the menu, service explorer, and enquiry form.</w:t>
      </w:r>
    </w:p>
    <w:p>
      <w:r>
        <w:rPr>
          <w:b w:val="0"/>
        </w:rPr>
        <w:t>Use an automated accessibility checker for common issues, followed by keyboard testing and a screen-reader pass such as NVDA with a supported browser or VoiceOver on Safari. Record unresolved limitations with an owner and fix priority before launch.</w:t>
      </w:r>
    </w:p>
    <w:p>
      <w:bookmarkStart w:id="16" w:name="section_16"/>
      <w:pPr>
        <w:pStyle w:val="Heading1"/>
      </w:pPr>
      <w:r>
        <w:t>16 SEO structure</w:t>
      </w:r>
      <w:bookmarkEnd w:id="16"/>
    </w:p>
    <w:p>
      <w:pPr>
        <w:pStyle w:val="Heading2"/>
      </w:pPr>
      <w:r>
        <w:t>Pages and metadata</w:t>
      </w:r>
    </w:p>
    <w:p>
      <w:r>
        <w:rPr>
          <w:b w:val="0"/>
        </w:rPr>
        <w:t>Give every public page a unique title, description, canonical URL, and social image. Set a single verified production SITE_URL after the domain is chosen. Keep private previews and drafts noindex and protected where necessary. Do not use robots.txt as a security control.</w:t>
      </w:r>
    </w:p>
    <w:p>
      <w:r>
        <w:rPr>
          <w:b w:val="0"/>
        </w:rPr>
        <w:t>Example homepage title: Zatroz | Websites, Software and AI Automation. Example description: Zatroz builds websites, applications, business systems and practical automation for startups and growing businesses. Explore our work and discuss your project.</w:t>
      </w:r>
    </w:p>
    <w:p>
      <w:r>
        <w:rPr>
          <w:b w:val="0"/>
        </w:rPr>
        <w:t>Service pages should answer real search intent, such as business website development in Sri Lanka or POS and inventory software, in natural language. Use location wording only where it describes the actual service area. Avoid near-identical city pages with no distinct content.</w:t>
      </w:r>
    </w:p>
    <w:p>
      <w:r>
        <w:rPr>
          <w:b w:val="0"/>
        </w:rPr>
        <w:t>Generate sitemap.xml from published routes and exclude API, draft, admin, and utility success pages. Include a robots.txt sitemap reference. Choose one canonical domain form, redirect the other, and keep canonical URLs consistent in metadata and structured data. A robots disallow rule does not reliably remove a URL from search results.</w:t>
      </w:r>
    </w:p>
    <w:p>
      <w:pPr>
        <w:pStyle w:val="Heading2"/>
      </w:pPr>
      <w:r>
        <w:t>Sharing and structured data</w:t>
      </w:r>
    </w:p>
    <w:p>
      <w:r>
        <w:rPr>
          <w:b w:val="0"/>
        </w:rPr>
        <w:t>Provide Open Graph and Twitter-compatible large-image cards, using an approximately 1200 by 630px image with the project or page title, logo, and a safe text area. Test the final card on actual sharing tools after deployment.</w:t>
      </w:r>
    </w:p>
    <w:p>
      <w:r>
        <w:rPr>
          <w:b w:val="0"/>
        </w:rPr>
        <w:t>Use Organization data with verified name, URL, logo, contact points, and approved sameAs links. Add WebSite data for the site, Service data on relevant service pages, and BreadcrumbList on detail pages. Use CreativeWork for a project story where appropriate and Article for editorial insights. Do not label Zatroz as a local office at an address it does not operate.</w:t>
      </w:r>
    </w:p>
    <w:p>
      <w:r>
        <w:rPr>
          <w:b w:val="0"/>
        </w:rPr>
        <w:t xml:space="preserve">Structured data should match visible content. Service and CreativeWork markup can describe content without guaranteeing a Google rich result. Do not add invented ratings, testimonials, prices, or FAQ rich-result promises. Reference: </w:t>
      </w:r>
      <w:hyperlink r:id="rId26">
        <w:r>
          <w:rPr>
            <w:color w:val="9E250B"/>
            <w:u w:val="single"/>
          </w:rPr>
          <w:t>Google guidance on structured data</w:t>
        </w:r>
      </w:hyperlink>
      <w:r>
        <w:rPr>
          <w:b w:val="0"/>
        </w:rPr>
        <w:t>.</w:t>
      </w:r>
    </w:p>
    <w:p>
      <w:pPr>
        <w:pStyle w:val="Heading2"/>
      </w:pPr>
      <w:r>
        <w:t>Content and links</w:t>
      </w:r>
    </w:p>
    <w:p>
      <w:r>
        <w:rPr>
          <w:b w:val="0"/>
        </w:rPr>
        <w:t>Each case study should include a clear business problem, meaningful screenshots, descriptive captions, the actual role and scope, and links to related services. Use descriptive internal link text, such as Explore invoice automation, instead of repeating Click here.</w:t>
      </w:r>
    </w:p>
    <w:p>
      <w:r>
        <w:rPr>
          <w:b w:val="0"/>
        </w:rPr>
        <w:t>Optimise image dimensions and filenames, provide useful alt text, and keep meaningful content in server-rendered HTML. Keep headings semantic even when display text is split visually. For future articles, publish the author, date, topic, and an update date only when the content actually changes.</w:t>
      </w:r>
    </w:p>
    <w:p>
      <w:r>
        <w:rPr>
          <w:b w:val="0"/>
        </w:rPr>
        <w:t>After launch, verify the domain in Search Console, submit the sitemap, check representative URLs, and review indexing and search queries over time. Technical SEO creates a sound foundation; it does not guarantee rankings.</w:t>
      </w:r>
    </w:p>
    <w:p>
      <w:bookmarkStart w:id="17" w:name="section_17"/>
      <w:pPr>
        <w:pStyle w:val="Heading1"/>
      </w:pPr>
      <w:r>
        <w:t>17 Performance plan</w:t>
      </w:r>
      <w:bookmarkEnd w:id="17"/>
    </w:p>
    <w:p>
      <w:pPr>
        <w:pStyle w:val="Heading2"/>
      </w:pPr>
      <w:r>
        <w:t>Targets and measurement</w:t>
      </w:r>
    </w:p>
    <w:p>
      <w:r>
        <w:rPr>
          <w:b w:val="0"/>
        </w:rPr>
        <w:t>Use Lighthouse as a repeatable lab check and real-user data for actual experience. Set an internal mobile Lighthouse performance target of at least 90 on representative production pages, with strong accessibility, SEO, and best-practice results. Scores are targets, not guarantees.</w:t>
      </w:r>
    </w:p>
    <w:p>
      <w:r>
        <w:rPr>
          <w:b w:val="0"/>
        </w:rPr>
        <w:t xml:space="preserve">For real users, target LCP at or below 2.5 seconds, INP at or below 200ms, and CLS at or below 0.1 at the 75th percentile, checking mobile and desktop separately. These are the current Core Web Vitals thresholds. Reference: </w:t>
      </w:r>
      <w:hyperlink r:id="rId27">
        <w:r>
          <w:rPr>
            <w:color w:val="9E250B"/>
            <w:u w:val="single"/>
          </w:rPr>
          <w:t>web.dev Web Vitals</w:t>
        </w:r>
      </w:hyperlink>
      <w:r>
        <w:rPr>
          <w:b w:val="0"/>
        </w:rPr>
        <w:t>.</w:t>
      </w:r>
    </w:p>
    <w:p>
      <w:r>
        <w:rPr>
          <w:b w:val="0"/>
        </w:rPr>
        <w:t>New or low-traffic sites may not have enough public field data immediately. Review lab results before launch, then monitor field measurements over the first 28 days and beyond.</w:t>
      </w:r>
    </w:p>
    <w:p>
      <w:pPr>
        <w:pStyle w:val="Heading2"/>
      </w:pPr>
      <w:r>
        <w:t>Initial budgets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672"/>
        <w:gridCol w:w="4176"/>
      </w:tblGrid>
      <w:tr>
        <w:trPr>
          <w:cantSplit/>
          <w:tblHeader w:val="true"/>
        </w:trPr>
        <w:tc>
          <w:tcPr>
            <w:tcW w:type="dxa" w:w="2232"/>
            <w:vAlign w:val="center"/>
            <w:shd w:fill="252525"/>
            <w:tcMar>
              <w:top w:w="90" w:type="dxa"/>
              <w:bottom w:w="90" w:type="dxa"/>
              <w:left w:w="100" w:type="dxa"/>
              <w:right w:w="100" w:type="dxa"/>
            </w:tcMar>
          </w:tcPr>
          <w:p>
            <w:pPr>
              <w:keepNext/>
              <w:spacing w:after="0" w:line="259" w:lineRule="auto"/>
            </w:pPr>
            <w:r>
              <w:rPr>
                <w:b/>
                <w:color w:val="FFFFFF"/>
                <w:sz w:val="20"/>
              </w:rPr>
              <w:t>Item</w:t>
            </w:r>
          </w:p>
        </w:tc>
        <w:tc>
          <w:tcPr>
            <w:tcW w:type="dxa" w:w="3672"/>
            <w:vAlign w:val="center"/>
            <w:shd w:fill="252525"/>
            <w:tcMar>
              <w:top w:w="90" w:type="dxa"/>
              <w:bottom w:w="90" w:type="dxa"/>
              <w:left w:w="100" w:type="dxa"/>
              <w:right w:w="100" w:type="dxa"/>
            </w:tcMar>
          </w:tcPr>
          <w:p>
            <w:pPr>
              <w:keepNext/>
              <w:spacing w:after="0" w:line="259" w:lineRule="auto"/>
            </w:pPr>
            <w:r>
              <w:rPr>
                <w:b/>
                <w:color w:val="FFFFFF"/>
                <w:sz w:val="20"/>
              </w:rPr>
              <w:t>Planning budget</w:t>
            </w:r>
          </w:p>
        </w:tc>
        <w:tc>
          <w:tcPr>
            <w:tcW w:type="dxa" w:w="4176"/>
            <w:vAlign w:val="center"/>
            <w:shd w:fill="252525"/>
            <w:tcMar>
              <w:top w:w="90" w:type="dxa"/>
              <w:bottom w:w="90" w:type="dxa"/>
              <w:left w:w="100" w:type="dxa"/>
              <w:right w:w="100" w:type="dxa"/>
            </w:tcMar>
          </w:tcPr>
          <w:p>
            <w:pPr>
              <w:keepNext/>
              <w:spacing w:after="0" w:line="259" w:lineRule="auto"/>
            </w:pPr>
            <w:r>
              <w:rPr>
                <w:b/>
                <w:color w:val="FFFFFF"/>
                <w:sz w:val="20"/>
              </w:rPr>
              <w:t>Response when exceeded</w:t>
            </w:r>
          </w:p>
        </w:tc>
      </w:tr>
      <w:tr>
        <w:trPr>
          <w:cantSplit/>
        </w:trPr>
        <w:tc>
          <w:tcPr>
            <w:tcW w:type="dxa" w:w="2232"/>
            <w:vAlign w:val="center"/>
            <w:shd w:fill="FFFFFF"/>
            <w:tcMar>
              <w:top w:w="90" w:type="dxa"/>
              <w:bottom w:w="90" w:type="dxa"/>
              <w:left w:w="100" w:type="dxa"/>
              <w:right w:w="100" w:type="dxa"/>
            </w:tcMar>
          </w:tcPr>
          <w:p>
            <w:pPr>
              <w:keepNext w:val="0"/>
              <w:spacing w:after="0" w:line="259" w:lineRule="auto"/>
            </w:pPr>
            <w:r>
              <w:rPr>
                <w:b w:val="0"/>
                <w:color w:val="000000"/>
                <w:sz w:val="20"/>
              </w:rPr>
              <w:t>Initial homepage transfer</w:t>
            </w:r>
          </w:p>
        </w:tc>
        <w:tc>
          <w:tcPr>
            <w:tcW w:type="dxa" w:w="3672"/>
            <w:vAlign w:val="center"/>
            <w:shd w:fill="FFFFFF"/>
            <w:tcMar>
              <w:top w:w="90" w:type="dxa"/>
              <w:bottom w:w="90" w:type="dxa"/>
              <w:left w:w="100" w:type="dxa"/>
              <w:right w:w="100" w:type="dxa"/>
            </w:tcMar>
          </w:tcPr>
          <w:p>
            <w:pPr>
              <w:keepNext w:val="0"/>
              <w:spacing w:after="0" w:line="259" w:lineRule="auto"/>
            </w:pPr>
            <w:r>
              <w:rPr>
                <w:b w:val="0"/>
                <w:color w:val="000000"/>
                <w:sz w:val="20"/>
              </w:rPr>
              <w:t>Aim for 1MB or less before optional media</w:t>
            </w:r>
          </w:p>
        </w:tc>
        <w:tc>
          <w:tcPr>
            <w:tcW w:type="dxa" w:w="4176"/>
            <w:vAlign w:val="center"/>
            <w:shd w:fill="FFFFFF"/>
            <w:tcMar>
              <w:top w:w="90" w:type="dxa"/>
              <w:bottom w:w="90" w:type="dxa"/>
              <w:left w:w="100" w:type="dxa"/>
              <w:right w:w="100" w:type="dxa"/>
            </w:tcMar>
          </w:tcPr>
          <w:p>
            <w:pPr>
              <w:keepNext w:val="0"/>
              <w:spacing w:after="0" w:line="259" w:lineRule="auto"/>
            </w:pPr>
            <w:r>
              <w:rPr>
                <w:b w:val="0"/>
                <w:color w:val="000000"/>
                <w:sz w:val="20"/>
              </w:rPr>
              <w:t>Reduce images, third-party scripts, and decorative assets</w:t>
            </w:r>
          </w:p>
        </w:tc>
      </w:tr>
      <w:tr>
        <w:trPr>
          <w:cantSplit/>
        </w:trPr>
        <w:tc>
          <w:tcPr>
            <w:tcW w:type="dxa" w:w="2232"/>
            <w:vAlign w:val="center"/>
            <w:shd w:fill="F5F5F5"/>
            <w:tcMar>
              <w:top w:w="90" w:type="dxa"/>
              <w:bottom w:w="90" w:type="dxa"/>
              <w:left w:w="100" w:type="dxa"/>
              <w:right w:w="100" w:type="dxa"/>
            </w:tcMar>
          </w:tcPr>
          <w:p>
            <w:pPr>
              <w:keepNext w:val="0"/>
              <w:spacing w:after="0" w:line="259" w:lineRule="auto"/>
            </w:pPr>
            <w:r>
              <w:rPr>
                <w:b w:val="0"/>
                <w:color w:val="000000"/>
                <w:sz w:val="20"/>
              </w:rPr>
              <w:t>Initial route JavaScript</w:t>
            </w:r>
          </w:p>
        </w:tc>
        <w:tc>
          <w:tcPr>
            <w:tcW w:type="dxa" w:w="3672"/>
            <w:vAlign w:val="center"/>
            <w:shd w:fill="F5F5F5"/>
            <w:tcMar>
              <w:top w:w="90" w:type="dxa"/>
              <w:bottom w:w="90" w:type="dxa"/>
              <w:left w:w="100" w:type="dxa"/>
              <w:right w:w="100" w:type="dxa"/>
            </w:tcMar>
          </w:tcPr>
          <w:p>
            <w:pPr>
              <w:keepNext w:val="0"/>
              <w:spacing w:after="0" w:line="259" w:lineRule="auto"/>
            </w:pPr>
            <w:r>
              <w:rPr>
                <w:b w:val="0"/>
                <w:color w:val="000000"/>
                <w:sz w:val="20"/>
              </w:rPr>
              <w:t>Aim for 200KB compressed or less including framework code</w:t>
            </w:r>
          </w:p>
        </w:tc>
        <w:tc>
          <w:tcPr>
            <w:tcW w:type="dxa" w:w="4176"/>
            <w:vAlign w:val="center"/>
            <w:shd w:fill="F5F5F5"/>
            <w:tcMar>
              <w:top w:w="90" w:type="dxa"/>
              <w:bottom w:w="90" w:type="dxa"/>
              <w:left w:w="100" w:type="dxa"/>
              <w:right w:w="100" w:type="dxa"/>
            </w:tcMar>
          </w:tcPr>
          <w:p>
            <w:pPr>
              <w:keepNext w:val="0"/>
              <w:spacing w:after="0" w:line="259" w:lineRule="auto"/>
            </w:pPr>
            <w:r>
              <w:rPr>
                <w:b w:val="0"/>
                <w:color w:val="000000"/>
                <w:sz w:val="20"/>
              </w:rPr>
              <w:t>Measure actual output; remove optional libraries and large client boundaries</w:t>
            </w:r>
          </w:p>
        </w:tc>
      </w:tr>
      <w:tr>
        <w:trPr>
          <w:cantSplit/>
        </w:trPr>
        <w:tc>
          <w:tcPr>
            <w:tcW w:type="dxa" w:w="2232"/>
            <w:vAlign w:val="center"/>
            <w:shd w:fill="FFFFFF"/>
            <w:tcMar>
              <w:top w:w="90" w:type="dxa"/>
              <w:bottom w:w="90" w:type="dxa"/>
              <w:left w:w="100" w:type="dxa"/>
              <w:right w:w="100" w:type="dxa"/>
            </w:tcMar>
          </w:tcPr>
          <w:p>
            <w:pPr>
              <w:keepNext w:val="0"/>
              <w:spacing w:after="0" w:line="259" w:lineRule="auto"/>
            </w:pPr>
            <w:r>
              <w:rPr>
                <w:b w:val="0"/>
                <w:color w:val="000000"/>
                <w:sz w:val="20"/>
              </w:rPr>
              <w:t>Critical hero raster image if used</w:t>
            </w:r>
          </w:p>
        </w:tc>
        <w:tc>
          <w:tcPr>
            <w:tcW w:type="dxa" w:w="3672"/>
            <w:vAlign w:val="center"/>
            <w:shd w:fill="FFFFFF"/>
            <w:tcMar>
              <w:top w:w="90" w:type="dxa"/>
              <w:bottom w:w="90" w:type="dxa"/>
              <w:left w:w="100" w:type="dxa"/>
              <w:right w:w="100" w:type="dxa"/>
            </w:tcMar>
          </w:tcPr>
          <w:p>
            <w:pPr>
              <w:keepNext w:val="0"/>
              <w:spacing w:after="0" w:line="259" w:lineRule="auto"/>
            </w:pPr>
            <w:r>
              <w:rPr>
                <w:b w:val="0"/>
                <w:color w:val="000000"/>
                <w:sz w:val="20"/>
              </w:rPr>
              <w:t>Aim for 200KB or less</w:t>
            </w:r>
          </w:p>
        </w:tc>
        <w:tc>
          <w:tcPr>
            <w:tcW w:type="dxa" w:w="4176"/>
            <w:vAlign w:val="center"/>
            <w:shd w:fill="FFFFFF"/>
            <w:tcMar>
              <w:top w:w="90" w:type="dxa"/>
              <w:bottom w:w="90" w:type="dxa"/>
              <w:left w:w="100" w:type="dxa"/>
              <w:right w:w="100" w:type="dxa"/>
            </w:tcMar>
          </w:tcPr>
          <w:p>
            <w:pPr>
              <w:keepNext w:val="0"/>
              <w:spacing w:after="0" w:line="259" w:lineRule="auto"/>
            </w:pPr>
            <w:r>
              <w:rPr>
                <w:b w:val="0"/>
                <w:color w:val="000000"/>
                <w:sz w:val="20"/>
              </w:rPr>
              <w:t>Simplify art direction, resize, or change format</w:t>
            </w:r>
          </w:p>
        </w:tc>
      </w:tr>
      <w:tr>
        <w:trPr>
          <w:cantSplit/>
        </w:trPr>
        <w:tc>
          <w:tcPr>
            <w:tcW w:type="dxa" w:w="2232"/>
            <w:vAlign w:val="center"/>
            <w:shd w:fill="F5F5F5"/>
            <w:tcMar>
              <w:top w:w="90" w:type="dxa"/>
              <w:bottom w:w="90" w:type="dxa"/>
              <w:left w:w="100" w:type="dxa"/>
              <w:right w:w="100" w:type="dxa"/>
            </w:tcMar>
          </w:tcPr>
          <w:p>
            <w:pPr>
              <w:keepNext w:val="0"/>
              <w:spacing w:after="0" w:line="259" w:lineRule="auto"/>
            </w:pPr>
            <w:r>
              <w:rPr>
                <w:b w:val="0"/>
                <w:color w:val="000000"/>
                <w:sz w:val="20"/>
              </w:rPr>
              <w:t>Fonts</w:t>
            </w:r>
          </w:p>
        </w:tc>
        <w:tc>
          <w:tcPr>
            <w:tcW w:type="dxa" w:w="3672"/>
            <w:vAlign w:val="center"/>
            <w:shd w:fill="F5F5F5"/>
            <w:tcMar>
              <w:top w:w="90" w:type="dxa"/>
              <w:bottom w:w="90" w:type="dxa"/>
              <w:left w:w="100" w:type="dxa"/>
              <w:right w:w="100" w:type="dxa"/>
            </w:tcMar>
          </w:tcPr>
          <w:p>
            <w:pPr>
              <w:keepNext w:val="0"/>
              <w:spacing w:after="0" w:line="259" w:lineRule="auto"/>
            </w:pPr>
            <w:r>
              <w:rPr>
                <w:b w:val="0"/>
                <w:color w:val="000000"/>
                <w:sz w:val="20"/>
              </w:rPr>
              <w:t>One main variable family; about 150KB or less total where practical</w:t>
            </w:r>
          </w:p>
        </w:tc>
        <w:tc>
          <w:tcPr>
            <w:tcW w:type="dxa" w:w="4176"/>
            <w:vAlign w:val="center"/>
            <w:shd w:fill="F5F5F5"/>
            <w:tcMar>
              <w:top w:w="90" w:type="dxa"/>
              <w:bottom w:w="90" w:type="dxa"/>
              <w:left w:w="100" w:type="dxa"/>
              <w:right w:w="100" w:type="dxa"/>
            </w:tcMar>
          </w:tcPr>
          <w:p>
            <w:pPr>
              <w:keepNext w:val="0"/>
              <w:spacing w:after="0" w:line="259" w:lineRule="auto"/>
            </w:pPr>
            <w:r>
              <w:rPr>
                <w:b w:val="0"/>
                <w:color w:val="000000"/>
                <w:sz w:val="20"/>
              </w:rPr>
              <w:t>Remove unused subsets and the optional mono font</w:t>
            </w:r>
          </w:p>
        </w:tc>
      </w:tr>
      <w:tr>
        <w:trPr>
          <w:cantSplit/>
        </w:trPr>
        <w:tc>
          <w:tcPr>
            <w:tcW w:type="dxa" w:w="2232"/>
            <w:vAlign w:val="center"/>
            <w:shd w:fill="FFFFFF"/>
            <w:tcMar>
              <w:top w:w="90" w:type="dxa"/>
              <w:bottom w:w="90" w:type="dxa"/>
              <w:left w:w="100" w:type="dxa"/>
              <w:right w:w="100" w:type="dxa"/>
            </w:tcMar>
          </w:tcPr>
          <w:p>
            <w:pPr>
              <w:keepNext w:val="0"/>
              <w:spacing w:after="0" w:line="259" w:lineRule="auto"/>
            </w:pPr>
            <w:r>
              <w:rPr>
                <w:b w:val="0"/>
                <w:color w:val="000000"/>
                <w:sz w:val="20"/>
              </w:rPr>
              <w:t>Layout shift</w:t>
            </w:r>
          </w:p>
        </w:tc>
        <w:tc>
          <w:tcPr>
            <w:tcW w:type="dxa" w:w="3672"/>
            <w:vAlign w:val="center"/>
            <w:shd w:fill="FFFFFF"/>
            <w:tcMar>
              <w:top w:w="90" w:type="dxa"/>
              <w:bottom w:w="90" w:type="dxa"/>
              <w:left w:w="100" w:type="dxa"/>
              <w:right w:w="100" w:type="dxa"/>
            </w:tcMar>
          </w:tcPr>
          <w:p>
            <w:pPr>
              <w:keepNext w:val="0"/>
              <w:spacing w:after="0" w:line="259" w:lineRule="auto"/>
            </w:pPr>
            <w:r>
              <w:rPr>
                <w:b w:val="0"/>
                <w:color w:val="000000"/>
                <w:sz w:val="20"/>
              </w:rPr>
              <w:t>Reserve all image and widget space</w:t>
            </w:r>
          </w:p>
        </w:tc>
        <w:tc>
          <w:tcPr>
            <w:tcW w:type="dxa" w:w="4176"/>
            <w:vAlign w:val="center"/>
            <w:shd w:fill="FFFFFF"/>
            <w:tcMar>
              <w:top w:w="90" w:type="dxa"/>
              <w:bottom w:w="90" w:type="dxa"/>
              <w:left w:w="100" w:type="dxa"/>
              <w:right w:w="100" w:type="dxa"/>
            </w:tcMar>
          </w:tcPr>
          <w:p>
            <w:pPr>
              <w:keepNext w:val="0"/>
              <w:spacing w:after="0" w:line="259" w:lineRule="auto"/>
            </w:pPr>
            <w:r>
              <w:rPr>
                <w:b w:val="0"/>
                <w:color w:val="000000"/>
                <w:sz w:val="20"/>
              </w:rPr>
              <w:t>Fix missing dimensions and late-inserted content</w:t>
            </w:r>
          </w:p>
        </w:tc>
      </w:tr>
    </w:tbl>
    <w:p>
      <w:pPr>
        <w:spacing w:after="40" w:before="0" w:line="240" w:lineRule="auto"/>
      </w:pPr>
      <w:r>
        <w:rPr>
          <w:sz w:val="4"/>
        </w:rPr>
      </w:r>
    </w:p>
    <w:p>
      <w:r>
        <w:rPr>
          <w:b w:val="0"/>
        </w:rPr>
        <w:t>These are proposed engineering budgets, not framework guarantees. Keep a bundle baseline after setup and record the reason for any exception.</w:t>
      </w:r>
    </w:p>
    <w:p>
      <w:pPr>
        <w:pStyle w:val="Heading2"/>
      </w:pPr>
      <w:r>
        <w:t>Implementation rules</w:t>
      </w:r>
    </w:p>
    <w:p>
      <w:r>
        <w:rPr>
          <w:b w:val="0"/>
        </w:rPr>
        <w:t>Render public copy and project data on the server or at build time. Put only interactive controls inside client components. Use responsive AVIF or WebP images where suitable, with correct sizes and dimensions. Preload or prioritise only the actual LCP asset; do not lazy-load it. Lazy-load below-the-fold images and optional videos.</w:t>
      </w:r>
    </w:p>
    <w:p>
      <w:r>
        <w:rPr>
          <w:b w:val="0"/>
        </w:rPr>
        <w:t>Use self-hosted WOFF2 fonts, a readable system fallback, and font-display behaviour that does not hide text. Preload only the critical face. Reserve dimensions and use compatible fallback metrics to reduce layout movement.</w:t>
      </w:r>
    </w:p>
    <w:p>
      <w:r>
        <w:rPr>
          <w:b w:val="0"/>
        </w:rPr>
        <w:t>Keep CSS transitions simple, dynamically load the limited animation module, and avoid full-page motion dependencies. Serve fingerprinted static assets with long-lived caching through the CDN. Cache public pages according to the chosen rendering model; never cache enquiry requests or private data.</w:t>
      </w:r>
    </w:p>
    <w:p>
      <w:r>
        <w:rPr>
          <w:b w:val="0"/>
        </w:rPr>
        <w:t>Use compressed assets, tree-shaken imports, and a bundle report. Prefer individual icons to importing a whole icon library. Defer analytics and other third-party scripts appropriately. Load a meeting scheduler or video embed only after user interaction, if introduced.</w:t>
      </w:r>
    </w:p>
    <w:p>
      <w:r>
        <w:rPr>
          <w:b w:val="0"/>
        </w:rPr>
        <w:t>Test the production build, not only the development server. Check Home, a service page, a case study, and Contact under a consistent mobile profile. Keep a before-and-after record when adding the hero animation.</w:t>
      </w:r>
    </w:p>
    <w:p>
      <w:bookmarkStart w:id="18" w:name="section_18"/>
      <w:pPr>
        <w:pStyle w:val="Heading1"/>
      </w:pPr>
      <w:r>
        <w:t>18 Recommended technology stack</w:t>
      </w:r>
      <w:bookmarkEnd w:id="18"/>
    </w:p>
    <w:p>
      <w:r>
        <w:rPr>
          <w:b w:val="0"/>
        </w:rPr>
        <w:t xml:space="preserve">Use one Next.js application for the public site and its enquiry endpoint. This gives the team a React-based project with routing, metadata, rendering, and a small backend in one codebase. Server and client components allow the interactive parts to stay isolated. Reference: </w:t>
      </w:r>
      <w:hyperlink r:id="rId28">
        <w:r>
          <w:rPr>
            <w:color w:val="9E250B"/>
            <w:u w:val="single"/>
          </w:rPr>
          <w:t>Next.js server and client component guidance</w:t>
        </w:r>
      </w:hyperlink>
      <w:r>
        <w:rPr>
          <w:b w:val="0"/>
        </w:rPr>
        <w: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672"/>
        <w:gridCol w:w="4176"/>
      </w:tblGrid>
      <w:tr>
        <w:trPr>
          <w:cantSplit/>
          <w:tblHeader w:val="true"/>
        </w:trPr>
        <w:tc>
          <w:tcPr>
            <w:tcW w:type="dxa" w:w="2232"/>
            <w:vAlign w:val="center"/>
            <w:shd w:fill="252525"/>
            <w:tcMar>
              <w:top w:w="90" w:type="dxa"/>
              <w:bottom w:w="90" w:type="dxa"/>
              <w:left w:w="100" w:type="dxa"/>
              <w:right w:w="100" w:type="dxa"/>
            </w:tcMar>
          </w:tcPr>
          <w:p>
            <w:pPr>
              <w:keepNext/>
              <w:spacing w:after="0" w:line="259" w:lineRule="auto"/>
            </w:pPr>
            <w:r>
              <w:rPr>
                <w:b/>
                <w:color w:val="FFFFFF"/>
                <w:sz w:val="20"/>
              </w:rPr>
              <w:t>Layer</w:t>
            </w:r>
          </w:p>
        </w:tc>
        <w:tc>
          <w:tcPr>
            <w:tcW w:type="dxa" w:w="3672"/>
            <w:vAlign w:val="center"/>
            <w:shd w:fill="252525"/>
            <w:tcMar>
              <w:top w:w="90" w:type="dxa"/>
              <w:bottom w:w="90" w:type="dxa"/>
              <w:left w:w="100" w:type="dxa"/>
              <w:right w:w="100" w:type="dxa"/>
            </w:tcMar>
          </w:tcPr>
          <w:p>
            <w:pPr>
              <w:keepNext/>
              <w:spacing w:after="0" w:line="259" w:lineRule="auto"/>
            </w:pPr>
            <w:r>
              <w:rPr>
                <w:b/>
                <w:color w:val="FFFFFF"/>
                <w:sz w:val="20"/>
              </w:rPr>
              <w:t>Recommended choice</w:t>
            </w:r>
          </w:p>
        </w:tc>
        <w:tc>
          <w:tcPr>
            <w:tcW w:type="dxa" w:w="4176"/>
            <w:vAlign w:val="center"/>
            <w:shd w:fill="252525"/>
            <w:tcMar>
              <w:top w:w="90" w:type="dxa"/>
              <w:bottom w:w="90" w:type="dxa"/>
              <w:left w:w="100" w:type="dxa"/>
              <w:right w:w="100" w:type="dxa"/>
            </w:tcMar>
          </w:tcPr>
          <w:p>
            <w:pPr>
              <w:keepNext/>
              <w:spacing w:after="0" w:line="259" w:lineRule="auto"/>
            </w:pPr>
            <w:r>
              <w:rPr>
                <w:b/>
                <w:color w:val="FFFFFF"/>
                <w:sz w:val="20"/>
              </w:rPr>
              <w:t>Reason and scope</w:t>
            </w:r>
          </w:p>
        </w:tc>
      </w:tr>
      <w:tr>
        <w:trPr>
          <w:cantSplit/>
        </w:trPr>
        <w:tc>
          <w:tcPr>
            <w:tcW w:type="dxa" w:w="2232"/>
            <w:vAlign w:val="center"/>
            <w:shd w:fill="FFFFFF"/>
            <w:tcMar>
              <w:top w:w="90" w:type="dxa"/>
              <w:bottom w:w="90" w:type="dxa"/>
              <w:left w:w="100" w:type="dxa"/>
              <w:right w:w="100" w:type="dxa"/>
            </w:tcMar>
          </w:tcPr>
          <w:p>
            <w:pPr>
              <w:keepNext w:val="0"/>
              <w:spacing w:after="0" w:line="259" w:lineRule="auto"/>
            </w:pPr>
            <w:r>
              <w:rPr>
                <w:b w:val="0"/>
                <w:color w:val="000000"/>
                <w:sz w:val="20"/>
              </w:rPr>
              <w:t>Framework</w:t>
            </w:r>
          </w:p>
        </w:tc>
        <w:tc>
          <w:tcPr>
            <w:tcW w:type="dxa" w:w="3672"/>
            <w:vAlign w:val="center"/>
            <w:shd w:fill="FFFFFF"/>
            <w:tcMar>
              <w:top w:w="90" w:type="dxa"/>
              <w:bottom w:w="90" w:type="dxa"/>
              <w:left w:w="100" w:type="dxa"/>
              <w:right w:w="100" w:type="dxa"/>
            </w:tcMar>
          </w:tcPr>
          <w:p>
            <w:pPr>
              <w:keepNext w:val="0"/>
              <w:spacing w:after="0" w:line="259" w:lineRule="auto"/>
            </w:pPr>
            <w:r>
              <w:rPr>
                <w:b w:val="0"/>
                <w:color w:val="000000"/>
                <w:sz w:val="20"/>
              </w:rPr>
              <w:t>Next.js App Router and React</w:t>
            </w:r>
          </w:p>
        </w:tc>
        <w:tc>
          <w:tcPr>
            <w:tcW w:type="dxa" w:w="4176"/>
            <w:vAlign w:val="center"/>
            <w:shd w:fill="FFFFFF"/>
            <w:tcMar>
              <w:top w:w="90" w:type="dxa"/>
              <w:bottom w:w="90" w:type="dxa"/>
              <w:left w:w="100" w:type="dxa"/>
              <w:right w:w="100" w:type="dxa"/>
            </w:tcMar>
          </w:tcPr>
          <w:p>
            <w:pPr>
              <w:keepNext w:val="0"/>
              <w:spacing w:after="0" w:line="259" w:lineRule="auto"/>
            </w:pPr>
            <w:r>
              <w:rPr>
                <w:b w:val="0"/>
                <w:color w:val="000000"/>
                <w:sz w:val="20"/>
              </w:rPr>
              <w:t>Public pages, metadata, reusable layouts, and server endpoints</w:t>
            </w:r>
          </w:p>
        </w:tc>
      </w:tr>
      <w:tr>
        <w:trPr>
          <w:cantSplit/>
        </w:trPr>
        <w:tc>
          <w:tcPr>
            <w:tcW w:type="dxa" w:w="2232"/>
            <w:vAlign w:val="center"/>
            <w:shd w:fill="F5F5F5"/>
            <w:tcMar>
              <w:top w:w="90" w:type="dxa"/>
              <w:bottom w:w="90" w:type="dxa"/>
              <w:left w:w="100" w:type="dxa"/>
              <w:right w:w="100" w:type="dxa"/>
            </w:tcMar>
          </w:tcPr>
          <w:p>
            <w:pPr>
              <w:keepNext w:val="0"/>
              <w:spacing w:after="0" w:line="259" w:lineRule="auto"/>
            </w:pPr>
            <w:r>
              <w:rPr>
                <w:b w:val="0"/>
                <w:color w:val="000000"/>
                <w:sz w:val="20"/>
              </w:rPr>
              <w:t>Language</w:t>
            </w:r>
          </w:p>
        </w:tc>
        <w:tc>
          <w:tcPr>
            <w:tcW w:type="dxa" w:w="3672"/>
            <w:vAlign w:val="center"/>
            <w:shd w:fill="F5F5F5"/>
            <w:tcMar>
              <w:top w:w="90" w:type="dxa"/>
              <w:bottom w:w="90" w:type="dxa"/>
              <w:left w:w="100" w:type="dxa"/>
              <w:right w:w="100" w:type="dxa"/>
            </w:tcMar>
          </w:tcPr>
          <w:p>
            <w:pPr>
              <w:keepNext w:val="0"/>
              <w:spacing w:after="0" w:line="259" w:lineRule="auto"/>
            </w:pPr>
            <w:r>
              <w:rPr>
                <w:b w:val="0"/>
                <w:color w:val="000000"/>
                <w:sz w:val="20"/>
              </w:rPr>
              <w:t>TypeScript</w:t>
            </w:r>
          </w:p>
        </w:tc>
        <w:tc>
          <w:tcPr>
            <w:tcW w:type="dxa" w:w="4176"/>
            <w:vAlign w:val="center"/>
            <w:shd w:fill="F5F5F5"/>
            <w:tcMar>
              <w:top w:w="90" w:type="dxa"/>
              <w:bottom w:w="90" w:type="dxa"/>
              <w:left w:w="100" w:type="dxa"/>
              <w:right w:w="100" w:type="dxa"/>
            </w:tcMar>
          </w:tcPr>
          <w:p>
            <w:pPr>
              <w:keepNext w:val="0"/>
              <w:spacing w:after="0" w:line="259" w:lineRule="auto"/>
            </w:pPr>
            <w:r>
              <w:rPr>
                <w:b w:val="0"/>
                <w:color w:val="000000"/>
                <w:sz w:val="20"/>
              </w:rPr>
              <w:t>Shared content and form types; clearer refactoring</w:t>
            </w:r>
          </w:p>
        </w:tc>
      </w:tr>
      <w:tr>
        <w:trPr>
          <w:cantSplit/>
        </w:trPr>
        <w:tc>
          <w:tcPr>
            <w:tcW w:type="dxa" w:w="2232"/>
            <w:vAlign w:val="center"/>
            <w:shd w:fill="FFFFFF"/>
            <w:tcMar>
              <w:top w:w="90" w:type="dxa"/>
              <w:bottom w:w="90" w:type="dxa"/>
              <w:left w:w="100" w:type="dxa"/>
              <w:right w:w="100" w:type="dxa"/>
            </w:tcMar>
          </w:tcPr>
          <w:p>
            <w:pPr>
              <w:keepNext w:val="0"/>
              <w:spacing w:after="0" w:line="259" w:lineRule="auto"/>
            </w:pPr>
            <w:r>
              <w:rPr>
                <w:b w:val="0"/>
                <w:color w:val="000000"/>
                <w:sz w:val="20"/>
              </w:rPr>
              <w:t>Styling</w:t>
            </w:r>
          </w:p>
        </w:tc>
        <w:tc>
          <w:tcPr>
            <w:tcW w:type="dxa" w:w="3672"/>
            <w:vAlign w:val="center"/>
            <w:shd w:fill="FFFFFF"/>
            <w:tcMar>
              <w:top w:w="90" w:type="dxa"/>
              <w:bottom w:w="90" w:type="dxa"/>
              <w:left w:w="100" w:type="dxa"/>
              <w:right w:w="100" w:type="dxa"/>
            </w:tcMar>
          </w:tcPr>
          <w:p>
            <w:pPr>
              <w:keepNext w:val="0"/>
              <w:spacing w:after="0" w:line="259" w:lineRule="auto"/>
            </w:pPr>
            <w:r>
              <w:rPr>
                <w:b w:val="0"/>
                <w:color w:val="000000"/>
                <w:sz w:val="20"/>
              </w:rPr>
              <w:t>Tailwind CSS plus CSS variables</w:t>
            </w:r>
          </w:p>
        </w:tc>
        <w:tc>
          <w:tcPr>
            <w:tcW w:type="dxa" w:w="4176"/>
            <w:vAlign w:val="center"/>
            <w:shd w:fill="FFFFFF"/>
            <w:tcMar>
              <w:top w:w="90" w:type="dxa"/>
              <w:bottom w:w="90" w:type="dxa"/>
              <w:left w:w="100" w:type="dxa"/>
              <w:right w:w="100" w:type="dxa"/>
            </w:tcMar>
          </w:tcPr>
          <w:p>
            <w:pPr>
              <w:keepNext w:val="0"/>
              <w:spacing w:after="0" w:line="259" w:lineRule="auto"/>
            </w:pPr>
            <w:r>
              <w:rPr>
                <w:b w:val="0"/>
                <w:color w:val="000000"/>
                <w:sz w:val="20"/>
              </w:rPr>
              <w:t>Consistent tokens with flexible original layouts</w:t>
            </w:r>
          </w:p>
        </w:tc>
      </w:tr>
      <w:tr>
        <w:trPr>
          <w:cantSplit/>
        </w:trPr>
        <w:tc>
          <w:tcPr>
            <w:tcW w:type="dxa" w:w="2232"/>
            <w:vAlign w:val="center"/>
            <w:shd w:fill="F5F5F5"/>
            <w:tcMar>
              <w:top w:w="90" w:type="dxa"/>
              <w:bottom w:w="90" w:type="dxa"/>
              <w:left w:w="100" w:type="dxa"/>
              <w:right w:w="100" w:type="dxa"/>
            </w:tcMar>
          </w:tcPr>
          <w:p>
            <w:pPr>
              <w:keepNext w:val="0"/>
              <w:spacing w:after="0" w:line="259" w:lineRule="auto"/>
            </w:pPr>
            <w:r>
              <w:rPr>
                <w:b w:val="0"/>
                <w:color w:val="000000"/>
                <w:sz w:val="20"/>
              </w:rPr>
              <w:t>Motion</w:t>
            </w:r>
          </w:p>
        </w:tc>
        <w:tc>
          <w:tcPr>
            <w:tcW w:type="dxa" w:w="3672"/>
            <w:vAlign w:val="center"/>
            <w:shd w:fill="F5F5F5"/>
            <w:tcMar>
              <w:top w:w="90" w:type="dxa"/>
              <w:bottom w:w="90" w:type="dxa"/>
              <w:left w:w="100" w:type="dxa"/>
              <w:right w:w="100" w:type="dxa"/>
            </w:tcMar>
          </w:tcPr>
          <w:p>
            <w:pPr>
              <w:keepNext w:val="0"/>
              <w:spacing w:after="0" w:line="259" w:lineRule="auto"/>
            </w:pPr>
            <w:r>
              <w:rPr>
                <w:b w:val="0"/>
                <w:color w:val="000000"/>
                <w:sz w:val="20"/>
              </w:rPr>
              <w:t>CSS plus limited GSAP and ScrollTrigger</w:t>
            </w:r>
          </w:p>
        </w:tc>
        <w:tc>
          <w:tcPr>
            <w:tcW w:type="dxa" w:w="4176"/>
            <w:vAlign w:val="center"/>
            <w:shd w:fill="F5F5F5"/>
            <w:tcMar>
              <w:top w:w="90" w:type="dxa"/>
              <w:bottom w:w="90" w:type="dxa"/>
              <w:left w:w="100" w:type="dxa"/>
              <w:right w:w="100" w:type="dxa"/>
            </w:tcMar>
          </w:tcPr>
          <w:p>
            <w:pPr>
              <w:keepNext w:val="0"/>
              <w:spacing w:after="0" w:line="259" w:lineRule="auto"/>
            </w:pPr>
            <w:r>
              <w:rPr>
                <w:b w:val="0"/>
                <w:color w:val="000000"/>
                <w:sz w:val="20"/>
              </w:rPr>
              <w:t>Simple effects first; one distinctive coordinated illustration</w:t>
            </w:r>
          </w:p>
        </w:tc>
      </w:tr>
      <w:tr>
        <w:trPr>
          <w:cantSplit/>
        </w:trPr>
        <w:tc>
          <w:tcPr>
            <w:tcW w:type="dxa" w:w="2232"/>
            <w:vAlign w:val="center"/>
            <w:shd w:fill="FFFFFF"/>
            <w:tcMar>
              <w:top w:w="90" w:type="dxa"/>
              <w:bottom w:w="90" w:type="dxa"/>
              <w:left w:w="100" w:type="dxa"/>
              <w:right w:w="100" w:type="dxa"/>
            </w:tcMar>
          </w:tcPr>
          <w:p>
            <w:pPr>
              <w:keepNext w:val="0"/>
              <w:spacing w:after="0" w:line="259" w:lineRule="auto"/>
            </w:pPr>
            <w:r>
              <w:rPr>
                <w:b w:val="0"/>
                <w:color w:val="000000"/>
                <w:sz w:val="20"/>
              </w:rPr>
              <w:t>UI primitives</w:t>
            </w:r>
          </w:p>
        </w:tc>
        <w:tc>
          <w:tcPr>
            <w:tcW w:type="dxa" w:w="3672"/>
            <w:vAlign w:val="center"/>
            <w:shd w:fill="FFFFFF"/>
            <w:tcMar>
              <w:top w:w="90" w:type="dxa"/>
              <w:bottom w:w="90" w:type="dxa"/>
              <w:left w:w="100" w:type="dxa"/>
              <w:right w:w="100" w:type="dxa"/>
            </w:tcMar>
          </w:tcPr>
          <w:p>
            <w:pPr>
              <w:keepNext w:val="0"/>
              <w:spacing w:after="0" w:line="259" w:lineRule="auto"/>
            </w:pPr>
            <w:r>
              <w:rPr>
                <w:b w:val="0"/>
                <w:color w:val="000000"/>
                <w:sz w:val="20"/>
              </w:rPr>
              <w:t>Native HTML; selected shadcn/ui components if needed</w:t>
            </w:r>
          </w:p>
        </w:tc>
        <w:tc>
          <w:tcPr>
            <w:tcW w:type="dxa" w:w="4176"/>
            <w:vAlign w:val="center"/>
            <w:shd w:fill="FFFFFF"/>
            <w:tcMar>
              <w:top w:w="90" w:type="dxa"/>
              <w:bottom w:w="90" w:type="dxa"/>
              <w:left w:w="100" w:type="dxa"/>
              <w:right w:w="100" w:type="dxa"/>
            </w:tcMar>
          </w:tcPr>
          <w:p>
            <w:pPr>
              <w:keepNext w:val="0"/>
              <w:spacing w:after="0" w:line="259" w:lineRule="auto"/>
            </w:pPr>
            <w:r>
              <w:rPr>
                <w:b w:val="0"/>
                <w:color w:val="000000"/>
                <w:sz w:val="20"/>
              </w:rPr>
              <w:t>Useful accessible foundations for dialogs or disclosures, restyled to Zatroz</w:t>
            </w:r>
          </w:p>
        </w:tc>
      </w:tr>
      <w:tr>
        <w:trPr>
          <w:cantSplit/>
        </w:trPr>
        <w:tc>
          <w:tcPr>
            <w:tcW w:type="dxa" w:w="2232"/>
            <w:vAlign w:val="center"/>
            <w:shd w:fill="F5F5F5"/>
            <w:tcMar>
              <w:top w:w="90" w:type="dxa"/>
              <w:bottom w:w="90" w:type="dxa"/>
              <w:left w:w="100" w:type="dxa"/>
              <w:right w:w="100" w:type="dxa"/>
            </w:tcMar>
          </w:tcPr>
          <w:p>
            <w:pPr>
              <w:keepNext w:val="0"/>
              <w:spacing w:after="0" w:line="259" w:lineRule="auto"/>
            </w:pPr>
            <w:r>
              <w:rPr>
                <w:b w:val="0"/>
                <w:color w:val="000000"/>
                <w:sz w:val="20"/>
              </w:rPr>
              <w:t>Validation</w:t>
            </w:r>
          </w:p>
        </w:tc>
        <w:tc>
          <w:tcPr>
            <w:tcW w:type="dxa" w:w="3672"/>
            <w:vAlign w:val="center"/>
            <w:shd w:fill="F5F5F5"/>
            <w:tcMar>
              <w:top w:w="90" w:type="dxa"/>
              <w:bottom w:w="90" w:type="dxa"/>
              <w:left w:w="100" w:type="dxa"/>
              <w:right w:w="100" w:type="dxa"/>
            </w:tcMar>
          </w:tcPr>
          <w:p>
            <w:pPr>
              <w:keepNext w:val="0"/>
              <w:spacing w:after="0" w:line="259" w:lineRule="auto"/>
            </w:pPr>
            <w:r>
              <w:rPr>
                <w:b w:val="0"/>
                <w:color w:val="000000"/>
                <w:sz w:val="20"/>
              </w:rPr>
              <w:t>Zod or an equivalent shared schema</w:t>
            </w:r>
          </w:p>
        </w:tc>
        <w:tc>
          <w:tcPr>
            <w:tcW w:type="dxa" w:w="4176"/>
            <w:vAlign w:val="center"/>
            <w:shd w:fill="F5F5F5"/>
            <w:tcMar>
              <w:top w:w="90" w:type="dxa"/>
              <w:bottom w:w="90" w:type="dxa"/>
              <w:left w:w="100" w:type="dxa"/>
              <w:right w:w="100" w:type="dxa"/>
            </w:tcMar>
          </w:tcPr>
          <w:p>
            <w:pPr>
              <w:keepNext w:val="0"/>
              <w:spacing w:after="0" w:line="259" w:lineRule="auto"/>
            </w:pPr>
            <w:r>
              <w:rPr>
                <w:b w:val="0"/>
                <w:color w:val="000000"/>
                <w:sz w:val="20"/>
              </w:rPr>
              <w:t>Validate the same enquiry structure in browser and server</w:t>
            </w:r>
          </w:p>
        </w:tc>
      </w:tr>
      <w:tr>
        <w:trPr>
          <w:cantSplit/>
        </w:trPr>
        <w:tc>
          <w:tcPr>
            <w:tcW w:type="dxa" w:w="2232"/>
            <w:vAlign w:val="center"/>
            <w:shd w:fill="FFFFFF"/>
            <w:tcMar>
              <w:top w:w="90" w:type="dxa"/>
              <w:bottom w:w="90" w:type="dxa"/>
              <w:left w:w="100" w:type="dxa"/>
              <w:right w:w="100" w:type="dxa"/>
            </w:tcMar>
          </w:tcPr>
          <w:p>
            <w:pPr>
              <w:keepNext w:val="0"/>
              <w:spacing w:after="0" w:line="259" w:lineRule="auto"/>
            </w:pPr>
            <w:r>
              <w:rPr>
                <w:b w:val="0"/>
                <w:color w:val="000000"/>
                <w:sz w:val="20"/>
              </w:rPr>
              <w:t>Content</w:t>
            </w:r>
          </w:p>
        </w:tc>
        <w:tc>
          <w:tcPr>
            <w:tcW w:type="dxa" w:w="3672"/>
            <w:vAlign w:val="center"/>
            <w:shd w:fill="FFFFFF"/>
            <w:tcMar>
              <w:top w:w="90" w:type="dxa"/>
              <w:bottom w:w="90" w:type="dxa"/>
              <w:left w:w="100" w:type="dxa"/>
              <w:right w:w="100" w:type="dxa"/>
            </w:tcMar>
          </w:tcPr>
          <w:p>
            <w:pPr>
              <w:keepNext w:val="0"/>
              <w:spacing w:after="0" w:line="259" w:lineRule="auto"/>
            </w:pPr>
            <w:r>
              <w:rPr>
                <w:b w:val="0"/>
                <w:color w:val="000000"/>
                <w:sz w:val="20"/>
              </w:rPr>
              <w:t>Typed data and trusted repository Markdown or MDX</w:t>
            </w:r>
          </w:p>
        </w:tc>
        <w:tc>
          <w:tcPr>
            <w:tcW w:type="dxa" w:w="4176"/>
            <w:vAlign w:val="center"/>
            <w:shd w:fill="FFFFFF"/>
            <w:tcMar>
              <w:top w:w="90" w:type="dxa"/>
              <w:bottom w:w="90" w:type="dxa"/>
              <w:left w:w="100" w:type="dxa"/>
              <w:right w:w="100" w:type="dxa"/>
            </w:tcMar>
          </w:tcPr>
          <w:p>
            <w:pPr>
              <w:keepNext w:val="0"/>
              <w:spacing w:after="0" w:line="259" w:lineRule="auto"/>
            </w:pPr>
            <w:r>
              <w:rPr>
                <w:b w:val="0"/>
                <w:color w:val="000000"/>
                <w:sz w:val="20"/>
              </w:rPr>
              <w:t>Simple publishing through reviewed Git changes</w:t>
            </w:r>
          </w:p>
        </w:tc>
      </w:tr>
      <w:tr>
        <w:trPr>
          <w:cantSplit/>
        </w:trPr>
        <w:tc>
          <w:tcPr>
            <w:tcW w:type="dxa" w:w="2232"/>
            <w:vAlign w:val="center"/>
            <w:shd w:fill="F5F5F5"/>
            <w:tcMar>
              <w:top w:w="90" w:type="dxa"/>
              <w:bottom w:w="90" w:type="dxa"/>
              <w:left w:w="100" w:type="dxa"/>
              <w:right w:w="100" w:type="dxa"/>
            </w:tcMar>
          </w:tcPr>
          <w:p>
            <w:pPr>
              <w:keepNext w:val="0"/>
              <w:spacing w:after="0" w:line="259" w:lineRule="auto"/>
            </w:pPr>
            <w:r>
              <w:rPr>
                <w:b w:val="0"/>
                <w:color w:val="000000"/>
                <w:sz w:val="20"/>
              </w:rPr>
              <w:t>Enquiry storage</w:t>
            </w:r>
          </w:p>
        </w:tc>
        <w:tc>
          <w:tcPr>
            <w:tcW w:type="dxa" w:w="3672"/>
            <w:vAlign w:val="center"/>
            <w:shd w:fill="F5F5F5"/>
            <w:tcMar>
              <w:top w:w="90" w:type="dxa"/>
              <w:bottom w:w="90" w:type="dxa"/>
              <w:left w:w="100" w:type="dxa"/>
              <w:right w:w="100" w:type="dxa"/>
            </w:tcMar>
          </w:tcPr>
          <w:p>
            <w:pPr>
              <w:keepNext w:val="0"/>
              <w:spacing w:after="0" w:line="259" w:lineRule="auto"/>
            </w:pPr>
            <w:r>
              <w:rPr>
                <w:b w:val="0"/>
                <w:color w:val="000000"/>
                <w:sz w:val="20"/>
              </w:rPr>
              <w:t>Supabase PostgreSQL</w:t>
            </w:r>
          </w:p>
        </w:tc>
        <w:tc>
          <w:tcPr>
            <w:tcW w:type="dxa" w:w="4176"/>
            <w:vAlign w:val="center"/>
            <w:shd w:fill="F5F5F5"/>
            <w:tcMar>
              <w:top w:w="90" w:type="dxa"/>
              <w:bottom w:w="90" w:type="dxa"/>
              <w:left w:w="100" w:type="dxa"/>
              <w:right w:w="100" w:type="dxa"/>
            </w:tcMar>
          </w:tcPr>
          <w:p>
            <w:pPr>
              <w:keepNext w:val="0"/>
              <w:spacing w:after="0" w:line="259" w:lineRule="auto"/>
            </w:pPr>
            <w:r>
              <w:rPr>
                <w:b w:val="0"/>
                <w:color w:val="000000"/>
                <w:sz w:val="20"/>
              </w:rPr>
              <w:t>A durable record before email delivery, without building a CRM</w:t>
            </w:r>
          </w:p>
        </w:tc>
      </w:tr>
      <w:tr>
        <w:trPr>
          <w:cantSplit/>
        </w:trPr>
        <w:tc>
          <w:tcPr>
            <w:tcW w:type="dxa" w:w="2232"/>
            <w:vAlign w:val="center"/>
            <w:shd w:fill="FFFFFF"/>
            <w:tcMar>
              <w:top w:w="90" w:type="dxa"/>
              <w:bottom w:w="90" w:type="dxa"/>
              <w:left w:w="100" w:type="dxa"/>
              <w:right w:w="100" w:type="dxa"/>
            </w:tcMar>
          </w:tcPr>
          <w:p>
            <w:pPr>
              <w:keepNext w:val="0"/>
              <w:spacing w:after="0" w:line="259" w:lineRule="auto"/>
            </w:pPr>
            <w:r>
              <w:rPr>
                <w:b w:val="0"/>
                <w:color w:val="000000"/>
                <w:sz w:val="20"/>
              </w:rPr>
              <w:t>Notifications</w:t>
            </w:r>
          </w:p>
        </w:tc>
        <w:tc>
          <w:tcPr>
            <w:tcW w:type="dxa" w:w="3672"/>
            <w:vAlign w:val="center"/>
            <w:shd w:fill="FFFFFF"/>
            <w:tcMar>
              <w:top w:w="90" w:type="dxa"/>
              <w:bottom w:w="90" w:type="dxa"/>
              <w:left w:w="100" w:type="dxa"/>
              <w:right w:w="100" w:type="dxa"/>
            </w:tcMar>
          </w:tcPr>
          <w:p>
            <w:pPr>
              <w:keepNext w:val="0"/>
              <w:spacing w:after="0" w:line="259" w:lineRule="auto"/>
            </w:pPr>
            <w:r>
              <w:rPr>
                <w:b w:val="0"/>
                <w:color w:val="000000"/>
                <w:sz w:val="20"/>
              </w:rPr>
              <w:t>Resend transactional email</w:t>
            </w:r>
          </w:p>
        </w:tc>
        <w:tc>
          <w:tcPr>
            <w:tcW w:type="dxa" w:w="4176"/>
            <w:vAlign w:val="center"/>
            <w:shd w:fill="FFFFFF"/>
            <w:tcMar>
              <w:top w:w="90" w:type="dxa"/>
              <w:bottom w:w="90" w:type="dxa"/>
              <w:left w:w="100" w:type="dxa"/>
              <w:right w:w="100" w:type="dxa"/>
            </w:tcMar>
          </w:tcPr>
          <w:p>
            <w:pPr>
              <w:keepNext w:val="0"/>
              <w:spacing w:after="0" w:line="259" w:lineRule="auto"/>
            </w:pPr>
            <w:r>
              <w:rPr>
                <w:b w:val="0"/>
                <w:color w:val="000000"/>
                <w:sz w:val="20"/>
              </w:rPr>
              <w:t>Server-side notifications from a verified sender domain</w:t>
            </w:r>
          </w:p>
        </w:tc>
      </w:tr>
      <w:tr>
        <w:trPr>
          <w:cantSplit/>
        </w:trPr>
        <w:tc>
          <w:tcPr>
            <w:tcW w:type="dxa" w:w="2232"/>
            <w:vAlign w:val="center"/>
            <w:shd w:fill="F5F5F5"/>
            <w:tcMar>
              <w:top w:w="90" w:type="dxa"/>
              <w:bottom w:w="90" w:type="dxa"/>
              <w:left w:w="100" w:type="dxa"/>
              <w:right w:w="100" w:type="dxa"/>
            </w:tcMar>
          </w:tcPr>
          <w:p>
            <w:pPr>
              <w:keepNext w:val="0"/>
              <w:spacing w:after="0" w:line="259" w:lineRule="auto"/>
            </w:pPr>
            <w:r>
              <w:rPr>
                <w:b w:val="0"/>
                <w:color w:val="000000"/>
                <w:sz w:val="20"/>
              </w:rPr>
              <w:t>Spam protection</w:t>
            </w:r>
          </w:p>
        </w:tc>
        <w:tc>
          <w:tcPr>
            <w:tcW w:type="dxa" w:w="3672"/>
            <w:vAlign w:val="center"/>
            <w:shd w:fill="F5F5F5"/>
            <w:tcMar>
              <w:top w:w="90" w:type="dxa"/>
              <w:bottom w:w="90" w:type="dxa"/>
              <w:left w:w="100" w:type="dxa"/>
              <w:right w:w="100" w:type="dxa"/>
            </w:tcMar>
          </w:tcPr>
          <w:p>
            <w:pPr>
              <w:keepNext w:val="0"/>
              <w:spacing w:after="0" w:line="259" w:lineRule="auto"/>
            </w:pPr>
            <w:r>
              <w:rPr>
                <w:b w:val="0"/>
                <w:color w:val="000000"/>
                <w:sz w:val="20"/>
              </w:rPr>
              <w:t>Cloudflare Turnstile and Vercel WAF limits</w:t>
            </w:r>
          </w:p>
        </w:tc>
        <w:tc>
          <w:tcPr>
            <w:tcW w:type="dxa" w:w="4176"/>
            <w:vAlign w:val="center"/>
            <w:shd w:fill="F5F5F5"/>
            <w:tcMar>
              <w:top w:w="90" w:type="dxa"/>
              <w:bottom w:w="90" w:type="dxa"/>
              <w:left w:w="100" w:type="dxa"/>
              <w:right w:w="100" w:type="dxa"/>
            </w:tcMar>
          </w:tcPr>
          <w:p>
            <w:pPr>
              <w:keepNext w:val="0"/>
              <w:spacing w:after="0" w:line="259" w:lineRule="auto"/>
            </w:pPr>
            <w:r>
              <w:rPr>
                <w:b w:val="0"/>
                <w:color w:val="000000"/>
                <w:sz w:val="20"/>
              </w:rPr>
              <w:t>Layered protection for the public enquiry endpoint</w:t>
            </w:r>
          </w:p>
        </w:tc>
      </w:tr>
      <w:tr>
        <w:trPr>
          <w:cantSplit/>
        </w:trPr>
        <w:tc>
          <w:tcPr>
            <w:tcW w:type="dxa" w:w="2232"/>
            <w:vAlign w:val="center"/>
            <w:shd w:fill="FFFFFF"/>
            <w:tcMar>
              <w:top w:w="90" w:type="dxa"/>
              <w:bottom w:w="90" w:type="dxa"/>
              <w:left w:w="100" w:type="dxa"/>
              <w:right w:w="100" w:type="dxa"/>
            </w:tcMar>
          </w:tcPr>
          <w:p>
            <w:pPr>
              <w:keepNext w:val="0"/>
              <w:spacing w:after="0" w:line="259" w:lineRule="auto"/>
            </w:pPr>
            <w:r>
              <w:rPr>
                <w:b w:val="0"/>
                <w:color w:val="000000"/>
                <w:sz w:val="20"/>
              </w:rPr>
              <w:t>Hosting</w:t>
            </w:r>
          </w:p>
        </w:tc>
        <w:tc>
          <w:tcPr>
            <w:tcW w:type="dxa" w:w="3672"/>
            <w:vAlign w:val="center"/>
            <w:shd w:fill="FFFFFF"/>
            <w:tcMar>
              <w:top w:w="90" w:type="dxa"/>
              <w:bottom w:w="90" w:type="dxa"/>
              <w:left w:w="100" w:type="dxa"/>
              <w:right w:w="100" w:type="dxa"/>
            </w:tcMar>
          </w:tcPr>
          <w:p>
            <w:pPr>
              <w:keepNext w:val="0"/>
              <w:spacing w:after="0" w:line="259" w:lineRule="auto"/>
            </w:pPr>
            <w:r>
              <w:rPr>
                <w:b w:val="0"/>
                <w:color w:val="000000"/>
                <w:sz w:val="20"/>
              </w:rPr>
              <w:t>Vercel commercial plan</w:t>
            </w:r>
          </w:p>
        </w:tc>
        <w:tc>
          <w:tcPr>
            <w:tcW w:type="dxa" w:w="4176"/>
            <w:vAlign w:val="center"/>
            <w:shd w:fill="FFFFFF"/>
            <w:tcMar>
              <w:top w:w="90" w:type="dxa"/>
              <w:bottom w:w="90" w:type="dxa"/>
              <w:left w:w="100" w:type="dxa"/>
              <w:right w:w="100" w:type="dxa"/>
            </w:tcMar>
          </w:tcPr>
          <w:p>
            <w:pPr>
              <w:keepNext w:val="0"/>
              <w:spacing w:after="0" w:line="259" w:lineRule="auto"/>
            </w:pPr>
            <w:r>
              <w:rPr>
                <w:b w:val="0"/>
                <w:color w:val="000000"/>
                <w:sz w:val="20"/>
              </w:rPr>
              <w:t>Managed Next.js hosting, previews, CDN, and deployment controls</w:t>
            </w:r>
          </w:p>
        </w:tc>
      </w:tr>
      <w:tr>
        <w:trPr>
          <w:cantSplit/>
        </w:trPr>
        <w:tc>
          <w:tcPr>
            <w:tcW w:type="dxa" w:w="2232"/>
            <w:vAlign w:val="center"/>
            <w:shd w:fill="F5F5F5"/>
            <w:tcMar>
              <w:top w:w="90" w:type="dxa"/>
              <w:bottom w:w="90" w:type="dxa"/>
              <w:left w:w="100" w:type="dxa"/>
              <w:right w:w="100" w:type="dxa"/>
            </w:tcMar>
          </w:tcPr>
          <w:p>
            <w:pPr>
              <w:keepNext w:val="0"/>
              <w:spacing w:after="0" w:line="259" w:lineRule="auto"/>
            </w:pPr>
            <w:r>
              <w:rPr>
                <w:b w:val="0"/>
                <w:color w:val="000000"/>
                <w:sz w:val="20"/>
              </w:rPr>
              <w:t>Source control</w:t>
            </w:r>
          </w:p>
        </w:tc>
        <w:tc>
          <w:tcPr>
            <w:tcW w:type="dxa" w:w="3672"/>
            <w:vAlign w:val="center"/>
            <w:shd w:fill="F5F5F5"/>
            <w:tcMar>
              <w:top w:w="90" w:type="dxa"/>
              <w:bottom w:w="90" w:type="dxa"/>
              <w:left w:w="100" w:type="dxa"/>
              <w:right w:w="100" w:type="dxa"/>
            </w:tcMar>
          </w:tcPr>
          <w:p>
            <w:pPr>
              <w:keepNext w:val="0"/>
              <w:spacing w:after="0" w:line="259" w:lineRule="auto"/>
            </w:pPr>
            <w:r>
              <w:rPr>
                <w:b w:val="0"/>
                <w:color w:val="000000"/>
                <w:sz w:val="20"/>
              </w:rPr>
              <w:t>GitHub</w:t>
            </w:r>
          </w:p>
        </w:tc>
        <w:tc>
          <w:tcPr>
            <w:tcW w:type="dxa" w:w="4176"/>
            <w:vAlign w:val="center"/>
            <w:shd w:fill="F5F5F5"/>
            <w:tcMar>
              <w:top w:w="90" w:type="dxa"/>
              <w:bottom w:w="90" w:type="dxa"/>
              <w:left w:w="100" w:type="dxa"/>
              <w:right w:w="100" w:type="dxa"/>
            </w:tcMar>
          </w:tcPr>
          <w:p>
            <w:pPr>
              <w:keepNext w:val="0"/>
              <w:spacing w:after="0" w:line="259" w:lineRule="auto"/>
            </w:pPr>
            <w:r>
              <w:rPr>
                <w:b w:val="0"/>
                <w:color w:val="000000"/>
                <w:sz w:val="20"/>
              </w:rPr>
              <w:t>Reviewable changes, history, and collaboration</w:t>
            </w:r>
          </w:p>
        </w:tc>
      </w:tr>
      <w:tr>
        <w:trPr>
          <w:cantSplit/>
        </w:trPr>
        <w:tc>
          <w:tcPr>
            <w:tcW w:type="dxa" w:w="2232"/>
            <w:vAlign w:val="center"/>
            <w:shd w:fill="FFFFFF"/>
            <w:tcMar>
              <w:top w:w="90" w:type="dxa"/>
              <w:bottom w:w="90" w:type="dxa"/>
              <w:left w:w="100" w:type="dxa"/>
              <w:right w:w="100" w:type="dxa"/>
            </w:tcMar>
          </w:tcPr>
          <w:p>
            <w:pPr>
              <w:keepNext w:val="0"/>
              <w:spacing w:after="0" w:line="259" w:lineRule="auto"/>
            </w:pPr>
            <w:r>
              <w:rPr>
                <w:b w:val="0"/>
                <w:color w:val="000000"/>
                <w:sz w:val="20"/>
              </w:rPr>
              <w:t>Quality tools</w:t>
            </w:r>
          </w:p>
        </w:tc>
        <w:tc>
          <w:tcPr>
            <w:tcW w:type="dxa" w:w="3672"/>
            <w:vAlign w:val="center"/>
            <w:shd w:fill="FFFFFF"/>
            <w:tcMar>
              <w:top w:w="90" w:type="dxa"/>
              <w:bottom w:w="90" w:type="dxa"/>
              <w:left w:w="100" w:type="dxa"/>
              <w:right w:w="100" w:type="dxa"/>
            </w:tcMar>
          </w:tcPr>
          <w:p>
            <w:pPr>
              <w:keepNext w:val="0"/>
              <w:spacing w:after="0" w:line="259" w:lineRule="auto"/>
            </w:pPr>
            <w:r>
              <w:rPr>
                <w:b w:val="0"/>
                <w:color w:val="000000"/>
                <w:sz w:val="20"/>
              </w:rPr>
              <w:t>Type checking, linting, browser checks, targeted Playwright and accessibility checks</w:t>
            </w:r>
          </w:p>
        </w:tc>
        <w:tc>
          <w:tcPr>
            <w:tcW w:type="dxa" w:w="4176"/>
            <w:vAlign w:val="center"/>
            <w:shd w:fill="FFFFFF"/>
            <w:tcMar>
              <w:top w:w="90" w:type="dxa"/>
              <w:bottom w:w="90" w:type="dxa"/>
              <w:left w:w="100" w:type="dxa"/>
              <w:right w:w="100" w:type="dxa"/>
            </w:tcMar>
          </w:tcPr>
          <w:p>
            <w:pPr>
              <w:keepNext w:val="0"/>
              <w:spacing w:after="0" w:line="259" w:lineRule="auto"/>
            </w:pPr>
            <w:r>
              <w:rPr>
                <w:b w:val="0"/>
                <w:color w:val="000000"/>
                <w:sz w:val="20"/>
              </w:rPr>
              <w:t>Verify critical behaviour and catch regressions</w:t>
            </w:r>
          </w:p>
        </w:tc>
      </w:tr>
    </w:tbl>
    <w:p>
      <w:pPr>
        <w:spacing w:after="40" w:before="0" w:line="240" w:lineRule="auto"/>
      </w:pPr>
      <w:r>
        <w:rPr>
          <w:sz w:val="4"/>
        </w:rPr>
      </w:r>
    </w:p>
    <w:p>
      <w:r>
        <w:rPr>
          <w:b w:val="0"/>
        </w:rPr>
        <w:t>Node.js is the runtime behind the server route; a separate Node or Express service is unnecessary. Supabase already provides PostgreSQL, so there is no second database to install. Avoid adding an ORM, Redux, GraphQL, Docker, Kubernetes, or a custom authentication system without a concrete need.</w:t>
      </w:r>
    </w:p>
    <w:p>
      <w:r>
        <w:rPr>
          <w:b w:val="0"/>
        </w:rPr>
        <w:t>Use the latest mutually compatible stable versions at project setup and record them in the lockfile. Avoid experimental framework features for the initial release. Verify that the deployment runtime is supported by the chosen framework version.</w:t>
      </w:r>
    </w:p>
    <w:p>
      <w:r>
        <w:rPr>
          <w:b w:val="0"/>
        </w:rPr>
        <w:t>For a much smaller brochure site with contact links only, a static architecture can work. For this planned interactive site with reliable enquiry storage and possible growth, Next.js is the recommended choice. If development time becomes constrained, simplify motion and content scope before adding a second framework.</w:t>
      </w:r>
    </w:p>
    <w:p>
      <w:r>
        <w:rPr>
          <w:b w:val="0"/>
        </w:rPr>
        <w:t xml:space="preserve">The Vercel Hobby plan is restricted to non-commercial personal use. Budget for a commercial plan for the Zatroz company website and review current charges before purchase. Reference: </w:t>
      </w:r>
      <w:hyperlink r:id="rId29">
        <w:r>
          <w:rPr>
            <w:color w:val="9E250B"/>
            <w:u w:val="single"/>
          </w:rPr>
          <w:t>Vercel Hobby plan terms</w:t>
        </w:r>
      </w:hyperlink>
      <w:r>
        <w:rPr>
          <w:b w:val="0"/>
        </w:rPr>
        <w:t>.</w:t>
      </w:r>
    </w:p>
    <w:p>
      <w:bookmarkStart w:id="19" w:name="section_19"/>
      <w:pPr>
        <w:pStyle w:val="Heading1"/>
      </w:pPr>
      <w:r>
        <w:t>19 Project folder structure</w:t>
      </w:r>
      <w:bookmarkEnd w:id="19"/>
    </w:p>
    <w:p>
      <w:r>
        <w:rPr>
          <w:b w:val="0"/>
        </w:rPr>
        <w:t>The following is a proposed structure for the future repository, not implementation code. Keep routes thin: route files assemble sections and load content, while reusable components and server services hold the shared behaviour.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08"/>
        <w:gridCol w:w="5472"/>
      </w:tblGrid>
      <w:tr>
        <w:trPr>
          <w:cantSplit/>
          <w:tblHeader w:val="true"/>
        </w:trPr>
        <w:tc>
          <w:tcPr>
            <w:tcW w:type="dxa" w:w="4608"/>
            <w:vAlign w:val="center"/>
            <w:shd w:fill="252525"/>
            <w:tcMar>
              <w:top w:w="90" w:type="dxa"/>
              <w:bottom w:w="90" w:type="dxa"/>
              <w:left w:w="100" w:type="dxa"/>
              <w:right w:w="100" w:type="dxa"/>
            </w:tcMar>
          </w:tcPr>
          <w:p>
            <w:pPr>
              <w:keepNext/>
              <w:spacing w:after="0" w:line="259" w:lineRule="auto"/>
            </w:pPr>
            <w:r>
              <w:rPr>
                <w:b/>
                <w:color w:val="FFFFFF"/>
                <w:sz w:val="20"/>
              </w:rPr>
              <w:t>Path within the future repository</w:t>
            </w:r>
          </w:p>
        </w:tc>
        <w:tc>
          <w:tcPr>
            <w:tcW w:type="dxa" w:w="5472"/>
            <w:vAlign w:val="center"/>
            <w:shd w:fill="252525"/>
            <w:tcMar>
              <w:top w:w="90" w:type="dxa"/>
              <w:bottom w:w="90" w:type="dxa"/>
              <w:left w:w="100" w:type="dxa"/>
              <w:right w:w="100" w:type="dxa"/>
            </w:tcMar>
          </w:tcPr>
          <w:p>
            <w:pPr>
              <w:keepNext/>
              <w:spacing w:after="0" w:line="259" w:lineRule="auto"/>
            </w:pPr>
            <w:r>
              <w:rPr>
                <w:b/>
                <w:color w:val="FFFFFF"/>
                <w:sz w:val="20"/>
              </w:rPr>
              <w:t>Responsibility</w:t>
            </w:r>
          </w:p>
        </w:tc>
      </w:tr>
      <w:tr>
        <w:trPr>
          <w:cantSplit/>
        </w:trPr>
        <w:tc>
          <w:tcPr>
            <w:tcW w:type="dxa" w:w="4608"/>
            <w:vAlign w:val="center"/>
            <w:shd w:fill="FFFFFF"/>
            <w:tcMar>
              <w:top w:w="90" w:type="dxa"/>
              <w:bottom w:w="90" w:type="dxa"/>
              <w:left w:w="100" w:type="dxa"/>
              <w:right w:w="100" w:type="dxa"/>
            </w:tcMar>
          </w:tcPr>
          <w:p>
            <w:pPr>
              <w:keepNext w:val="0"/>
              <w:spacing w:after="0" w:line="259" w:lineRule="auto"/>
            </w:pPr>
            <w:r>
              <w:rPr>
                <w:b w:val="0"/>
                <w:color w:val="000000"/>
                <w:sz w:val="20"/>
              </w:rPr>
              <w:t>src/app/layout.tsx</w:t>
            </w:r>
          </w:p>
        </w:tc>
        <w:tc>
          <w:tcPr>
            <w:tcW w:type="dxa" w:w="5472"/>
            <w:vAlign w:val="center"/>
            <w:shd w:fill="FFFFFF"/>
            <w:tcMar>
              <w:top w:w="90" w:type="dxa"/>
              <w:bottom w:w="90" w:type="dxa"/>
              <w:left w:w="100" w:type="dxa"/>
              <w:right w:w="100" w:type="dxa"/>
            </w:tcMar>
          </w:tcPr>
          <w:p>
            <w:pPr>
              <w:keepNext w:val="0"/>
              <w:spacing w:after="0" w:line="259" w:lineRule="auto"/>
            </w:pPr>
            <w:r>
              <w:rPr>
                <w:b w:val="0"/>
                <w:color w:val="000000"/>
                <w:sz w:val="20"/>
              </w:rPr>
              <w:t>Root layout, fonts, metadata defaults, and shared shell</w:t>
            </w:r>
          </w:p>
        </w:tc>
      </w:tr>
      <w:tr>
        <w:trPr>
          <w:cantSplit/>
        </w:trPr>
        <w:tc>
          <w:tcPr>
            <w:tcW w:type="dxa" w:w="4608"/>
            <w:vAlign w:val="center"/>
            <w:shd w:fill="F5F5F5"/>
            <w:tcMar>
              <w:top w:w="90" w:type="dxa"/>
              <w:bottom w:w="90" w:type="dxa"/>
              <w:left w:w="100" w:type="dxa"/>
              <w:right w:w="100" w:type="dxa"/>
            </w:tcMar>
          </w:tcPr>
          <w:p>
            <w:pPr>
              <w:keepNext w:val="0"/>
              <w:spacing w:after="0" w:line="259" w:lineRule="auto"/>
            </w:pPr>
            <w:r>
              <w:rPr>
                <w:b w:val="0"/>
                <w:color w:val="000000"/>
                <w:sz w:val="20"/>
              </w:rPr>
              <w:t>src/app/page.tsx</w:t>
            </w:r>
          </w:p>
        </w:tc>
        <w:tc>
          <w:tcPr>
            <w:tcW w:type="dxa" w:w="5472"/>
            <w:vAlign w:val="center"/>
            <w:shd w:fill="F5F5F5"/>
            <w:tcMar>
              <w:top w:w="90" w:type="dxa"/>
              <w:bottom w:w="90" w:type="dxa"/>
              <w:left w:w="100" w:type="dxa"/>
              <w:right w:w="100" w:type="dxa"/>
            </w:tcMar>
          </w:tcPr>
          <w:p>
            <w:pPr>
              <w:keepNext w:val="0"/>
              <w:spacing w:after="0" w:line="259" w:lineRule="auto"/>
            </w:pPr>
            <w:r>
              <w:rPr>
                <w:b w:val="0"/>
                <w:color w:val="000000"/>
                <w:sz w:val="20"/>
              </w:rPr>
              <w:t>Homepage composition</w:t>
            </w:r>
          </w:p>
        </w:tc>
      </w:tr>
      <w:tr>
        <w:trPr>
          <w:cantSplit/>
        </w:trPr>
        <w:tc>
          <w:tcPr>
            <w:tcW w:type="dxa" w:w="4608"/>
            <w:vAlign w:val="center"/>
            <w:shd w:fill="FFFFFF"/>
            <w:tcMar>
              <w:top w:w="90" w:type="dxa"/>
              <w:bottom w:w="90" w:type="dxa"/>
              <w:left w:w="100" w:type="dxa"/>
              <w:right w:w="100" w:type="dxa"/>
            </w:tcMar>
          </w:tcPr>
          <w:p>
            <w:pPr>
              <w:keepNext w:val="0"/>
              <w:spacing w:after="0" w:line="259" w:lineRule="auto"/>
            </w:pPr>
            <w:r>
              <w:rPr>
                <w:b w:val="0"/>
                <w:color w:val="000000"/>
                <w:sz w:val="20"/>
              </w:rPr>
              <w:t>src/app/about/page.tsx</w:t>
            </w:r>
          </w:p>
        </w:tc>
        <w:tc>
          <w:tcPr>
            <w:tcW w:type="dxa" w:w="5472"/>
            <w:vAlign w:val="center"/>
            <w:shd w:fill="FFFFFF"/>
            <w:tcMar>
              <w:top w:w="90" w:type="dxa"/>
              <w:bottom w:w="90" w:type="dxa"/>
              <w:left w:w="100" w:type="dxa"/>
              <w:right w:w="100" w:type="dxa"/>
            </w:tcMar>
          </w:tcPr>
          <w:p>
            <w:pPr>
              <w:keepNext w:val="0"/>
              <w:spacing w:after="0" w:line="259" w:lineRule="auto"/>
            </w:pPr>
            <w:r>
              <w:rPr>
                <w:b w:val="0"/>
                <w:color w:val="000000"/>
                <w:sz w:val="20"/>
              </w:rPr>
              <w:t>Company story and team</w:t>
            </w:r>
          </w:p>
        </w:tc>
      </w:tr>
      <w:tr>
        <w:trPr>
          <w:cantSplit/>
        </w:trPr>
        <w:tc>
          <w:tcPr>
            <w:tcW w:type="dxa" w:w="4608"/>
            <w:vAlign w:val="center"/>
            <w:shd w:fill="F5F5F5"/>
            <w:tcMar>
              <w:top w:w="90" w:type="dxa"/>
              <w:bottom w:w="90" w:type="dxa"/>
              <w:left w:w="100" w:type="dxa"/>
              <w:right w:w="100" w:type="dxa"/>
            </w:tcMar>
          </w:tcPr>
          <w:p>
            <w:pPr>
              <w:keepNext w:val="0"/>
              <w:spacing w:after="0" w:line="259" w:lineRule="auto"/>
            </w:pPr>
            <w:r>
              <w:rPr>
                <w:b w:val="0"/>
                <w:color w:val="000000"/>
                <w:sz w:val="20"/>
              </w:rPr>
              <w:t>src/app/services/page.tsx</w:t>
            </w:r>
          </w:p>
        </w:tc>
        <w:tc>
          <w:tcPr>
            <w:tcW w:type="dxa" w:w="5472"/>
            <w:vAlign w:val="center"/>
            <w:shd w:fill="F5F5F5"/>
            <w:tcMar>
              <w:top w:w="90" w:type="dxa"/>
              <w:bottom w:w="90" w:type="dxa"/>
              <w:left w:w="100" w:type="dxa"/>
              <w:right w:w="100" w:type="dxa"/>
            </w:tcMar>
          </w:tcPr>
          <w:p>
            <w:pPr>
              <w:keepNext w:val="0"/>
              <w:spacing w:after="0" w:line="259" w:lineRule="auto"/>
            </w:pPr>
            <w:r>
              <w:rPr>
                <w:b w:val="0"/>
                <w:color w:val="000000"/>
                <w:sz w:val="20"/>
              </w:rPr>
              <w:t>Service index</w:t>
            </w:r>
          </w:p>
        </w:tc>
      </w:tr>
      <w:tr>
        <w:trPr>
          <w:cantSplit/>
        </w:trPr>
        <w:tc>
          <w:tcPr>
            <w:tcW w:type="dxa" w:w="4608"/>
            <w:vAlign w:val="center"/>
            <w:shd w:fill="FFFFFF"/>
            <w:tcMar>
              <w:top w:w="90" w:type="dxa"/>
              <w:bottom w:w="90" w:type="dxa"/>
              <w:left w:w="100" w:type="dxa"/>
              <w:right w:w="100" w:type="dxa"/>
            </w:tcMar>
          </w:tcPr>
          <w:p>
            <w:pPr>
              <w:keepNext w:val="0"/>
              <w:spacing w:after="0" w:line="259" w:lineRule="auto"/>
            </w:pPr>
            <w:r>
              <w:rPr>
                <w:b w:val="0"/>
                <w:color w:val="000000"/>
                <w:sz w:val="20"/>
              </w:rPr>
              <w:t>src/app/services/[slug]/page.tsx</w:t>
            </w:r>
          </w:p>
        </w:tc>
        <w:tc>
          <w:tcPr>
            <w:tcW w:type="dxa" w:w="5472"/>
            <w:vAlign w:val="center"/>
            <w:shd w:fill="FFFFFF"/>
            <w:tcMar>
              <w:top w:w="90" w:type="dxa"/>
              <w:bottom w:w="90" w:type="dxa"/>
              <w:left w:w="100" w:type="dxa"/>
              <w:right w:w="100" w:type="dxa"/>
            </w:tcMar>
          </w:tcPr>
          <w:p>
            <w:pPr>
              <w:keepNext w:val="0"/>
              <w:spacing w:after="0" w:line="259" w:lineRule="auto"/>
            </w:pPr>
            <w:r>
              <w:rPr>
                <w:b w:val="0"/>
                <w:color w:val="000000"/>
                <w:sz w:val="20"/>
              </w:rPr>
              <w:t>Reusable service detail template</w:t>
            </w:r>
          </w:p>
        </w:tc>
      </w:tr>
      <w:tr>
        <w:trPr>
          <w:cantSplit/>
        </w:trPr>
        <w:tc>
          <w:tcPr>
            <w:tcW w:type="dxa" w:w="4608"/>
            <w:vAlign w:val="center"/>
            <w:shd w:fill="F5F5F5"/>
            <w:tcMar>
              <w:top w:w="90" w:type="dxa"/>
              <w:bottom w:w="90" w:type="dxa"/>
              <w:left w:w="100" w:type="dxa"/>
              <w:right w:w="100" w:type="dxa"/>
            </w:tcMar>
          </w:tcPr>
          <w:p>
            <w:pPr>
              <w:keepNext w:val="0"/>
              <w:spacing w:after="0" w:line="259" w:lineRule="auto"/>
            </w:pPr>
            <w:r>
              <w:rPr>
                <w:b w:val="0"/>
                <w:color w:val="000000"/>
                <w:sz w:val="20"/>
              </w:rPr>
              <w:t>src/app/work/page.tsx</w:t>
            </w:r>
          </w:p>
        </w:tc>
        <w:tc>
          <w:tcPr>
            <w:tcW w:type="dxa" w:w="5472"/>
            <w:vAlign w:val="center"/>
            <w:shd w:fill="F5F5F5"/>
            <w:tcMar>
              <w:top w:w="90" w:type="dxa"/>
              <w:bottom w:w="90" w:type="dxa"/>
              <w:left w:w="100" w:type="dxa"/>
              <w:right w:w="100" w:type="dxa"/>
            </w:tcMar>
          </w:tcPr>
          <w:p>
            <w:pPr>
              <w:keepNext w:val="0"/>
              <w:spacing w:after="0" w:line="259" w:lineRule="auto"/>
            </w:pPr>
            <w:r>
              <w:rPr>
                <w:b w:val="0"/>
                <w:color w:val="000000"/>
                <w:sz w:val="20"/>
              </w:rPr>
              <w:t>Project index</w:t>
            </w:r>
          </w:p>
        </w:tc>
      </w:tr>
      <w:tr>
        <w:trPr>
          <w:cantSplit/>
        </w:trPr>
        <w:tc>
          <w:tcPr>
            <w:tcW w:type="dxa" w:w="4608"/>
            <w:vAlign w:val="center"/>
            <w:shd w:fill="FFFFFF"/>
            <w:tcMar>
              <w:top w:w="90" w:type="dxa"/>
              <w:bottom w:w="90" w:type="dxa"/>
              <w:left w:w="100" w:type="dxa"/>
              <w:right w:w="100" w:type="dxa"/>
            </w:tcMar>
          </w:tcPr>
          <w:p>
            <w:pPr>
              <w:keepNext w:val="0"/>
              <w:spacing w:after="0" w:line="259" w:lineRule="auto"/>
            </w:pPr>
            <w:r>
              <w:rPr>
                <w:b w:val="0"/>
                <w:color w:val="000000"/>
                <w:sz w:val="20"/>
              </w:rPr>
              <w:t>src/app/work/[slug]/page.tsx</w:t>
            </w:r>
          </w:p>
        </w:tc>
        <w:tc>
          <w:tcPr>
            <w:tcW w:type="dxa" w:w="5472"/>
            <w:vAlign w:val="center"/>
            <w:shd w:fill="FFFFFF"/>
            <w:tcMar>
              <w:top w:w="90" w:type="dxa"/>
              <w:bottom w:w="90" w:type="dxa"/>
              <w:left w:w="100" w:type="dxa"/>
              <w:right w:w="100" w:type="dxa"/>
            </w:tcMar>
          </w:tcPr>
          <w:p>
            <w:pPr>
              <w:keepNext w:val="0"/>
              <w:spacing w:after="0" w:line="259" w:lineRule="auto"/>
            </w:pPr>
            <w:r>
              <w:rPr>
                <w:b w:val="0"/>
                <w:color w:val="000000"/>
                <w:sz w:val="20"/>
              </w:rPr>
              <w:t>Canonical case study template</w:t>
            </w:r>
          </w:p>
        </w:tc>
      </w:tr>
      <w:tr>
        <w:trPr>
          <w:cantSplit/>
        </w:trPr>
        <w:tc>
          <w:tcPr>
            <w:tcW w:type="dxa" w:w="4608"/>
            <w:vAlign w:val="center"/>
            <w:shd w:fill="F5F5F5"/>
            <w:tcMar>
              <w:top w:w="90" w:type="dxa"/>
              <w:bottom w:w="90" w:type="dxa"/>
              <w:left w:w="100" w:type="dxa"/>
              <w:right w:w="100" w:type="dxa"/>
            </w:tcMar>
          </w:tcPr>
          <w:p>
            <w:pPr>
              <w:keepNext w:val="0"/>
              <w:spacing w:after="0" w:line="259" w:lineRule="auto"/>
            </w:pPr>
            <w:r>
              <w:rPr>
                <w:b w:val="0"/>
                <w:color w:val="000000"/>
                <w:sz w:val="20"/>
              </w:rPr>
              <w:t>src/app/process/page.tsx</w:t>
            </w:r>
          </w:p>
        </w:tc>
        <w:tc>
          <w:tcPr>
            <w:tcW w:type="dxa" w:w="5472"/>
            <w:vAlign w:val="center"/>
            <w:shd w:fill="F5F5F5"/>
            <w:tcMar>
              <w:top w:w="90" w:type="dxa"/>
              <w:bottom w:w="90" w:type="dxa"/>
              <w:left w:w="100" w:type="dxa"/>
              <w:right w:w="100" w:type="dxa"/>
            </w:tcMar>
          </w:tcPr>
          <w:p>
            <w:pPr>
              <w:keepNext w:val="0"/>
              <w:spacing w:after="0" w:line="259" w:lineRule="auto"/>
            </w:pPr>
            <w:r>
              <w:rPr>
                <w:b w:val="0"/>
                <w:color w:val="000000"/>
                <w:sz w:val="20"/>
              </w:rPr>
              <w:t>Delivery process</w:t>
            </w:r>
          </w:p>
        </w:tc>
      </w:tr>
      <w:tr>
        <w:trPr>
          <w:cantSplit/>
        </w:trPr>
        <w:tc>
          <w:tcPr>
            <w:tcW w:type="dxa" w:w="4608"/>
            <w:vAlign w:val="center"/>
            <w:shd w:fill="FFFFFF"/>
            <w:tcMar>
              <w:top w:w="90" w:type="dxa"/>
              <w:bottom w:w="90" w:type="dxa"/>
              <w:left w:w="100" w:type="dxa"/>
              <w:right w:w="100" w:type="dxa"/>
            </w:tcMar>
          </w:tcPr>
          <w:p>
            <w:pPr>
              <w:keepNext w:val="0"/>
              <w:spacing w:after="0" w:line="259" w:lineRule="auto"/>
            </w:pPr>
            <w:r>
              <w:rPr>
                <w:b w:val="0"/>
                <w:color w:val="000000"/>
                <w:sz w:val="20"/>
              </w:rPr>
              <w:t>src/app/contact/page.tsx</w:t>
            </w:r>
          </w:p>
        </w:tc>
        <w:tc>
          <w:tcPr>
            <w:tcW w:type="dxa" w:w="5472"/>
            <w:vAlign w:val="center"/>
            <w:shd w:fill="FFFFFF"/>
            <w:tcMar>
              <w:top w:w="90" w:type="dxa"/>
              <w:bottom w:w="90" w:type="dxa"/>
              <w:left w:w="100" w:type="dxa"/>
              <w:right w:w="100" w:type="dxa"/>
            </w:tcMar>
          </w:tcPr>
          <w:p>
            <w:pPr>
              <w:keepNext w:val="0"/>
              <w:spacing w:after="0" w:line="259" w:lineRule="auto"/>
            </w:pPr>
            <w:r>
              <w:rPr>
                <w:b w:val="0"/>
                <w:color w:val="000000"/>
                <w:sz w:val="20"/>
              </w:rPr>
              <w:t>Enquiry page</w:t>
            </w:r>
          </w:p>
        </w:tc>
      </w:tr>
      <w:tr>
        <w:trPr>
          <w:cantSplit/>
        </w:trPr>
        <w:tc>
          <w:tcPr>
            <w:tcW w:type="dxa" w:w="4608"/>
            <w:vAlign w:val="center"/>
            <w:shd w:fill="F5F5F5"/>
            <w:tcMar>
              <w:top w:w="90" w:type="dxa"/>
              <w:bottom w:w="90" w:type="dxa"/>
              <w:left w:w="100" w:type="dxa"/>
              <w:right w:w="100" w:type="dxa"/>
            </w:tcMar>
          </w:tcPr>
          <w:p>
            <w:pPr>
              <w:keepNext w:val="0"/>
              <w:spacing w:after="0" w:line="259" w:lineRule="auto"/>
            </w:pPr>
            <w:r>
              <w:rPr>
                <w:b w:val="0"/>
                <w:color w:val="000000"/>
                <w:sz w:val="20"/>
              </w:rPr>
              <w:t>src/app/privacy/page.tsx</w:t>
            </w:r>
          </w:p>
        </w:tc>
        <w:tc>
          <w:tcPr>
            <w:tcW w:type="dxa" w:w="5472"/>
            <w:vAlign w:val="center"/>
            <w:shd w:fill="F5F5F5"/>
            <w:tcMar>
              <w:top w:w="90" w:type="dxa"/>
              <w:bottom w:w="90" w:type="dxa"/>
              <w:left w:w="100" w:type="dxa"/>
              <w:right w:w="100" w:type="dxa"/>
            </w:tcMar>
          </w:tcPr>
          <w:p>
            <w:pPr>
              <w:keepNext w:val="0"/>
              <w:spacing w:after="0" w:line="259" w:lineRule="auto"/>
            </w:pPr>
            <w:r>
              <w:rPr>
                <w:b w:val="0"/>
                <w:color w:val="000000"/>
                <w:sz w:val="20"/>
              </w:rPr>
              <w:t>Privacy notice</w:t>
            </w:r>
          </w:p>
        </w:tc>
      </w:tr>
      <w:tr>
        <w:trPr>
          <w:cantSplit/>
        </w:trPr>
        <w:tc>
          <w:tcPr>
            <w:tcW w:type="dxa" w:w="4608"/>
            <w:vAlign w:val="center"/>
            <w:shd w:fill="FFFFFF"/>
            <w:tcMar>
              <w:top w:w="90" w:type="dxa"/>
              <w:bottom w:w="90" w:type="dxa"/>
              <w:left w:w="100" w:type="dxa"/>
              <w:right w:w="100" w:type="dxa"/>
            </w:tcMar>
          </w:tcPr>
          <w:p>
            <w:pPr>
              <w:keepNext w:val="0"/>
              <w:spacing w:after="0" w:line="259" w:lineRule="auto"/>
            </w:pPr>
            <w:r>
              <w:rPr>
                <w:b w:val="0"/>
                <w:color w:val="000000"/>
                <w:sz w:val="20"/>
              </w:rPr>
              <w:t>src/app/terms/page.tsx</w:t>
            </w:r>
          </w:p>
        </w:tc>
        <w:tc>
          <w:tcPr>
            <w:tcW w:type="dxa" w:w="5472"/>
            <w:vAlign w:val="center"/>
            <w:shd w:fill="FFFFFF"/>
            <w:tcMar>
              <w:top w:w="90" w:type="dxa"/>
              <w:bottom w:w="90" w:type="dxa"/>
              <w:left w:w="100" w:type="dxa"/>
              <w:right w:w="100" w:type="dxa"/>
            </w:tcMar>
          </w:tcPr>
          <w:p>
            <w:pPr>
              <w:keepNext w:val="0"/>
              <w:spacing w:after="0" w:line="259" w:lineRule="auto"/>
            </w:pPr>
            <w:r>
              <w:rPr>
                <w:b w:val="0"/>
                <w:color w:val="000000"/>
                <w:sz w:val="20"/>
              </w:rPr>
              <w:t>Website terms</w:t>
            </w:r>
          </w:p>
        </w:tc>
      </w:tr>
      <w:tr>
        <w:trPr>
          <w:cantSplit/>
        </w:trPr>
        <w:tc>
          <w:tcPr>
            <w:tcW w:type="dxa" w:w="4608"/>
            <w:vAlign w:val="center"/>
            <w:shd w:fill="F5F5F5"/>
            <w:tcMar>
              <w:top w:w="90" w:type="dxa"/>
              <w:bottom w:w="90" w:type="dxa"/>
              <w:left w:w="100" w:type="dxa"/>
              <w:right w:w="100" w:type="dxa"/>
            </w:tcMar>
          </w:tcPr>
          <w:p>
            <w:pPr>
              <w:keepNext w:val="0"/>
              <w:spacing w:after="0" w:line="259" w:lineRule="auto"/>
            </w:pPr>
            <w:r>
              <w:rPr>
                <w:b w:val="0"/>
                <w:color w:val="000000"/>
                <w:sz w:val="20"/>
              </w:rPr>
              <w:t>src/app/api/enquiries/route.ts</w:t>
            </w:r>
          </w:p>
        </w:tc>
        <w:tc>
          <w:tcPr>
            <w:tcW w:type="dxa" w:w="5472"/>
            <w:vAlign w:val="center"/>
            <w:shd w:fill="F5F5F5"/>
            <w:tcMar>
              <w:top w:w="90" w:type="dxa"/>
              <w:bottom w:w="90" w:type="dxa"/>
              <w:left w:w="100" w:type="dxa"/>
              <w:right w:w="100" w:type="dxa"/>
            </w:tcMar>
          </w:tcPr>
          <w:p>
            <w:pPr>
              <w:keepNext w:val="0"/>
              <w:spacing w:after="0" w:line="259" w:lineRule="auto"/>
            </w:pPr>
            <w:r>
              <w:rPr>
                <w:b w:val="0"/>
                <w:color w:val="000000"/>
                <w:sz w:val="20"/>
              </w:rPr>
              <w:t>Validate and store enquiries; request notification</w:t>
            </w:r>
          </w:p>
        </w:tc>
      </w:tr>
      <w:tr>
        <w:trPr>
          <w:cantSplit/>
        </w:trPr>
        <w:tc>
          <w:tcPr>
            <w:tcW w:type="dxa" w:w="4608"/>
            <w:vAlign w:val="center"/>
            <w:shd w:fill="FFFFFF"/>
            <w:tcMar>
              <w:top w:w="90" w:type="dxa"/>
              <w:bottom w:w="90" w:type="dxa"/>
              <w:left w:w="100" w:type="dxa"/>
              <w:right w:w="100" w:type="dxa"/>
            </w:tcMar>
          </w:tcPr>
          <w:p>
            <w:pPr>
              <w:keepNext w:val="0"/>
              <w:spacing w:after="0" w:line="259" w:lineRule="auto"/>
            </w:pPr>
            <w:r>
              <w:rPr>
                <w:b w:val="0"/>
                <w:color w:val="000000"/>
                <w:sz w:val="20"/>
              </w:rPr>
              <w:t>src/app/api/internal/retry-notifications/route.ts</w:t>
            </w:r>
          </w:p>
        </w:tc>
        <w:tc>
          <w:tcPr>
            <w:tcW w:type="dxa" w:w="5472"/>
            <w:vAlign w:val="center"/>
            <w:shd w:fill="FFFFFF"/>
            <w:tcMar>
              <w:top w:w="90" w:type="dxa"/>
              <w:bottom w:w="90" w:type="dxa"/>
              <w:left w:w="100" w:type="dxa"/>
              <w:right w:w="100" w:type="dxa"/>
            </w:tcMar>
          </w:tcPr>
          <w:p>
            <w:pPr>
              <w:keepNext w:val="0"/>
              <w:spacing w:after="0" w:line="259" w:lineRule="auto"/>
            </w:pPr>
            <w:r>
              <w:rPr>
                <w:b w:val="0"/>
                <w:color w:val="000000"/>
                <w:sz w:val="20"/>
              </w:rPr>
              <w:t>Authenticated retry endpoint for the scheduled job</w:t>
            </w:r>
          </w:p>
        </w:tc>
      </w:tr>
      <w:tr>
        <w:trPr>
          <w:cantSplit/>
        </w:trPr>
        <w:tc>
          <w:tcPr>
            <w:tcW w:type="dxa" w:w="4608"/>
            <w:vAlign w:val="center"/>
            <w:shd w:fill="F5F5F5"/>
            <w:tcMar>
              <w:top w:w="90" w:type="dxa"/>
              <w:bottom w:w="90" w:type="dxa"/>
              <w:left w:w="100" w:type="dxa"/>
              <w:right w:w="100" w:type="dxa"/>
            </w:tcMar>
          </w:tcPr>
          <w:p>
            <w:pPr>
              <w:keepNext w:val="0"/>
              <w:spacing w:after="0" w:line="259" w:lineRule="auto"/>
            </w:pPr>
            <w:r>
              <w:rPr>
                <w:b w:val="0"/>
                <w:color w:val="000000"/>
                <w:sz w:val="20"/>
              </w:rPr>
              <w:t>src/app/sitemap.ts and robots.ts</w:t>
            </w:r>
          </w:p>
        </w:tc>
        <w:tc>
          <w:tcPr>
            <w:tcW w:type="dxa" w:w="5472"/>
            <w:vAlign w:val="center"/>
            <w:shd w:fill="F5F5F5"/>
            <w:tcMar>
              <w:top w:w="90" w:type="dxa"/>
              <w:bottom w:w="90" w:type="dxa"/>
              <w:left w:w="100" w:type="dxa"/>
              <w:right w:w="100" w:type="dxa"/>
            </w:tcMar>
          </w:tcPr>
          <w:p>
            <w:pPr>
              <w:keepNext w:val="0"/>
              <w:spacing w:after="0" w:line="259" w:lineRule="auto"/>
            </w:pPr>
            <w:r>
              <w:rPr>
                <w:b w:val="0"/>
                <w:color w:val="000000"/>
                <w:sz w:val="20"/>
              </w:rPr>
              <w:t>Generated public search files</w:t>
            </w:r>
          </w:p>
        </w:tc>
      </w:tr>
      <w:tr>
        <w:trPr>
          <w:cantSplit/>
        </w:trPr>
        <w:tc>
          <w:tcPr>
            <w:tcW w:type="dxa" w:w="4608"/>
            <w:vAlign w:val="center"/>
            <w:shd w:fill="FFFFFF"/>
            <w:tcMar>
              <w:top w:w="90" w:type="dxa"/>
              <w:bottom w:w="90" w:type="dxa"/>
              <w:left w:w="100" w:type="dxa"/>
              <w:right w:w="100" w:type="dxa"/>
            </w:tcMar>
          </w:tcPr>
          <w:p>
            <w:pPr>
              <w:keepNext w:val="0"/>
              <w:spacing w:after="0" w:line="259" w:lineRule="auto"/>
            </w:pPr>
            <w:r>
              <w:rPr>
                <w:b w:val="0"/>
                <w:color w:val="000000"/>
                <w:sz w:val="20"/>
              </w:rPr>
              <w:t>src/app/not-found.tsx and error.tsx</w:t>
            </w:r>
          </w:p>
        </w:tc>
        <w:tc>
          <w:tcPr>
            <w:tcW w:type="dxa" w:w="5472"/>
            <w:vAlign w:val="center"/>
            <w:shd w:fill="FFFFFF"/>
            <w:tcMar>
              <w:top w:w="90" w:type="dxa"/>
              <w:bottom w:w="90" w:type="dxa"/>
              <w:left w:w="100" w:type="dxa"/>
              <w:right w:w="100" w:type="dxa"/>
            </w:tcMar>
          </w:tcPr>
          <w:p>
            <w:pPr>
              <w:keepNext w:val="0"/>
              <w:spacing w:after="0" w:line="259" w:lineRule="auto"/>
            </w:pPr>
            <w:r>
              <w:rPr>
                <w:b w:val="0"/>
                <w:color w:val="000000"/>
                <w:sz w:val="20"/>
              </w:rPr>
              <w:t>Useful missing-page and recoverable error states</w:t>
            </w:r>
          </w:p>
        </w:tc>
      </w:tr>
      <w:tr>
        <w:trPr>
          <w:cantSplit/>
        </w:trPr>
        <w:tc>
          <w:tcPr>
            <w:tcW w:type="dxa" w:w="4608"/>
            <w:vAlign w:val="center"/>
            <w:shd w:fill="F5F5F5"/>
            <w:tcMar>
              <w:top w:w="90" w:type="dxa"/>
              <w:bottom w:w="90" w:type="dxa"/>
              <w:left w:w="100" w:type="dxa"/>
              <w:right w:w="100" w:type="dxa"/>
            </w:tcMar>
          </w:tcPr>
          <w:p>
            <w:pPr>
              <w:keepNext w:val="0"/>
              <w:spacing w:after="0" w:line="259" w:lineRule="auto"/>
            </w:pPr>
            <w:r>
              <w:rPr>
                <w:b w:val="0"/>
                <w:color w:val="000000"/>
                <w:sz w:val="20"/>
              </w:rPr>
              <w:t>src/components/ui/</w:t>
            </w:r>
          </w:p>
        </w:tc>
        <w:tc>
          <w:tcPr>
            <w:tcW w:type="dxa" w:w="5472"/>
            <w:vAlign w:val="center"/>
            <w:shd w:fill="F5F5F5"/>
            <w:tcMar>
              <w:top w:w="90" w:type="dxa"/>
              <w:bottom w:w="90" w:type="dxa"/>
              <w:left w:w="100" w:type="dxa"/>
              <w:right w:w="100" w:type="dxa"/>
            </w:tcMar>
          </w:tcPr>
          <w:p>
            <w:pPr>
              <w:keepNext w:val="0"/>
              <w:spacing w:after="0" w:line="259" w:lineRule="auto"/>
            </w:pPr>
            <w:r>
              <w:rPr>
                <w:b w:val="0"/>
                <w:color w:val="000000"/>
                <w:sz w:val="20"/>
              </w:rPr>
              <w:t>Buttons, links, fields, disclosures, and modal primitives</w:t>
            </w:r>
          </w:p>
        </w:tc>
      </w:tr>
      <w:tr>
        <w:trPr>
          <w:cantSplit/>
        </w:trPr>
        <w:tc>
          <w:tcPr>
            <w:tcW w:type="dxa" w:w="4608"/>
            <w:vAlign w:val="center"/>
            <w:shd w:fill="FFFFFF"/>
            <w:tcMar>
              <w:top w:w="90" w:type="dxa"/>
              <w:bottom w:w="90" w:type="dxa"/>
              <w:left w:w="100" w:type="dxa"/>
              <w:right w:w="100" w:type="dxa"/>
            </w:tcMar>
          </w:tcPr>
          <w:p>
            <w:pPr>
              <w:keepNext w:val="0"/>
              <w:spacing w:after="0" w:line="259" w:lineRule="auto"/>
            </w:pPr>
            <w:r>
              <w:rPr>
                <w:b w:val="0"/>
                <w:color w:val="000000"/>
                <w:sz w:val="20"/>
              </w:rPr>
              <w:t>src/components/layout/</w:t>
            </w:r>
          </w:p>
        </w:tc>
        <w:tc>
          <w:tcPr>
            <w:tcW w:type="dxa" w:w="5472"/>
            <w:vAlign w:val="center"/>
            <w:shd w:fill="FFFFFF"/>
            <w:tcMar>
              <w:top w:w="90" w:type="dxa"/>
              <w:bottom w:w="90" w:type="dxa"/>
              <w:left w:w="100" w:type="dxa"/>
              <w:right w:w="100" w:type="dxa"/>
            </w:tcMar>
          </w:tcPr>
          <w:p>
            <w:pPr>
              <w:keepNext w:val="0"/>
              <w:spacing w:after="0" w:line="259" w:lineRule="auto"/>
            </w:pPr>
            <w:r>
              <w:rPr>
                <w:b w:val="0"/>
                <w:color w:val="000000"/>
                <w:sz w:val="20"/>
              </w:rPr>
              <w:t>Navbar, mobile navigation, footer, and container</w:t>
            </w:r>
          </w:p>
        </w:tc>
      </w:tr>
      <w:tr>
        <w:trPr>
          <w:cantSplit/>
        </w:trPr>
        <w:tc>
          <w:tcPr>
            <w:tcW w:type="dxa" w:w="4608"/>
            <w:vAlign w:val="center"/>
            <w:shd w:fill="F5F5F5"/>
            <w:tcMar>
              <w:top w:w="90" w:type="dxa"/>
              <w:bottom w:w="90" w:type="dxa"/>
              <w:left w:w="100" w:type="dxa"/>
              <w:right w:w="100" w:type="dxa"/>
            </w:tcMar>
          </w:tcPr>
          <w:p>
            <w:pPr>
              <w:keepNext w:val="0"/>
              <w:spacing w:after="0" w:line="259" w:lineRule="auto"/>
            </w:pPr>
            <w:r>
              <w:rPr>
                <w:b w:val="0"/>
                <w:color w:val="000000"/>
                <w:sz w:val="20"/>
              </w:rPr>
              <w:t>src/components/sections/</w:t>
            </w:r>
          </w:p>
        </w:tc>
        <w:tc>
          <w:tcPr>
            <w:tcW w:type="dxa" w:w="5472"/>
            <w:vAlign w:val="center"/>
            <w:shd w:fill="F5F5F5"/>
            <w:tcMar>
              <w:top w:w="90" w:type="dxa"/>
              <w:bottom w:w="90" w:type="dxa"/>
              <w:left w:w="100" w:type="dxa"/>
              <w:right w:w="100" w:type="dxa"/>
            </w:tcMar>
          </w:tcPr>
          <w:p>
            <w:pPr>
              <w:keepNext w:val="0"/>
              <w:spacing w:after="0" w:line="259" w:lineRule="auto"/>
            </w:pPr>
            <w:r>
              <w:rPr>
                <w:b w:val="0"/>
                <w:color w:val="000000"/>
                <w:sz w:val="20"/>
              </w:rPr>
              <w:t>Homepage and shared page sections</w:t>
            </w:r>
          </w:p>
        </w:tc>
      </w:tr>
      <w:tr>
        <w:trPr>
          <w:cantSplit/>
        </w:trPr>
        <w:tc>
          <w:tcPr>
            <w:tcW w:type="dxa" w:w="4608"/>
            <w:vAlign w:val="center"/>
            <w:shd w:fill="FFFFFF"/>
            <w:tcMar>
              <w:top w:w="90" w:type="dxa"/>
              <w:bottom w:w="90" w:type="dxa"/>
              <w:left w:w="100" w:type="dxa"/>
              <w:right w:w="100" w:type="dxa"/>
            </w:tcMar>
          </w:tcPr>
          <w:p>
            <w:pPr>
              <w:keepNext w:val="0"/>
              <w:spacing w:after="0" w:line="259" w:lineRule="auto"/>
            </w:pPr>
            <w:r>
              <w:rPr>
                <w:b w:val="0"/>
                <w:color w:val="000000"/>
                <w:sz w:val="20"/>
              </w:rPr>
              <w:t>src/components/projects/</w:t>
            </w:r>
          </w:p>
        </w:tc>
        <w:tc>
          <w:tcPr>
            <w:tcW w:type="dxa" w:w="5472"/>
            <w:vAlign w:val="center"/>
            <w:shd w:fill="FFFFFF"/>
            <w:tcMar>
              <w:top w:w="90" w:type="dxa"/>
              <w:bottom w:w="90" w:type="dxa"/>
              <w:left w:w="100" w:type="dxa"/>
              <w:right w:w="100" w:type="dxa"/>
            </w:tcMar>
          </w:tcPr>
          <w:p>
            <w:pPr>
              <w:keepNext w:val="0"/>
              <w:spacing w:after="0" w:line="259" w:lineRule="auto"/>
            </w:pPr>
            <w:r>
              <w:rPr>
                <w:b w:val="0"/>
                <w:color w:val="000000"/>
                <w:sz w:val="20"/>
              </w:rPr>
              <w:t>Project frame, status, filters, and media</w:t>
            </w:r>
          </w:p>
        </w:tc>
      </w:tr>
      <w:tr>
        <w:trPr>
          <w:cantSplit/>
        </w:trPr>
        <w:tc>
          <w:tcPr>
            <w:tcW w:type="dxa" w:w="4608"/>
            <w:vAlign w:val="center"/>
            <w:shd w:fill="F5F5F5"/>
            <w:tcMar>
              <w:top w:w="90" w:type="dxa"/>
              <w:bottom w:w="90" w:type="dxa"/>
              <w:left w:w="100" w:type="dxa"/>
              <w:right w:w="100" w:type="dxa"/>
            </w:tcMar>
          </w:tcPr>
          <w:p>
            <w:pPr>
              <w:keepNext w:val="0"/>
              <w:spacing w:after="0" w:line="259" w:lineRule="auto"/>
            </w:pPr>
            <w:r>
              <w:rPr>
                <w:b w:val="0"/>
                <w:color w:val="000000"/>
                <w:sz w:val="20"/>
              </w:rPr>
              <w:t>src/components/forms/</w:t>
            </w:r>
          </w:p>
        </w:tc>
        <w:tc>
          <w:tcPr>
            <w:tcW w:type="dxa" w:w="5472"/>
            <w:vAlign w:val="center"/>
            <w:shd w:fill="F5F5F5"/>
            <w:tcMar>
              <w:top w:w="90" w:type="dxa"/>
              <w:bottom w:w="90" w:type="dxa"/>
              <w:left w:w="100" w:type="dxa"/>
              <w:right w:w="100" w:type="dxa"/>
            </w:tcMar>
          </w:tcPr>
          <w:p>
            <w:pPr>
              <w:keepNext w:val="0"/>
              <w:spacing w:after="0" w:line="259" w:lineRule="auto"/>
            </w:pPr>
            <w:r>
              <w:rPr>
                <w:b w:val="0"/>
                <w:color w:val="000000"/>
                <w:sz w:val="20"/>
              </w:rPr>
              <w:t>Enquiry form, validation display, and success state</w:t>
            </w:r>
          </w:p>
        </w:tc>
      </w:tr>
      <w:tr>
        <w:trPr>
          <w:cantSplit/>
        </w:trPr>
        <w:tc>
          <w:tcPr>
            <w:tcW w:type="dxa" w:w="4608"/>
            <w:vAlign w:val="center"/>
            <w:shd w:fill="FFFFFF"/>
            <w:tcMar>
              <w:top w:w="90" w:type="dxa"/>
              <w:bottom w:w="90" w:type="dxa"/>
              <w:left w:w="100" w:type="dxa"/>
              <w:right w:w="100" w:type="dxa"/>
            </w:tcMar>
          </w:tcPr>
          <w:p>
            <w:pPr>
              <w:keepNext w:val="0"/>
              <w:spacing w:after="0" w:line="259" w:lineRule="auto"/>
            </w:pPr>
            <w:r>
              <w:rPr>
                <w:b w:val="0"/>
                <w:color w:val="000000"/>
                <w:sz w:val="20"/>
              </w:rPr>
              <w:t>src/components/graphics/</w:t>
            </w:r>
          </w:p>
        </w:tc>
        <w:tc>
          <w:tcPr>
            <w:tcW w:type="dxa" w:w="5472"/>
            <w:vAlign w:val="center"/>
            <w:shd w:fill="FFFFFF"/>
            <w:tcMar>
              <w:top w:w="90" w:type="dxa"/>
              <w:bottom w:w="90" w:type="dxa"/>
              <w:left w:w="100" w:type="dxa"/>
              <w:right w:w="100" w:type="dxa"/>
            </w:tcMar>
          </w:tcPr>
          <w:p>
            <w:pPr>
              <w:keepNext w:val="0"/>
              <w:spacing w:after="0" w:line="259" w:lineRule="auto"/>
            </w:pPr>
            <w:r>
              <w:rPr>
                <w:b w:val="0"/>
                <w:color w:val="000000"/>
                <w:sz w:val="20"/>
              </w:rPr>
              <w:t>Original SVG and HTML workflow illustrations</w:t>
            </w:r>
          </w:p>
        </w:tc>
      </w:tr>
      <w:tr>
        <w:trPr>
          <w:cantSplit/>
        </w:trPr>
        <w:tc>
          <w:tcPr>
            <w:tcW w:type="dxa" w:w="4608"/>
            <w:vAlign w:val="center"/>
            <w:shd w:fill="F5F5F5"/>
            <w:tcMar>
              <w:top w:w="90" w:type="dxa"/>
              <w:bottom w:w="90" w:type="dxa"/>
              <w:left w:w="100" w:type="dxa"/>
              <w:right w:w="100" w:type="dxa"/>
            </w:tcMar>
          </w:tcPr>
          <w:p>
            <w:pPr>
              <w:keepNext w:val="0"/>
              <w:spacing w:after="0" w:line="259" w:lineRule="auto"/>
            </w:pPr>
            <w:r>
              <w:rPr>
                <w:b w:val="0"/>
                <w:color w:val="000000"/>
                <w:sz w:val="20"/>
              </w:rPr>
              <w:t>src/animations/</w:t>
            </w:r>
          </w:p>
        </w:tc>
        <w:tc>
          <w:tcPr>
            <w:tcW w:type="dxa" w:w="5472"/>
            <w:vAlign w:val="center"/>
            <w:shd w:fill="F5F5F5"/>
            <w:tcMar>
              <w:top w:w="90" w:type="dxa"/>
              <w:bottom w:w="90" w:type="dxa"/>
              <w:left w:w="100" w:type="dxa"/>
              <w:right w:w="100" w:type="dxa"/>
            </w:tcMar>
          </w:tcPr>
          <w:p>
            <w:pPr>
              <w:keepNext w:val="0"/>
              <w:spacing w:after="0" w:line="259" w:lineRule="auto"/>
            </w:pPr>
            <w:r>
              <w:rPr>
                <w:b w:val="0"/>
                <w:color w:val="000000"/>
                <w:sz w:val="20"/>
              </w:rPr>
              <w:t>GSAP setup, scoped sequences, and motion constants</w:t>
            </w:r>
          </w:p>
        </w:tc>
      </w:tr>
      <w:tr>
        <w:trPr>
          <w:cantSplit/>
        </w:trPr>
        <w:tc>
          <w:tcPr>
            <w:tcW w:type="dxa" w:w="4608"/>
            <w:vAlign w:val="center"/>
            <w:shd w:fill="FFFFFF"/>
            <w:tcMar>
              <w:top w:w="90" w:type="dxa"/>
              <w:bottom w:w="90" w:type="dxa"/>
              <w:left w:w="100" w:type="dxa"/>
              <w:right w:w="100" w:type="dxa"/>
            </w:tcMar>
          </w:tcPr>
          <w:p>
            <w:pPr>
              <w:keepNext w:val="0"/>
              <w:spacing w:after="0" w:line="259" w:lineRule="auto"/>
            </w:pPr>
            <w:r>
              <w:rPr>
                <w:b w:val="0"/>
                <w:color w:val="000000"/>
                <w:sz w:val="20"/>
              </w:rPr>
              <w:t>src/hooks/</w:t>
            </w:r>
          </w:p>
        </w:tc>
        <w:tc>
          <w:tcPr>
            <w:tcW w:type="dxa" w:w="5472"/>
            <w:vAlign w:val="center"/>
            <w:shd w:fill="FFFFFF"/>
            <w:tcMar>
              <w:top w:w="90" w:type="dxa"/>
              <w:bottom w:w="90" w:type="dxa"/>
              <w:left w:w="100" w:type="dxa"/>
              <w:right w:w="100" w:type="dxa"/>
            </w:tcMar>
          </w:tcPr>
          <w:p>
            <w:pPr>
              <w:keepNext w:val="0"/>
              <w:spacing w:after="0" w:line="259" w:lineRule="auto"/>
            </w:pPr>
            <w:r>
              <w:rPr>
                <w:b w:val="0"/>
                <w:color w:val="000000"/>
                <w:sz w:val="20"/>
              </w:rPr>
              <w:t>Shared hooks only where more than one component needs them</w:t>
            </w:r>
          </w:p>
        </w:tc>
      </w:tr>
      <w:tr>
        <w:trPr>
          <w:cantSplit/>
        </w:trPr>
        <w:tc>
          <w:tcPr>
            <w:tcW w:type="dxa" w:w="4608"/>
            <w:vAlign w:val="center"/>
            <w:shd w:fill="F5F5F5"/>
            <w:tcMar>
              <w:top w:w="90" w:type="dxa"/>
              <w:bottom w:w="90" w:type="dxa"/>
              <w:left w:w="100" w:type="dxa"/>
              <w:right w:w="100" w:type="dxa"/>
            </w:tcMar>
          </w:tcPr>
          <w:p>
            <w:pPr>
              <w:keepNext w:val="0"/>
              <w:spacing w:after="0" w:line="259" w:lineRule="auto"/>
            </w:pPr>
            <w:r>
              <w:rPr>
                <w:b w:val="0"/>
                <w:color w:val="000000"/>
                <w:sz w:val="20"/>
              </w:rPr>
              <w:t>src/lib/</w:t>
            </w:r>
          </w:p>
        </w:tc>
        <w:tc>
          <w:tcPr>
            <w:tcW w:type="dxa" w:w="5472"/>
            <w:vAlign w:val="center"/>
            <w:shd w:fill="F5F5F5"/>
            <w:tcMar>
              <w:top w:w="90" w:type="dxa"/>
              <w:bottom w:w="90" w:type="dxa"/>
              <w:left w:w="100" w:type="dxa"/>
              <w:right w:w="100" w:type="dxa"/>
            </w:tcMar>
          </w:tcPr>
          <w:p>
            <w:pPr>
              <w:keepNext w:val="0"/>
              <w:spacing w:after="0" w:line="259" w:lineRule="auto"/>
            </w:pPr>
            <w:r>
              <w:rPr>
                <w:b w:val="0"/>
                <w:color w:val="000000"/>
                <w:sz w:val="20"/>
              </w:rPr>
              <w:t>Small formatting, content-loading, and metadata utilities</w:t>
            </w:r>
          </w:p>
        </w:tc>
      </w:tr>
      <w:tr>
        <w:trPr>
          <w:cantSplit/>
        </w:trPr>
        <w:tc>
          <w:tcPr>
            <w:tcW w:type="dxa" w:w="4608"/>
            <w:vAlign w:val="center"/>
            <w:shd w:fill="FFFFFF"/>
            <w:tcMar>
              <w:top w:w="90" w:type="dxa"/>
              <w:bottom w:w="90" w:type="dxa"/>
              <w:left w:w="100" w:type="dxa"/>
              <w:right w:w="100" w:type="dxa"/>
            </w:tcMar>
          </w:tcPr>
          <w:p>
            <w:pPr>
              <w:keepNext w:val="0"/>
              <w:spacing w:after="0" w:line="259" w:lineRule="auto"/>
            </w:pPr>
            <w:r>
              <w:rPr>
                <w:b w:val="0"/>
                <w:color w:val="000000"/>
                <w:sz w:val="20"/>
              </w:rPr>
              <w:t>src/lib/validation/</w:t>
            </w:r>
          </w:p>
        </w:tc>
        <w:tc>
          <w:tcPr>
            <w:tcW w:type="dxa" w:w="5472"/>
            <w:vAlign w:val="center"/>
            <w:shd w:fill="FFFFFF"/>
            <w:tcMar>
              <w:top w:w="90" w:type="dxa"/>
              <w:bottom w:w="90" w:type="dxa"/>
              <w:left w:w="100" w:type="dxa"/>
              <w:right w:w="100" w:type="dxa"/>
            </w:tcMar>
          </w:tcPr>
          <w:p>
            <w:pPr>
              <w:keepNext w:val="0"/>
              <w:spacing w:after="0" w:line="259" w:lineRule="auto"/>
            </w:pPr>
            <w:r>
              <w:rPr>
                <w:b w:val="0"/>
                <w:color w:val="000000"/>
                <w:sz w:val="20"/>
              </w:rPr>
              <w:t>Enquiry schema and allowlists</w:t>
            </w:r>
          </w:p>
        </w:tc>
      </w:tr>
      <w:tr>
        <w:trPr>
          <w:cantSplit/>
        </w:trPr>
        <w:tc>
          <w:tcPr>
            <w:tcW w:type="dxa" w:w="4608"/>
            <w:vAlign w:val="center"/>
            <w:shd w:fill="F5F5F5"/>
            <w:tcMar>
              <w:top w:w="90" w:type="dxa"/>
              <w:bottom w:w="90" w:type="dxa"/>
              <w:left w:w="100" w:type="dxa"/>
              <w:right w:w="100" w:type="dxa"/>
            </w:tcMar>
          </w:tcPr>
          <w:p>
            <w:pPr>
              <w:keepNext w:val="0"/>
              <w:spacing w:after="0" w:line="259" w:lineRule="auto"/>
            </w:pPr>
            <w:r>
              <w:rPr>
                <w:b w:val="0"/>
                <w:color w:val="000000"/>
                <w:sz w:val="20"/>
              </w:rPr>
              <w:t>src/services/server/</w:t>
            </w:r>
          </w:p>
        </w:tc>
        <w:tc>
          <w:tcPr>
            <w:tcW w:type="dxa" w:w="5472"/>
            <w:vAlign w:val="center"/>
            <w:shd w:fill="F5F5F5"/>
            <w:tcMar>
              <w:top w:w="90" w:type="dxa"/>
              <w:bottom w:w="90" w:type="dxa"/>
              <w:left w:w="100" w:type="dxa"/>
              <w:right w:w="100" w:type="dxa"/>
            </w:tcMar>
          </w:tcPr>
          <w:p>
            <w:pPr>
              <w:keepNext w:val="0"/>
              <w:spacing w:after="0" w:line="259" w:lineRule="auto"/>
            </w:pPr>
            <w:r>
              <w:rPr>
                <w:b w:val="0"/>
                <w:color w:val="000000"/>
                <w:sz w:val="20"/>
              </w:rPr>
              <w:t>Server-only database, email, and Turnstile adapters</w:t>
            </w:r>
          </w:p>
        </w:tc>
      </w:tr>
      <w:tr>
        <w:trPr>
          <w:cantSplit/>
        </w:trPr>
        <w:tc>
          <w:tcPr>
            <w:tcW w:type="dxa" w:w="4608"/>
            <w:vAlign w:val="center"/>
            <w:shd w:fill="FFFFFF"/>
            <w:tcMar>
              <w:top w:w="90" w:type="dxa"/>
              <w:bottom w:w="90" w:type="dxa"/>
              <w:left w:w="100" w:type="dxa"/>
              <w:right w:w="100" w:type="dxa"/>
            </w:tcMar>
          </w:tcPr>
          <w:p>
            <w:pPr>
              <w:keepNext w:val="0"/>
              <w:spacing w:after="0" w:line="259" w:lineRule="auto"/>
            </w:pPr>
            <w:r>
              <w:rPr>
                <w:b w:val="0"/>
                <w:color w:val="000000"/>
                <w:sz w:val="20"/>
              </w:rPr>
              <w:t>src/types/</w:t>
            </w:r>
          </w:p>
        </w:tc>
        <w:tc>
          <w:tcPr>
            <w:tcW w:type="dxa" w:w="5472"/>
            <w:vAlign w:val="center"/>
            <w:shd w:fill="FFFFFF"/>
            <w:tcMar>
              <w:top w:w="90" w:type="dxa"/>
              <w:bottom w:w="90" w:type="dxa"/>
              <w:left w:w="100" w:type="dxa"/>
              <w:right w:w="100" w:type="dxa"/>
            </w:tcMar>
          </w:tcPr>
          <w:p>
            <w:pPr>
              <w:keepNext w:val="0"/>
              <w:spacing w:after="0" w:line="259" w:lineRule="auto"/>
            </w:pPr>
            <w:r>
              <w:rPr>
                <w:b w:val="0"/>
                <w:color w:val="000000"/>
                <w:sz w:val="20"/>
              </w:rPr>
              <w:t>Service, project, enquiry, and shared content types</w:t>
            </w:r>
          </w:p>
        </w:tc>
      </w:tr>
      <w:tr>
        <w:trPr>
          <w:cantSplit/>
        </w:trPr>
        <w:tc>
          <w:tcPr>
            <w:tcW w:type="dxa" w:w="4608"/>
            <w:vAlign w:val="center"/>
            <w:shd w:fill="F5F5F5"/>
            <w:tcMar>
              <w:top w:w="90" w:type="dxa"/>
              <w:bottom w:w="90" w:type="dxa"/>
              <w:left w:w="100" w:type="dxa"/>
              <w:right w:w="100" w:type="dxa"/>
            </w:tcMar>
          </w:tcPr>
          <w:p>
            <w:pPr>
              <w:keepNext w:val="0"/>
              <w:spacing w:after="0" w:line="259" w:lineRule="auto"/>
            </w:pPr>
            <w:r>
              <w:rPr>
                <w:b w:val="0"/>
                <w:color w:val="000000"/>
                <w:sz w:val="20"/>
              </w:rPr>
              <w:t>src/constants/</w:t>
            </w:r>
          </w:p>
        </w:tc>
        <w:tc>
          <w:tcPr>
            <w:tcW w:type="dxa" w:w="5472"/>
            <w:vAlign w:val="center"/>
            <w:shd w:fill="F5F5F5"/>
            <w:tcMar>
              <w:top w:w="90" w:type="dxa"/>
              <w:bottom w:w="90" w:type="dxa"/>
              <w:left w:w="100" w:type="dxa"/>
              <w:right w:w="100" w:type="dxa"/>
            </w:tcMar>
          </w:tcPr>
          <w:p>
            <w:pPr>
              <w:keepNext w:val="0"/>
              <w:spacing w:after="0" w:line="259" w:lineRule="auto"/>
            </w:pPr>
            <w:r>
              <w:rPr>
                <w:b w:val="0"/>
                <w:color w:val="000000"/>
                <w:sz w:val="20"/>
              </w:rPr>
              <w:t>Navigation, contact information, services, and event names</w:t>
            </w:r>
          </w:p>
        </w:tc>
      </w:tr>
      <w:tr>
        <w:trPr>
          <w:cantSplit/>
        </w:trPr>
        <w:tc>
          <w:tcPr>
            <w:tcW w:type="dxa" w:w="4608"/>
            <w:vAlign w:val="center"/>
            <w:shd w:fill="FFFFFF"/>
            <w:tcMar>
              <w:top w:w="90" w:type="dxa"/>
              <w:bottom w:w="90" w:type="dxa"/>
              <w:left w:w="100" w:type="dxa"/>
              <w:right w:w="100" w:type="dxa"/>
            </w:tcMar>
          </w:tcPr>
          <w:p>
            <w:pPr>
              <w:keepNext w:val="0"/>
              <w:spacing w:after="0" w:line="259" w:lineRule="auto"/>
            </w:pPr>
            <w:r>
              <w:rPr>
                <w:b w:val="0"/>
                <w:color w:val="000000"/>
                <w:sz w:val="20"/>
              </w:rPr>
              <w:t>src/styles/</w:t>
            </w:r>
          </w:p>
        </w:tc>
        <w:tc>
          <w:tcPr>
            <w:tcW w:type="dxa" w:w="5472"/>
            <w:vAlign w:val="center"/>
            <w:shd w:fill="FFFFFF"/>
            <w:tcMar>
              <w:top w:w="90" w:type="dxa"/>
              <w:bottom w:w="90" w:type="dxa"/>
              <w:left w:w="100" w:type="dxa"/>
              <w:right w:w="100" w:type="dxa"/>
            </w:tcMar>
          </w:tcPr>
          <w:p>
            <w:pPr>
              <w:keepNext w:val="0"/>
              <w:spacing w:after="0" w:line="259" w:lineRule="auto"/>
            </w:pPr>
            <w:r>
              <w:rPr>
                <w:b w:val="0"/>
                <w:color w:val="000000"/>
                <w:sz w:val="20"/>
              </w:rPr>
              <w:t>Design tokens, global styles, and reduced-motion overrides</w:t>
            </w:r>
          </w:p>
        </w:tc>
      </w:tr>
      <w:tr>
        <w:trPr>
          <w:cantSplit/>
        </w:trPr>
        <w:tc>
          <w:tcPr>
            <w:tcW w:type="dxa" w:w="4608"/>
            <w:vAlign w:val="center"/>
            <w:shd w:fill="F5F5F5"/>
            <w:tcMar>
              <w:top w:w="90" w:type="dxa"/>
              <w:bottom w:w="90" w:type="dxa"/>
              <w:left w:w="100" w:type="dxa"/>
              <w:right w:w="100" w:type="dxa"/>
            </w:tcMar>
          </w:tcPr>
          <w:p>
            <w:pPr>
              <w:keepNext w:val="0"/>
              <w:spacing w:after="0" w:line="259" w:lineRule="auto"/>
            </w:pPr>
            <w:r>
              <w:rPr>
                <w:b w:val="0"/>
                <w:color w:val="000000"/>
                <w:sz w:val="20"/>
              </w:rPr>
              <w:t>content/services/ and content/work/</w:t>
            </w:r>
          </w:p>
        </w:tc>
        <w:tc>
          <w:tcPr>
            <w:tcW w:type="dxa" w:w="5472"/>
            <w:vAlign w:val="center"/>
            <w:shd w:fill="F5F5F5"/>
            <w:tcMar>
              <w:top w:w="90" w:type="dxa"/>
              <w:bottom w:w="90" w:type="dxa"/>
              <w:left w:w="100" w:type="dxa"/>
              <w:right w:w="100" w:type="dxa"/>
            </w:tcMar>
          </w:tcPr>
          <w:p>
            <w:pPr>
              <w:keepNext w:val="0"/>
              <w:spacing w:after="0" w:line="259" w:lineRule="auto"/>
            </w:pPr>
            <w:r>
              <w:rPr>
                <w:b w:val="0"/>
                <w:color w:val="000000"/>
                <w:sz w:val="20"/>
              </w:rPr>
              <w:t>Reviewed public service and project content</w:t>
            </w:r>
          </w:p>
        </w:tc>
      </w:tr>
      <w:tr>
        <w:trPr>
          <w:cantSplit/>
        </w:trPr>
        <w:tc>
          <w:tcPr>
            <w:tcW w:type="dxa" w:w="4608"/>
            <w:vAlign w:val="center"/>
            <w:shd w:fill="FFFFFF"/>
            <w:tcMar>
              <w:top w:w="90" w:type="dxa"/>
              <w:bottom w:w="90" w:type="dxa"/>
              <w:left w:w="100" w:type="dxa"/>
              <w:right w:w="100" w:type="dxa"/>
            </w:tcMar>
          </w:tcPr>
          <w:p>
            <w:pPr>
              <w:keepNext w:val="0"/>
              <w:spacing w:after="0" w:line="259" w:lineRule="auto"/>
            </w:pPr>
            <w:r>
              <w:rPr>
                <w:b w:val="0"/>
                <w:color w:val="000000"/>
                <w:sz w:val="20"/>
              </w:rPr>
              <w:t>content/insights/</w:t>
            </w:r>
          </w:p>
        </w:tc>
        <w:tc>
          <w:tcPr>
            <w:tcW w:type="dxa" w:w="5472"/>
            <w:vAlign w:val="center"/>
            <w:shd w:fill="FFFFFF"/>
            <w:tcMar>
              <w:top w:w="90" w:type="dxa"/>
              <w:bottom w:w="90" w:type="dxa"/>
              <w:left w:w="100" w:type="dxa"/>
              <w:right w:w="100" w:type="dxa"/>
            </w:tcMar>
          </w:tcPr>
          <w:p>
            <w:pPr>
              <w:keepNext w:val="0"/>
              <w:spacing w:after="0" w:line="259" w:lineRule="auto"/>
            </w:pPr>
            <w:r>
              <w:rPr>
                <w:b w:val="0"/>
                <w:color w:val="000000"/>
                <w:sz w:val="20"/>
              </w:rPr>
              <w:t>Add when the editorial section is launched</w:t>
            </w:r>
          </w:p>
        </w:tc>
      </w:tr>
      <w:tr>
        <w:trPr>
          <w:cantSplit/>
        </w:trPr>
        <w:tc>
          <w:tcPr>
            <w:tcW w:type="dxa" w:w="4608"/>
            <w:vAlign w:val="center"/>
            <w:shd w:fill="F5F5F5"/>
            <w:tcMar>
              <w:top w:w="90" w:type="dxa"/>
              <w:bottom w:w="90" w:type="dxa"/>
              <w:left w:w="100" w:type="dxa"/>
              <w:right w:w="100" w:type="dxa"/>
            </w:tcMar>
          </w:tcPr>
          <w:p>
            <w:pPr>
              <w:keepNext w:val="0"/>
              <w:spacing w:after="0" w:line="259" w:lineRule="auto"/>
            </w:pPr>
            <w:r>
              <w:rPr>
                <w:b w:val="0"/>
                <w:color w:val="000000"/>
                <w:sz w:val="20"/>
              </w:rPr>
              <w:t>public/brand/ and public/images/</w:t>
            </w:r>
          </w:p>
        </w:tc>
        <w:tc>
          <w:tcPr>
            <w:tcW w:type="dxa" w:w="5472"/>
            <w:vAlign w:val="center"/>
            <w:shd w:fill="F5F5F5"/>
            <w:tcMar>
              <w:top w:w="90" w:type="dxa"/>
              <w:bottom w:w="90" w:type="dxa"/>
              <w:left w:w="100" w:type="dxa"/>
              <w:right w:w="100" w:type="dxa"/>
            </w:tcMar>
          </w:tcPr>
          <w:p>
            <w:pPr>
              <w:keepNext w:val="0"/>
              <w:spacing w:after="0" w:line="259" w:lineRule="auto"/>
            </w:pPr>
            <w:r>
              <w:rPr>
                <w:b w:val="0"/>
                <w:color w:val="000000"/>
                <w:sz w:val="20"/>
              </w:rPr>
              <w:t>Approved logo assets, portraits, and project images</w:t>
            </w:r>
          </w:p>
        </w:tc>
      </w:tr>
      <w:tr>
        <w:trPr>
          <w:cantSplit/>
        </w:trPr>
        <w:tc>
          <w:tcPr>
            <w:tcW w:type="dxa" w:w="4608"/>
            <w:vAlign w:val="center"/>
            <w:shd w:fill="FFFFFF"/>
            <w:tcMar>
              <w:top w:w="90" w:type="dxa"/>
              <w:bottom w:w="90" w:type="dxa"/>
              <w:left w:w="100" w:type="dxa"/>
              <w:right w:w="100" w:type="dxa"/>
            </w:tcMar>
          </w:tcPr>
          <w:p>
            <w:pPr>
              <w:keepNext w:val="0"/>
              <w:spacing w:after="0" w:line="259" w:lineRule="auto"/>
            </w:pPr>
            <w:r>
              <w:rPr>
                <w:b w:val="0"/>
                <w:color w:val="000000"/>
                <w:sz w:val="20"/>
              </w:rPr>
              <w:t>public/fonts/</w:t>
            </w:r>
          </w:p>
        </w:tc>
        <w:tc>
          <w:tcPr>
            <w:tcW w:type="dxa" w:w="5472"/>
            <w:vAlign w:val="center"/>
            <w:shd w:fill="FFFFFF"/>
            <w:tcMar>
              <w:top w:w="90" w:type="dxa"/>
              <w:bottom w:w="90" w:type="dxa"/>
              <w:left w:w="100" w:type="dxa"/>
              <w:right w:w="100" w:type="dxa"/>
            </w:tcMar>
          </w:tcPr>
          <w:p>
            <w:pPr>
              <w:keepNext w:val="0"/>
              <w:spacing w:after="0" w:line="259" w:lineRule="auto"/>
            </w:pPr>
            <w:r>
              <w:rPr>
                <w:b w:val="0"/>
                <w:color w:val="000000"/>
                <w:sz w:val="20"/>
              </w:rPr>
              <w:t>Self-hosted fonts and retained licences</w:t>
            </w:r>
          </w:p>
        </w:tc>
      </w:tr>
      <w:tr>
        <w:trPr>
          <w:cantSplit/>
        </w:trPr>
        <w:tc>
          <w:tcPr>
            <w:tcW w:type="dxa" w:w="4608"/>
            <w:vAlign w:val="center"/>
            <w:shd w:fill="F5F5F5"/>
            <w:tcMar>
              <w:top w:w="90" w:type="dxa"/>
              <w:bottom w:w="90" w:type="dxa"/>
              <w:left w:w="100" w:type="dxa"/>
              <w:right w:w="100" w:type="dxa"/>
            </w:tcMar>
          </w:tcPr>
          <w:p>
            <w:pPr>
              <w:keepNext w:val="0"/>
              <w:spacing w:after="0" w:line="259" w:lineRule="auto"/>
            </w:pPr>
            <w:r>
              <w:rPr>
                <w:b w:val="0"/>
                <w:color w:val="000000"/>
                <w:sz w:val="20"/>
              </w:rPr>
              <w:t>supabase/migrations/</w:t>
            </w:r>
          </w:p>
        </w:tc>
        <w:tc>
          <w:tcPr>
            <w:tcW w:type="dxa" w:w="5472"/>
            <w:vAlign w:val="center"/>
            <w:shd w:fill="F5F5F5"/>
            <w:tcMar>
              <w:top w:w="90" w:type="dxa"/>
              <w:bottom w:w="90" w:type="dxa"/>
              <w:left w:w="100" w:type="dxa"/>
              <w:right w:w="100" w:type="dxa"/>
            </w:tcMar>
          </w:tcPr>
          <w:p>
            <w:pPr>
              <w:keepNext w:val="0"/>
              <w:spacing w:after="0" w:line="259" w:lineRule="auto"/>
            </w:pPr>
            <w:r>
              <w:rPr>
                <w:b w:val="0"/>
                <w:color w:val="000000"/>
                <w:sz w:val="20"/>
              </w:rPr>
              <w:t>Versioned tables, constraints, and access policies</w:t>
            </w:r>
          </w:p>
        </w:tc>
      </w:tr>
      <w:tr>
        <w:trPr>
          <w:cantSplit/>
        </w:trPr>
        <w:tc>
          <w:tcPr>
            <w:tcW w:type="dxa" w:w="4608"/>
            <w:vAlign w:val="center"/>
            <w:shd w:fill="FFFFFF"/>
            <w:tcMar>
              <w:top w:w="90" w:type="dxa"/>
              <w:bottom w:w="90" w:type="dxa"/>
              <w:left w:w="100" w:type="dxa"/>
              <w:right w:w="100" w:type="dxa"/>
            </w:tcMar>
          </w:tcPr>
          <w:p>
            <w:pPr>
              <w:keepNext w:val="0"/>
              <w:spacing w:after="0" w:line="259" w:lineRule="auto"/>
            </w:pPr>
            <w:r>
              <w:rPr>
                <w:b w:val="0"/>
                <w:color w:val="000000"/>
                <w:sz w:val="20"/>
              </w:rPr>
              <w:t>tests/e2e/ and tests/integration/</w:t>
            </w:r>
          </w:p>
        </w:tc>
        <w:tc>
          <w:tcPr>
            <w:tcW w:type="dxa" w:w="5472"/>
            <w:vAlign w:val="center"/>
            <w:shd w:fill="FFFFFF"/>
            <w:tcMar>
              <w:top w:w="90" w:type="dxa"/>
              <w:bottom w:w="90" w:type="dxa"/>
              <w:left w:w="100" w:type="dxa"/>
              <w:right w:w="100" w:type="dxa"/>
            </w:tcMar>
          </w:tcPr>
          <w:p>
            <w:pPr>
              <w:keepNext w:val="0"/>
              <w:spacing w:after="0" w:line="259" w:lineRule="auto"/>
            </w:pPr>
            <w:r>
              <w:rPr>
                <w:b w:val="0"/>
                <w:color w:val="000000"/>
                <w:sz w:val="20"/>
              </w:rPr>
              <w:t>Critical user journeys and enquiry failure paths</w:t>
            </w:r>
          </w:p>
        </w:tc>
      </w:tr>
      <w:tr>
        <w:trPr>
          <w:cantSplit/>
        </w:trPr>
        <w:tc>
          <w:tcPr>
            <w:tcW w:type="dxa" w:w="4608"/>
            <w:vAlign w:val="center"/>
            <w:shd w:fill="F5F5F5"/>
            <w:tcMar>
              <w:top w:w="90" w:type="dxa"/>
              <w:bottom w:w="90" w:type="dxa"/>
              <w:left w:w="100" w:type="dxa"/>
              <w:right w:w="100" w:type="dxa"/>
            </w:tcMar>
          </w:tcPr>
          <w:p>
            <w:pPr>
              <w:keepNext w:val="0"/>
              <w:spacing w:after="0" w:line="259" w:lineRule="auto"/>
            </w:pPr>
            <w:r>
              <w:rPr>
                <w:b w:val="0"/>
                <w:color w:val="000000"/>
                <w:sz w:val="20"/>
              </w:rPr>
              <w:t>docs/</w:t>
            </w:r>
          </w:p>
        </w:tc>
        <w:tc>
          <w:tcPr>
            <w:tcW w:type="dxa" w:w="5472"/>
            <w:vAlign w:val="center"/>
            <w:shd w:fill="F5F5F5"/>
            <w:tcMar>
              <w:top w:w="90" w:type="dxa"/>
              <w:bottom w:w="90" w:type="dxa"/>
              <w:left w:w="100" w:type="dxa"/>
              <w:right w:w="100" w:type="dxa"/>
            </w:tcMar>
          </w:tcPr>
          <w:p>
            <w:pPr>
              <w:keepNext w:val="0"/>
              <w:spacing w:after="0" w:line="259" w:lineRule="auto"/>
            </w:pPr>
            <w:r>
              <w:rPr>
                <w:b w:val="0"/>
                <w:color w:val="000000"/>
                <w:sz w:val="20"/>
              </w:rPr>
              <w:t>Design decisions, content register, deployment guide, and maintenance runbook</w:t>
            </w:r>
          </w:p>
        </w:tc>
      </w:tr>
      <w:tr>
        <w:trPr>
          <w:cantSplit/>
        </w:trPr>
        <w:tc>
          <w:tcPr>
            <w:tcW w:type="dxa" w:w="4608"/>
            <w:vAlign w:val="center"/>
            <w:shd w:fill="FFFFFF"/>
            <w:tcMar>
              <w:top w:w="90" w:type="dxa"/>
              <w:bottom w:w="90" w:type="dxa"/>
              <w:left w:w="100" w:type="dxa"/>
              <w:right w:w="100" w:type="dxa"/>
            </w:tcMar>
          </w:tcPr>
          <w:p>
            <w:pPr>
              <w:keepNext w:val="0"/>
              <w:spacing w:after="0" w:line="259" w:lineRule="auto"/>
            </w:pPr>
            <w:r>
              <w:rPr>
                <w:b w:val="0"/>
                <w:color w:val="000000"/>
                <w:sz w:val="20"/>
              </w:rPr>
              <w:t>.env.example</w:t>
            </w:r>
          </w:p>
        </w:tc>
        <w:tc>
          <w:tcPr>
            <w:tcW w:type="dxa" w:w="5472"/>
            <w:vAlign w:val="center"/>
            <w:shd w:fill="FFFFFF"/>
            <w:tcMar>
              <w:top w:w="90" w:type="dxa"/>
              <w:bottom w:w="90" w:type="dxa"/>
              <w:left w:w="100" w:type="dxa"/>
              <w:right w:w="100" w:type="dxa"/>
            </w:tcMar>
          </w:tcPr>
          <w:p>
            <w:pPr>
              <w:keepNext w:val="0"/>
              <w:spacing w:after="0" w:line="259" w:lineRule="auto"/>
            </w:pPr>
            <w:r>
              <w:rPr>
                <w:b w:val="0"/>
                <w:color w:val="000000"/>
                <w:sz w:val="20"/>
              </w:rPr>
              <w:t>Variable names and descriptions with no live secrets</w:t>
            </w:r>
          </w:p>
        </w:tc>
      </w:tr>
    </w:tbl>
    <w:p>
      <w:pPr>
        <w:spacing w:after="40" w:before="0" w:line="240" w:lineRule="auto"/>
      </w:pPr>
      <w:r>
        <w:rPr>
          <w:sz w:val="4"/>
        </w:rPr>
      </w:r>
    </w:p>
    <w:p>
      <w:r>
        <w:rPr>
          <w:b w:val="0"/>
        </w:rPr>
        <w:t>Keep all server adapters explicitly server-only. Do not import them through a shared client utility. Keep public content separate from enquiries. Avoid creating empty folders for every future feature; add them when the feature is scheduled.</w:t>
      </w:r>
    </w:p>
    <w:p>
      <w:bookmarkStart w:id="20" w:name="section_20"/>
      <w:pPr>
        <w:pStyle w:val="Heading1"/>
      </w:pPr>
      <w:r>
        <w:t>20 Reusable component system</w:t>
      </w:r>
      <w:bookmarkEnd w:id="20"/>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672"/>
        <w:gridCol w:w="4176"/>
      </w:tblGrid>
      <w:tr>
        <w:trPr>
          <w:cantSplit/>
          <w:tblHeader w:val="true"/>
        </w:trPr>
        <w:tc>
          <w:tcPr>
            <w:tcW w:type="dxa" w:w="2232"/>
            <w:vAlign w:val="center"/>
            <w:shd w:fill="252525"/>
            <w:tcMar>
              <w:top w:w="90" w:type="dxa"/>
              <w:bottom w:w="90" w:type="dxa"/>
              <w:left w:w="100" w:type="dxa"/>
              <w:right w:w="100" w:type="dxa"/>
            </w:tcMar>
          </w:tcPr>
          <w:p>
            <w:pPr>
              <w:keepNext/>
              <w:spacing w:after="0" w:line="259" w:lineRule="auto"/>
            </w:pPr>
            <w:r>
              <w:rPr>
                <w:b/>
                <w:color w:val="FFFFFF"/>
                <w:sz w:val="20"/>
              </w:rPr>
              <w:t>Component</w:t>
            </w:r>
          </w:p>
        </w:tc>
        <w:tc>
          <w:tcPr>
            <w:tcW w:type="dxa" w:w="3672"/>
            <w:vAlign w:val="center"/>
            <w:shd w:fill="252525"/>
            <w:tcMar>
              <w:top w:w="90" w:type="dxa"/>
              <w:bottom w:w="90" w:type="dxa"/>
              <w:left w:w="100" w:type="dxa"/>
              <w:right w:w="100" w:type="dxa"/>
            </w:tcMar>
          </w:tcPr>
          <w:p>
            <w:pPr>
              <w:keepNext/>
              <w:spacing w:after="0" w:line="259" w:lineRule="auto"/>
            </w:pPr>
            <w:r>
              <w:rPr>
                <w:b/>
                <w:color w:val="FFFFFF"/>
                <w:sz w:val="20"/>
              </w:rPr>
              <w:t>Main variants or states</w:t>
            </w:r>
          </w:p>
        </w:tc>
        <w:tc>
          <w:tcPr>
            <w:tcW w:type="dxa" w:w="4176"/>
            <w:vAlign w:val="center"/>
            <w:shd w:fill="252525"/>
            <w:tcMar>
              <w:top w:w="90" w:type="dxa"/>
              <w:bottom w:w="90" w:type="dxa"/>
              <w:left w:w="100" w:type="dxa"/>
              <w:right w:w="100" w:type="dxa"/>
            </w:tcMar>
          </w:tcPr>
          <w:p>
            <w:pPr>
              <w:keepNext/>
              <w:spacing w:after="0" w:line="259" w:lineRule="auto"/>
            </w:pPr>
            <w:r>
              <w:rPr>
                <w:b/>
                <w:color w:val="FFFFFF"/>
                <w:sz w:val="20"/>
              </w:rPr>
              <w:t>Consistency rule</w:t>
            </w:r>
          </w:p>
        </w:tc>
      </w:tr>
      <w:tr>
        <w:trPr>
          <w:cantSplit/>
        </w:trPr>
        <w:tc>
          <w:tcPr>
            <w:tcW w:type="dxa" w:w="2232"/>
            <w:vAlign w:val="center"/>
            <w:shd w:fill="FFFFFF"/>
            <w:tcMar>
              <w:top w:w="90" w:type="dxa"/>
              <w:bottom w:w="90" w:type="dxa"/>
              <w:left w:w="100" w:type="dxa"/>
              <w:right w:w="100" w:type="dxa"/>
            </w:tcMar>
          </w:tcPr>
          <w:p>
            <w:pPr>
              <w:keepNext w:val="0"/>
              <w:spacing w:after="0" w:line="259" w:lineRule="auto"/>
            </w:pPr>
            <w:r>
              <w:rPr>
                <w:b w:val="0"/>
                <w:color w:val="000000"/>
                <w:sz w:val="20"/>
              </w:rPr>
              <w:t>Container and Section</w:t>
            </w:r>
          </w:p>
        </w:tc>
        <w:tc>
          <w:tcPr>
            <w:tcW w:type="dxa" w:w="3672"/>
            <w:vAlign w:val="center"/>
            <w:shd w:fill="FFFFFF"/>
            <w:tcMar>
              <w:top w:w="90" w:type="dxa"/>
              <w:bottom w:w="90" w:type="dxa"/>
              <w:left w:w="100" w:type="dxa"/>
              <w:right w:w="100" w:type="dxa"/>
            </w:tcMar>
          </w:tcPr>
          <w:p>
            <w:pPr>
              <w:keepNext w:val="0"/>
              <w:spacing w:after="0" w:line="259" w:lineRule="auto"/>
            </w:pPr>
            <w:r>
              <w:rPr>
                <w:b w:val="0"/>
                <w:color w:val="000000"/>
                <w:sz w:val="20"/>
              </w:rPr>
              <w:t>Default, narrow reading width, dark surface</w:t>
            </w:r>
          </w:p>
        </w:tc>
        <w:tc>
          <w:tcPr>
            <w:tcW w:type="dxa" w:w="4176"/>
            <w:vAlign w:val="center"/>
            <w:shd w:fill="FFFFFF"/>
            <w:tcMar>
              <w:top w:w="90" w:type="dxa"/>
              <w:bottom w:w="90" w:type="dxa"/>
              <w:left w:w="100" w:type="dxa"/>
              <w:right w:w="100" w:type="dxa"/>
            </w:tcMar>
          </w:tcPr>
          <w:p>
            <w:pPr>
              <w:keepNext w:val="0"/>
              <w:spacing w:after="0" w:line="259" w:lineRule="auto"/>
            </w:pPr>
            <w:r>
              <w:rPr>
                <w:b w:val="0"/>
                <w:color w:val="000000"/>
                <w:sz w:val="20"/>
              </w:rPr>
              <w:t>Shared width and spacing tokens</w:t>
            </w:r>
          </w:p>
        </w:tc>
      </w:tr>
      <w:tr>
        <w:trPr>
          <w:cantSplit/>
        </w:trPr>
        <w:tc>
          <w:tcPr>
            <w:tcW w:type="dxa" w:w="2232"/>
            <w:vAlign w:val="center"/>
            <w:shd w:fill="F5F5F5"/>
            <w:tcMar>
              <w:top w:w="90" w:type="dxa"/>
              <w:bottom w:w="90" w:type="dxa"/>
              <w:left w:w="100" w:type="dxa"/>
              <w:right w:w="100" w:type="dxa"/>
            </w:tcMar>
          </w:tcPr>
          <w:p>
            <w:pPr>
              <w:keepNext w:val="0"/>
              <w:spacing w:after="0" w:line="259" w:lineRule="auto"/>
            </w:pPr>
            <w:r>
              <w:rPr>
                <w:b w:val="0"/>
                <w:color w:val="000000"/>
                <w:sz w:val="20"/>
              </w:rPr>
              <w:t>Navbar and MobileMenu</w:t>
            </w:r>
          </w:p>
        </w:tc>
        <w:tc>
          <w:tcPr>
            <w:tcW w:type="dxa" w:w="3672"/>
            <w:vAlign w:val="center"/>
            <w:shd w:fill="F5F5F5"/>
            <w:tcMar>
              <w:top w:w="90" w:type="dxa"/>
              <w:bottom w:w="90" w:type="dxa"/>
              <w:left w:w="100" w:type="dxa"/>
              <w:right w:w="100" w:type="dxa"/>
            </w:tcMar>
          </w:tcPr>
          <w:p>
            <w:pPr>
              <w:keepNext w:val="0"/>
              <w:spacing w:after="0" w:line="259" w:lineRule="auto"/>
            </w:pPr>
            <w:r>
              <w:rPr>
                <w:b w:val="0"/>
                <w:color w:val="000000"/>
                <w:sz w:val="20"/>
              </w:rPr>
              <w:t>Closed, open, current page</w:t>
            </w:r>
          </w:p>
        </w:tc>
        <w:tc>
          <w:tcPr>
            <w:tcW w:type="dxa" w:w="4176"/>
            <w:vAlign w:val="center"/>
            <w:shd w:fill="F5F5F5"/>
            <w:tcMar>
              <w:top w:w="90" w:type="dxa"/>
              <w:bottom w:w="90" w:type="dxa"/>
              <w:left w:w="100" w:type="dxa"/>
              <w:right w:w="100" w:type="dxa"/>
            </w:tcMar>
          </w:tcPr>
          <w:p>
            <w:pPr>
              <w:keepNext w:val="0"/>
              <w:spacing w:after="0" w:line="259" w:lineRule="auto"/>
            </w:pPr>
            <w:r>
              <w:rPr>
                <w:b w:val="0"/>
                <w:color w:val="000000"/>
                <w:sz w:val="20"/>
              </w:rPr>
              <w:t>Same destinations and active labels</w:t>
            </w:r>
          </w:p>
        </w:tc>
      </w:tr>
      <w:tr>
        <w:trPr>
          <w:cantSplit/>
        </w:trPr>
        <w:tc>
          <w:tcPr>
            <w:tcW w:type="dxa" w:w="2232"/>
            <w:vAlign w:val="center"/>
            <w:shd w:fill="FFFFFF"/>
            <w:tcMar>
              <w:top w:w="90" w:type="dxa"/>
              <w:bottom w:w="90" w:type="dxa"/>
              <w:left w:w="100" w:type="dxa"/>
              <w:right w:w="100" w:type="dxa"/>
            </w:tcMar>
          </w:tcPr>
          <w:p>
            <w:pPr>
              <w:keepNext w:val="0"/>
              <w:spacing w:after="0" w:line="259" w:lineRule="auto"/>
            </w:pPr>
            <w:r>
              <w:rPr>
                <w:b w:val="0"/>
                <w:color w:val="000000"/>
                <w:sz w:val="20"/>
              </w:rPr>
              <w:t>Button and TextLink</w:t>
            </w:r>
          </w:p>
        </w:tc>
        <w:tc>
          <w:tcPr>
            <w:tcW w:type="dxa" w:w="3672"/>
            <w:vAlign w:val="center"/>
            <w:shd w:fill="FFFFFF"/>
            <w:tcMar>
              <w:top w:w="90" w:type="dxa"/>
              <w:bottom w:w="90" w:type="dxa"/>
              <w:left w:w="100" w:type="dxa"/>
              <w:right w:w="100" w:type="dxa"/>
            </w:tcMar>
          </w:tcPr>
          <w:p>
            <w:pPr>
              <w:keepNext w:val="0"/>
              <w:spacing w:after="0" w:line="259" w:lineRule="auto"/>
            </w:pPr>
            <w:r>
              <w:rPr>
                <w:b w:val="0"/>
                <w:color w:val="000000"/>
                <w:sz w:val="20"/>
              </w:rPr>
              <w:t>Primary, secondary, quiet, loading, disabled</w:t>
            </w:r>
          </w:p>
        </w:tc>
        <w:tc>
          <w:tcPr>
            <w:tcW w:type="dxa" w:w="4176"/>
            <w:vAlign w:val="center"/>
            <w:shd w:fill="FFFFFF"/>
            <w:tcMar>
              <w:top w:w="90" w:type="dxa"/>
              <w:bottom w:w="90" w:type="dxa"/>
              <w:left w:w="100" w:type="dxa"/>
              <w:right w:w="100" w:type="dxa"/>
            </w:tcMar>
          </w:tcPr>
          <w:p>
            <w:pPr>
              <w:keepNext w:val="0"/>
              <w:spacing w:after="0" w:line="259" w:lineRule="auto"/>
            </w:pPr>
            <w:r>
              <w:rPr>
                <w:b w:val="0"/>
                <w:color w:val="000000"/>
                <w:sz w:val="20"/>
              </w:rPr>
              <w:t>Fixed type scale, icon spacing, and focus pattern</w:t>
            </w:r>
          </w:p>
        </w:tc>
      </w:tr>
      <w:tr>
        <w:trPr>
          <w:cantSplit/>
        </w:trPr>
        <w:tc>
          <w:tcPr>
            <w:tcW w:type="dxa" w:w="2232"/>
            <w:vAlign w:val="center"/>
            <w:shd w:fill="F5F5F5"/>
            <w:tcMar>
              <w:top w:w="90" w:type="dxa"/>
              <w:bottom w:w="90" w:type="dxa"/>
              <w:left w:w="100" w:type="dxa"/>
              <w:right w:w="100" w:type="dxa"/>
            </w:tcMar>
          </w:tcPr>
          <w:p>
            <w:pPr>
              <w:keepNext w:val="0"/>
              <w:spacing w:after="0" w:line="259" w:lineRule="auto"/>
            </w:pPr>
            <w:r>
              <w:rPr>
                <w:b w:val="0"/>
                <w:color w:val="000000"/>
                <w:sz w:val="20"/>
              </w:rPr>
              <w:t>SectionHeading</w:t>
            </w:r>
          </w:p>
        </w:tc>
        <w:tc>
          <w:tcPr>
            <w:tcW w:type="dxa" w:w="3672"/>
            <w:vAlign w:val="center"/>
            <w:shd w:fill="F5F5F5"/>
            <w:tcMar>
              <w:top w:w="90" w:type="dxa"/>
              <w:bottom w:w="90" w:type="dxa"/>
              <w:left w:w="100" w:type="dxa"/>
              <w:right w:w="100" w:type="dxa"/>
            </w:tcMar>
          </w:tcPr>
          <w:p>
            <w:pPr>
              <w:keepNext w:val="0"/>
              <w:spacing w:after="0" w:line="259" w:lineRule="auto"/>
            </w:pPr>
            <w:r>
              <w:rPr>
                <w:b w:val="0"/>
                <w:color w:val="000000"/>
                <w:sz w:val="20"/>
              </w:rPr>
              <w:t>Eyebrow, title, optional introduction</w:t>
            </w:r>
          </w:p>
        </w:tc>
        <w:tc>
          <w:tcPr>
            <w:tcW w:type="dxa" w:w="4176"/>
            <w:vAlign w:val="center"/>
            <w:shd w:fill="F5F5F5"/>
            <w:tcMar>
              <w:top w:w="90" w:type="dxa"/>
              <w:bottom w:w="90" w:type="dxa"/>
              <w:left w:w="100" w:type="dxa"/>
              <w:right w:w="100" w:type="dxa"/>
            </w:tcMar>
          </w:tcPr>
          <w:p>
            <w:pPr>
              <w:keepNext w:val="0"/>
              <w:spacing w:after="0" w:line="259" w:lineRule="auto"/>
            </w:pPr>
            <w:r>
              <w:rPr>
                <w:b w:val="0"/>
                <w:color w:val="000000"/>
                <w:sz w:val="20"/>
              </w:rPr>
              <w:t>Semantic heading level supplied by the page</w:t>
            </w:r>
          </w:p>
        </w:tc>
      </w:tr>
      <w:tr>
        <w:trPr>
          <w:cantSplit/>
        </w:trPr>
        <w:tc>
          <w:tcPr>
            <w:tcW w:type="dxa" w:w="2232"/>
            <w:vAlign w:val="center"/>
            <w:shd w:fill="FFFFFF"/>
            <w:tcMar>
              <w:top w:w="90" w:type="dxa"/>
              <w:bottom w:w="90" w:type="dxa"/>
              <w:left w:w="100" w:type="dxa"/>
              <w:right w:w="100" w:type="dxa"/>
            </w:tcMar>
          </w:tcPr>
          <w:p>
            <w:pPr>
              <w:keepNext w:val="0"/>
              <w:spacing w:after="0" w:line="259" w:lineRule="auto"/>
            </w:pPr>
            <w:r>
              <w:rPr>
                <w:b w:val="0"/>
                <w:color w:val="000000"/>
                <w:sz w:val="20"/>
              </w:rPr>
              <w:t>ServiceExplorer</w:t>
            </w:r>
          </w:p>
        </w:tc>
        <w:tc>
          <w:tcPr>
            <w:tcW w:type="dxa" w:w="3672"/>
            <w:vAlign w:val="center"/>
            <w:shd w:fill="FFFFFF"/>
            <w:tcMar>
              <w:top w:w="90" w:type="dxa"/>
              <w:bottom w:w="90" w:type="dxa"/>
              <w:left w:w="100" w:type="dxa"/>
              <w:right w:w="100" w:type="dxa"/>
            </w:tcMar>
          </w:tcPr>
          <w:p>
            <w:pPr>
              <w:keepNext w:val="0"/>
              <w:spacing w:after="0" w:line="259" w:lineRule="auto"/>
            </w:pPr>
            <w:r>
              <w:rPr>
                <w:b w:val="0"/>
                <w:color w:val="000000"/>
                <w:sz w:val="20"/>
              </w:rPr>
              <w:t>Selected need, expanded details</w:t>
            </w:r>
          </w:p>
        </w:tc>
        <w:tc>
          <w:tcPr>
            <w:tcW w:type="dxa" w:w="4176"/>
            <w:vAlign w:val="center"/>
            <w:shd w:fill="FFFFFF"/>
            <w:tcMar>
              <w:top w:w="90" w:type="dxa"/>
              <w:bottom w:w="90" w:type="dxa"/>
              <w:left w:w="100" w:type="dxa"/>
              <w:right w:w="100" w:type="dxa"/>
            </w:tcMar>
          </w:tcPr>
          <w:p>
            <w:pPr>
              <w:keepNext w:val="0"/>
              <w:spacing w:after="0" w:line="259" w:lineRule="auto"/>
            </w:pPr>
            <w:r>
              <w:rPr>
                <w:b w:val="0"/>
                <w:color w:val="000000"/>
                <w:sz w:val="20"/>
              </w:rPr>
              <w:t>Same keyboard and tap behaviour</w:t>
            </w:r>
          </w:p>
        </w:tc>
      </w:tr>
      <w:tr>
        <w:trPr>
          <w:cantSplit/>
        </w:trPr>
        <w:tc>
          <w:tcPr>
            <w:tcW w:type="dxa" w:w="2232"/>
            <w:vAlign w:val="center"/>
            <w:shd w:fill="F5F5F5"/>
            <w:tcMar>
              <w:top w:w="90" w:type="dxa"/>
              <w:bottom w:w="90" w:type="dxa"/>
              <w:left w:w="100" w:type="dxa"/>
              <w:right w:w="100" w:type="dxa"/>
            </w:tcMar>
          </w:tcPr>
          <w:p>
            <w:pPr>
              <w:keepNext w:val="0"/>
              <w:spacing w:after="0" w:line="259" w:lineRule="auto"/>
            </w:pPr>
            <w:r>
              <w:rPr>
                <w:b w:val="0"/>
                <w:color w:val="000000"/>
                <w:sz w:val="20"/>
              </w:rPr>
              <w:t>ServiceDetail</w:t>
            </w:r>
          </w:p>
        </w:tc>
        <w:tc>
          <w:tcPr>
            <w:tcW w:type="dxa" w:w="3672"/>
            <w:vAlign w:val="center"/>
            <w:shd w:fill="F5F5F5"/>
            <w:tcMar>
              <w:top w:w="90" w:type="dxa"/>
              <w:bottom w:w="90" w:type="dxa"/>
              <w:left w:w="100" w:type="dxa"/>
              <w:right w:w="100" w:type="dxa"/>
            </w:tcMar>
          </w:tcPr>
          <w:p>
            <w:pPr>
              <w:keepNext w:val="0"/>
              <w:spacing w:after="0" w:line="259" w:lineRule="auto"/>
            </w:pPr>
            <w:r>
              <w:rPr>
                <w:b w:val="0"/>
                <w:color w:val="000000"/>
                <w:sz w:val="20"/>
              </w:rPr>
              <w:t>Benefits, deliverables, scope, related work</w:t>
            </w:r>
          </w:p>
        </w:tc>
        <w:tc>
          <w:tcPr>
            <w:tcW w:type="dxa" w:w="4176"/>
            <w:vAlign w:val="center"/>
            <w:shd w:fill="F5F5F5"/>
            <w:tcMar>
              <w:top w:w="90" w:type="dxa"/>
              <w:bottom w:w="90" w:type="dxa"/>
              <w:left w:w="100" w:type="dxa"/>
              <w:right w:w="100" w:type="dxa"/>
            </w:tcMar>
          </w:tcPr>
          <w:p>
            <w:pPr>
              <w:keepNext w:val="0"/>
              <w:spacing w:after="0" w:line="259" w:lineRule="auto"/>
            </w:pPr>
            <w:r>
              <w:rPr>
                <w:b w:val="0"/>
                <w:color w:val="000000"/>
                <w:sz w:val="20"/>
              </w:rPr>
              <w:t>Same content schema across six pages</w:t>
            </w:r>
          </w:p>
        </w:tc>
      </w:tr>
      <w:tr>
        <w:trPr>
          <w:cantSplit/>
        </w:trPr>
        <w:tc>
          <w:tcPr>
            <w:tcW w:type="dxa" w:w="2232"/>
            <w:vAlign w:val="center"/>
            <w:shd w:fill="FFFFFF"/>
            <w:tcMar>
              <w:top w:w="90" w:type="dxa"/>
              <w:bottom w:w="90" w:type="dxa"/>
              <w:left w:w="100" w:type="dxa"/>
              <w:right w:w="100" w:type="dxa"/>
            </w:tcMar>
          </w:tcPr>
          <w:p>
            <w:pPr>
              <w:keepNext w:val="0"/>
              <w:spacing w:after="0" w:line="259" w:lineRule="auto"/>
            </w:pPr>
            <w:r>
              <w:rPr>
                <w:b w:val="0"/>
                <w:color w:val="000000"/>
                <w:sz w:val="20"/>
              </w:rPr>
              <w:t>ProjectCard</w:t>
            </w:r>
          </w:p>
        </w:tc>
        <w:tc>
          <w:tcPr>
            <w:tcW w:type="dxa" w:w="3672"/>
            <w:vAlign w:val="center"/>
            <w:shd w:fill="FFFFFF"/>
            <w:tcMar>
              <w:top w:w="90" w:type="dxa"/>
              <w:bottom w:w="90" w:type="dxa"/>
              <w:left w:w="100" w:type="dxa"/>
              <w:right w:w="100" w:type="dxa"/>
            </w:tcMar>
          </w:tcPr>
          <w:p>
            <w:pPr>
              <w:keepNext w:val="0"/>
              <w:spacing w:after="0" w:line="259" w:lineRule="auto"/>
            </w:pPr>
            <w:r>
              <w:rPr>
                <w:b w:val="0"/>
                <w:color w:val="000000"/>
                <w:sz w:val="20"/>
              </w:rPr>
              <w:t>Client work, live product, prototype, concept</w:t>
            </w:r>
          </w:p>
        </w:tc>
        <w:tc>
          <w:tcPr>
            <w:tcW w:type="dxa" w:w="4176"/>
            <w:vAlign w:val="center"/>
            <w:shd w:fill="FFFFFF"/>
            <w:tcMar>
              <w:top w:w="90" w:type="dxa"/>
              <w:bottom w:w="90" w:type="dxa"/>
              <w:left w:w="100" w:type="dxa"/>
              <w:right w:w="100" w:type="dxa"/>
            </w:tcMar>
          </w:tcPr>
          <w:p>
            <w:pPr>
              <w:keepNext w:val="0"/>
              <w:spacing w:after="0" w:line="259" w:lineRule="auto"/>
            </w:pPr>
            <w:r>
              <w:rPr>
                <w:b w:val="0"/>
                <w:color w:val="000000"/>
                <w:sz w:val="20"/>
              </w:rPr>
              <w:t>Status remains visible outside media</w:t>
            </w:r>
          </w:p>
        </w:tc>
      </w:tr>
      <w:tr>
        <w:trPr>
          <w:cantSplit/>
        </w:trPr>
        <w:tc>
          <w:tcPr>
            <w:tcW w:type="dxa" w:w="2232"/>
            <w:vAlign w:val="center"/>
            <w:shd w:fill="F5F5F5"/>
            <w:tcMar>
              <w:top w:w="90" w:type="dxa"/>
              <w:bottom w:w="90" w:type="dxa"/>
              <w:left w:w="100" w:type="dxa"/>
              <w:right w:w="100" w:type="dxa"/>
            </w:tcMar>
          </w:tcPr>
          <w:p>
            <w:pPr>
              <w:keepNext w:val="0"/>
              <w:spacing w:after="0" w:line="259" w:lineRule="auto"/>
            </w:pPr>
            <w:r>
              <w:rPr>
                <w:b w:val="0"/>
                <w:color w:val="000000"/>
                <w:sz w:val="20"/>
              </w:rPr>
              <w:t>ProjectMedia</w:t>
            </w:r>
          </w:p>
        </w:tc>
        <w:tc>
          <w:tcPr>
            <w:tcW w:type="dxa" w:w="3672"/>
            <w:vAlign w:val="center"/>
            <w:shd w:fill="F5F5F5"/>
            <w:tcMar>
              <w:top w:w="90" w:type="dxa"/>
              <w:bottom w:w="90" w:type="dxa"/>
              <w:left w:w="100" w:type="dxa"/>
              <w:right w:w="100" w:type="dxa"/>
            </w:tcMar>
          </w:tcPr>
          <w:p>
            <w:pPr>
              <w:keepNext w:val="0"/>
              <w:spacing w:after="0" w:line="259" w:lineRule="auto"/>
            </w:pPr>
            <w:r>
              <w:rPr>
                <w:b w:val="0"/>
                <w:color w:val="000000"/>
                <w:sz w:val="20"/>
              </w:rPr>
              <w:t>Image, caption, optional video</w:t>
            </w:r>
          </w:p>
        </w:tc>
        <w:tc>
          <w:tcPr>
            <w:tcW w:type="dxa" w:w="4176"/>
            <w:vAlign w:val="center"/>
            <w:shd w:fill="F5F5F5"/>
            <w:tcMar>
              <w:top w:w="90" w:type="dxa"/>
              <w:bottom w:w="90" w:type="dxa"/>
              <w:left w:w="100" w:type="dxa"/>
              <w:right w:w="100" w:type="dxa"/>
            </w:tcMar>
          </w:tcPr>
          <w:p>
            <w:pPr>
              <w:keepNext w:val="0"/>
              <w:spacing w:after="0" w:line="259" w:lineRule="auto"/>
            </w:pPr>
            <w:r>
              <w:rPr>
                <w:b w:val="0"/>
                <w:color w:val="000000"/>
                <w:sz w:val="20"/>
              </w:rPr>
              <w:t>Dimensions, alt text, and privacy review required</w:t>
            </w:r>
          </w:p>
        </w:tc>
      </w:tr>
      <w:tr>
        <w:trPr>
          <w:cantSplit/>
        </w:trPr>
        <w:tc>
          <w:tcPr>
            <w:tcW w:type="dxa" w:w="2232"/>
            <w:vAlign w:val="center"/>
            <w:shd w:fill="FFFFFF"/>
            <w:tcMar>
              <w:top w:w="90" w:type="dxa"/>
              <w:bottom w:w="90" w:type="dxa"/>
              <w:left w:w="100" w:type="dxa"/>
              <w:right w:w="100" w:type="dxa"/>
            </w:tcMar>
          </w:tcPr>
          <w:p>
            <w:pPr>
              <w:keepNext w:val="0"/>
              <w:spacing w:after="0" w:line="259" w:lineRule="auto"/>
            </w:pPr>
            <w:r>
              <w:rPr>
                <w:b w:val="0"/>
                <w:color w:val="000000"/>
                <w:sz w:val="20"/>
              </w:rPr>
              <w:t>Testimonial</w:t>
            </w:r>
          </w:p>
        </w:tc>
        <w:tc>
          <w:tcPr>
            <w:tcW w:type="dxa" w:w="3672"/>
            <w:vAlign w:val="center"/>
            <w:shd w:fill="FFFFFF"/>
            <w:tcMar>
              <w:top w:w="90" w:type="dxa"/>
              <w:bottom w:w="90" w:type="dxa"/>
              <w:left w:w="100" w:type="dxa"/>
              <w:right w:w="100" w:type="dxa"/>
            </w:tcMar>
          </w:tcPr>
          <w:p>
            <w:pPr>
              <w:keepNext w:val="0"/>
              <w:spacing w:after="0" w:line="259" w:lineRule="auto"/>
            </w:pPr>
            <w:r>
              <w:rPr>
                <w:b w:val="0"/>
                <w:color w:val="000000"/>
                <w:sz w:val="20"/>
              </w:rPr>
              <w:t>Quote with attribution</w:t>
            </w:r>
          </w:p>
        </w:tc>
        <w:tc>
          <w:tcPr>
            <w:tcW w:type="dxa" w:w="4176"/>
            <w:vAlign w:val="center"/>
            <w:shd w:fill="FFFFFF"/>
            <w:tcMar>
              <w:top w:w="90" w:type="dxa"/>
              <w:bottom w:w="90" w:type="dxa"/>
              <w:left w:w="100" w:type="dxa"/>
              <w:right w:w="100" w:type="dxa"/>
            </w:tcMar>
          </w:tcPr>
          <w:p>
            <w:pPr>
              <w:keepNext w:val="0"/>
              <w:spacing w:after="0" w:line="259" w:lineRule="auto"/>
            </w:pPr>
            <w:r>
              <w:rPr>
                <w:b w:val="0"/>
                <w:color w:val="000000"/>
                <w:sz w:val="20"/>
              </w:rPr>
              <w:t>Only approved content; no dummy production variant</w:t>
            </w:r>
          </w:p>
        </w:tc>
      </w:tr>
      <w:tr>
        <w:trPr>
          <w:cantSplit/>
        </w:trPr>
        <w:tc>
          <w:tcPr>
            <w:tcW w:type="dxa" w:w="2232"/>
            <w:vAlign w:val="center"/>
            <w:shd w:fill="F5F5F5"/>
            <w:tcMar>
              <w:top w:w="90" w:type="dxa"/>
              <w:bottom w:w="90" w:type="dxa"/>
              <w:left w:w="100" w:type="dxa"/>
              <w:right w:w="100" w:type="dxa"/>
            </w:tcMar>
          </w:tcPr>
          <w:p>
            <w:pPr>
              <w:keepNext w:val="0"/>
              <w:spacing w:after="0" w:line="259" w:lineRule="auto"/>
            </w:pPr>
            <w:r>
              <w:rPr>
                <w:b w:val="0"/>
                <w:color w:val="000000"/>
                <w:sz w:val="20"/>
              </w:rPr>
              <w:t>ProcessStep</w:t>
            </w:r>
          </w:p>
        </w:tc>
        <w:tc>
          <w:tcPr>
            <w:tcW w:type="dxa" w:w="3672"/>
            <w:vAlign w:val="center"/>
            <w:shd w:fill="F5F5F5"/>
            <w:tcMar>
              <w:top w:w="90" w:type="dxa"/>
              <w:bottom w:w="90" w:type="dxa"/>
              <w:left w:w="100" w:type="dxa"/>
              <w:right w:w="100" w:type="dxa"/>
            </w:tcMar>
          </w:tcPr>
          <w:p>
            <w:pPr>
              <w:keepNext w:val="0"/>
              <w:spacing w:after="0" w:line="259" w:lineRule="auto"/>
            </w:pPr>
            <w:r>
              <w:rPr>
                <w:b w:val="0"/>
                <w:color w:val="000000"/>
                <w:sz w:val="20"/>
              </w:rPr>
              <w:t>Number, title, client output</w:t>
            </w:r>
          </w:p>
        </w:tc>
        <w:tc>
          <w:tcPr>
            <w:tcW w:type="dxa" w:w="4176"/>
            <w:vAlign w:val="center"/>
            <w:shd w:fill="F5F5F5"/>
            <w:tcMar>
              <w:top w:w="90" w:type="dxa"/>
              <w:bottom w:w="90" w:type="dxa"/>
              <w:left w:w="100" w:type="dxa"/>
              <w:right w:w="100" w:type="dxa"/>
            </w:tcMar>
          </w:tcPr>
          <w:p>
            <w:pPr>
              <w:keepNext w:val="0"/>
              <w:spacing w:after="0" w:line="259" w:lineRule="auto"/>
            </w:pPr>
            <w:r>
              <w:rPr>
                <w:b w:val="0"/>
                <w:color w:val="000000"/>
                <w:sz w:val="20"/>
              </w:rPr>
              <w:t>Same sequence and terminology everywhere</w:t>
            </w:r>
          </w:p>
        </w:tc>
      </w:tr>
      <w:tr>
        <w:trPr>
          <w:cantSplit/>
        </w:trPr>
        <w:tc>
          <w:tcPr>
            <w:tcW w:type="dxa" w:w="2232"/>
            <w:vAlign w:val="center"/>
            <w:shd w:fill="FFFFFF"/>
            <w:tcMar>
              <w:top w:w="90" w:type="dxa"/>
              <w:bottom w:w="90" w:type="dxa"/>
              <w:left w:w="100" w:type="dxa"/>
              <w:right w:w="100" w:type="dxa"/>
            </w:tcMar>
          </w:tcPr>
          <w:p>
            <w:pPr>
              <w:keepNext w:val="0"/>
              <w:spacing w:after="0" w:line="259" w:lineRule="auto"/>
            </w:pPr>
            <w:r>
              <w:rPr>
                <w:b w:val="0"/>
                <w:color w:val="000000"/>
                <w:sz w:val="20"/>
              </w:rPr>
              <w:t>CTASection</w:t>
            </w:r>
          </w:p>
        </w:tc>
        <w:tc>
          <w:tcPr>
            <w:tcW w:type="dxa" w:w="3672"/>
            <w:vAlign w:val="center"/>
            <w:shd w:fill="FFFFFF"/>
            <w:tcMar>
              <w:top w:w="90" w:type="dxa"/>
              <w:bottom w:w="90" w:type="dxa"/>
              <w:left w:w="100" w:type="dxa"/>
              <w:right w:w="100" w:type="dxa"/>
            </w:tcMar>
          </w:tcPr>
          <w:p>
            <w:pPr>
              <w:keepNext w:val="0"/>
              <w:spacing w:after="0" w:line="259" w:lineRule="auto"/>
            </w:pPr>
            <w:r>
              <w:rPr>
                <w:b w:val="0"/>
                <w:color w:val="000000"/>
                <w:sz w:val="20"/>
              </w:rPr>
              <w:t>Light or dark surface</w:t>
            </w:r>
          </w:p>
        </w:tc>
        <w:tc>
          <w:tcPr>
            <w:tcW w:type="dxa" w:w="4176"/>
            <w:vAlign w:val="center"/>
            <w:shd w:fill="FFFFFF"/>
            <w:tcMar>
              <w:top w:w="90" w:type="dxa"/>
              <w:bottom w:w="90" w:type="dxa"/>
              <w:left w:w="100" w:type="dxa"/>
              <w:right w:w="100" w:type="dxa"/>
            </w:tcMar>
          </w:tcPr>
          <w:p>
            <w:pPr>
              <w:keepNext w:val="0"/>
              <w:spacing w:after="0" w:line="259" w:lineRule="auto"/>
            </w:pPr>
            <w:r>
              <w:rPr>
                <w:b w:val="0"/>
                <w:color w:val="000000"/>
                <w:sz w:val="20"/>
              </w:rPr>
              <w:t>One main action and optional secondary link</w:t>
            </w:r>
          </w:p>
        </w:tc>
      </w:tr>
      <w:tr>
        <w:trPr>
          <w:cantSplit/>
        </w:trPr>
        <w:tc>
          <w:tcPr>
            <w:tcW w:type="dxa" w:w="2232"/>
            <w:vAlign w:val="center"/>
            <w:shd w:fill="F5F5F5"/>
            <w:tcMar>
              <w:top w:w="90" w:type="dxa"/>
              <w:bottom w:w="90" w:type="dxa"/>
              <w:left w:w="100" w:type="dxa"/>
              <w:right w:w="100" w:type="dxa"/>
            </w:tcMar>
          </w:tcPr>
          <w:p>
            <w:pPr>
              <w:keepNext w:val="0"/>
              <w:spacing w:after="0" w:line="259" w:lineRule="auto"/>
            </w:pPr>
            <w:r>
              <w:rPr>
                <w:b w:val="0"/>
                <w:color w:val="000000"/>
                <w:sz w:val="20"/>
              </w:rPr>
              <w:t>FormField and ErrorSummary</w:t>
            </w:r>
          </w:p>
        </w:tc>
        <w:tc>
          <w:tcPr>
            <w:tcW w:type="dxa" w:w="3672"/>
            <w:vAlign w:val="center"/>
            <w:shd w:fill="F5F5F5"/>
            <w:tcMar>
              <w:top w:w="90" w:type="dxa"/>
              <w:bottom w:w="90" w:type="dxa"/>
              <w:left w:w="100" w:type="dxa"/>
              <w:right w:w="100" w:type="dxa"/>
            </w:tcMar>
          </w:tcPr>
          <w:p>
            <w:pPr>
              <w:keepNext w:val="0"/>
              <w:spacing w:after="0" w:line="259" w:lineRule="auto"/>
            </w:pPr>
            <w:r>
              <w:rPr>
                <w:b w:val="0"/>
                <w:color w:val="000000"/>
                <w:sz w:val="20"/>
              </w:rPr>
              <w:t>Idle, required, invalid, help text</w:t>
            </w:r>
          </w:p>
        </w:tc>
        <w:tc>
          <w:tcPr>
            <w:tcW w:type="dxa" w:w="4176"/>
            <w:vAlign w:val="center"/>
            <w:shd w:fill="F5F5F5"/>
            <w:tcMar>
              <w:top w:w="90" w:type="dxa"/>
              <w:bottom w:w="90" w:type="dxa"/>
              <w:left w:w="100" w:type="dxa"/>
              <w:right w:w="100" w:type="dxa"/>
            </w:tcMar>
          </w:tcPr>
          <w:p>
            <w:pPr>
              <w:keepNext w:val="0"/>
              <w:spacing w:after="0" w:line="259" w:lineRule="auto"/>
            </w:pPr>
            <w:r>
              <w:rPr>
                <w:b w:val="0"/>
                <w:color w:val="000000"/>
                <w:sz w:val="20"/>
              </w:rPr>
              <w:t>Shared labels, validation, and focus behaviour</w:t>
            </w:r>
          </w:p>
        </w:tc>
      </w:tr>
      <w:tr>
        <w:trPr>
          <w:cantSplit/>
        </w:trPr>
        <w:tc>
          <w:tcPr>
            <w:tcW w:type="dxa" w:w="2232"/>
            <w:vAlign w:val="center"/>
            <w:shd w:fill="FFFFFF"/>
            <w:tcMar>
              <w:top w:w="90" w:type="dxa"/>
              <w:bottom w:w="90" w:type="dxa"/>
              <w:left w:w="100" w:type="dxa"/>
              <w:right w:w="100" w:type="dxa"/>
            </w:tcMar>
          </w:tcPr>
          <w:p>
            <w:pPr>
              <w:keepNext w:val="0"/>
              <w:spacing w:after="0" w:line="259" w:lineRule="auto"/>
            </w:pPr>
            <w:r>
              <w:rPr>
                <w:b w:val="0"/>
                <w:color w:val="000000"/>
                <w:sz w:val="20"/>
              </w:rPr>
              <w:t>EnquiryForm</w:t>
            </w:r>
          </w:p>
        </w:tc>
        <w:tc>
          <w:tcPr>
            <w:tcW w:type="dxa" w:w="3672"/>
            <w:vAlign w:val="center"/>
            <w:shd w:fill="FFFFFF"/>
            <w:tcMar>
              <w:top w:w="90" w:type="dxa"/>
              <w:bottom w:w="90" w:type="dxa"/>
              <w:left w:w="100" w:type="dxa"/>
              <w:right w:w="100" w:type="dxa"/>
            </w:tcMar>
          </w:tcPr>
          <w:p>
            <w:pPr>
              <w:keepNext w:val="0"/>
              <w:spacing w:after="0" w:line="259" w:lineRule="auto"/>
            </w:pPr>
            <w:r>
              <w:rPr>
                <w:b w:val="0"/>
                <w:color w:val="000000"/>
                <w:sz w:val="20"/>
              </w:rPr>
              <w:t>Idle, sending, saved, failed, limited</w:t>
            </w:r>
          </w:p>
        </w:tc>
        <w:tc>
          <w:tcPr>
            <w:tcW w:type="dxa" w:w="4176"/>
            <w:vAlign w:val="center"/>
            <w:shd w:fill="FFFFFF"/>
            <w:tcMar>
              <w:top w:w="90" w:type="dxa"/>
              <w:bottom w:w="90" w:type="dxa"/>
              <w:left w:w="100" w:type="dxa"/>
              <w:right w:w="100" w:type="dxa"/>
            </w:tcMar>
          </w:tcPr>
          <w:p>
            <w:pPr>
              <w:keepNext w:val="0"/>
              <w:spacing w:after="0" w:line="259" w:lineRule="auto"/>
            </w:pPr>
            <w:r>
              <w:rPr>
                <w:b w:val="0"/>
                <w:color w:val="000000"/>
                <w:sz w:val="20"/>
              </w:rPr>
              <w:t>Success depends on the server response</w:t>
            </w:r>
          </w:p>
        </w:tc>
      </w:tr>
      <w:tr>
        <w:trPr>
          <w:cantSplit/>
        </w:trPr>
        <w:tc>
          <w:tcPr>
            <w:tcW w:type="dxa" w:w="2232"/>
            <w:vAlign w:val="center"/>
            <w:shd w:fill="F5F5F5"/>
            <w:tcMar>
              <w:top w:w="90" w:type="dxa"/>
              <w:bottom w:w="90" w:type="dxa"/>
              <w:left w:w="100" w:type="dxa"/>
              <w:right w:w="100" w:type="dxa"/>
            </w:tcMar>
          </w:tcPr>
          <w:p>
            <w:pPr>
              <w:keepNext w:val="0"/>
              <w:spacing w:after="0" w:line="259" w:lineRule="auto"/>
            </w:pPr>
            <w:r>
              <w:rPr>
                <w:b w:val="0"/>
                <w:color w:val="000000"/>
                <w:sz w:val="20"/>
              </w:rPr>
              <w:t>Dialog</w:t>
            </w:r>
          </w:p>
        </w:tc>
        <w:tc>
          <w:tcPr>
            <w:tcW w:type="dxa" w:w="3672"/>
            <w:vAlign w:val="center"/>
            <w:shd w:fill="F5F5F5"/>
            <w:tcMar>
              <w:top w:w="90" w:type="dxa"/>
              <w:bottom w:w="90" w:type="dxa"/>
              <w:left w:w="100" w:type="dxa"/>
              <w:right w:w="100" w:type="dxa"/>
            </w:tcMar>
          </w:tcPr>
          <w:p>
            <w:pPr>
              <w:keepNext w:val="0"/>
              <w:spacing w:after="0" w:line="259" w:lineRule="auto"/>
            </w:pPr>
            <w:r>
              <w:rPr>
                <w:b w:val="0"/>
                <w:color w:val="000000"/>
                <w:sz w:val="20"/>
              </w:rPr>
              <w:t>Open and closed</w:t>
            </w:r>
          </w:p>
        </w:tc>
        <w:tc>
          <w:tcPr>
            <w:tcW w:type="dxa" w:w="4176"/>
            <w:vAlign w:val="center"/>
            <w:shd w:fill="F5F5F5"/>
            <w:tcMar>
              <w:top w:w="90" w:type="dxa"/>
              <w:bottom w:w="90" w:type="dxa"/>
              <w:left w:w="100" w:type="dxa"/>
              <w:right w:w="100" w:type="dxa"/>
            </w:tcMar>
          </w:tcPr>
          <w:p>
            <w:pPr>
              <w:keepNext w:val="0"/>
              <w:spacing w:after="0" w:line="259" w:lineRule="auto"/>
            </w:pPr>
            <w:r>
              <w:rPr>
                <w:b w:val="0"/>
                <w:color w:val="000000"/>
                <w:sz w:val="20"/>
              </w:rPr>
              <w:t>Title, Escape, close control, focus restoration</w:t>
            </w:r>
          </w:p>
        </w:tc>
      </w:tr>
      <w:tr>
        <w:trPr>
          <w:cantSplit/>
        </w:trPr>
        <w:tc>
          <w:tcPr>
            <w:tcW w:type="dxa" w:w="2232"/>
            <w:vAlign w:val="center"/>
            <w:shd w:fill="FFFFFF"/>
            <w:tcMar>
              <w:top w:w="90" w:type="dxa"/>
              <w:bottom w:w="90" w:type="dxa"/>
              <w:left w:w="100" w:type="dxa"/>
              <w:right w:w="100" w:type="dxa"/>
            </w:tcMar>
          </w:tcPr>
          <w:p>
            <w:pPr>
              <w:keepNext w:val="0"/>
              <w:spacing w:after="0" w:line="259" w:lineRule="auto"/>
            </w:pPr>
            <w:r>
              <w:rPr>
                <w:b w:val="0"/>
                <w:color w:val="000000"/>
                <w:sz w:val="20"/>
              </w:rPr>
              <w:t>FAQDisclosure</w:t>
            </w:r>
          </w:p>
        </w:tc>
        <w:tc>
          <w:tcPr>
            <w:tcW w:type="dxa" w:w="3672"/>
            <w:vAlign w:val="center"/>
            <w:shd w:fill="FFFFFF"/>
            <w:tcMar>
              <w:top w:w="90" w:type="dxa"/>
              <w:bottom w:w="90" w:type="dxa"/>
              <w:left w:w="100" w:type="dxa"/>
              <w:right w:w="100" w:type="dxa"/>
            </w:tcMar>
          </w:tcPr>
          <w:p>
            <w:pPr>
              <w:keepNext w:val="0"/>
              <w:spacing w:after="0" w:line="259" w:lineRule="auto"/>
            </w:pPr>
            <w:r>
              <w:rPr>
                <w:b w:val="0"/>
                <w:color w:val="000000"/>
                <w:sz w:val="20"/>
              </w:rPr>
              <w:t>Collapsed and expanded</w:t>
            </w:r>
          </w:p>
        </w:tc>
        <w:tc>
          <w:tcPr>
            <w:tcW w:type="dxa" w:w="4176"/>
            <w:vAlign w:val="center"/>
            <w:shd w:fill="FFFFFF"/>
            <w:tcMar>
              <w:top w:w="90" w:type="dxa"/>
              <w:bottom w:w="90" w:type="dxa"/>
              <w:left w:w="100" w:type="dxa"/>
              <w:right w:w="100" w:type="dxa"/>
            </w:tcMar>
          </w:tcPr>
          <w:p>
            <w:pPr>
              <w:keepNext w:val="0"/>
              <w:spacing w:after="0" w:line="259" w:lineRule="auto"/>
            </w:pPr>
            <w:r>
              <w:rPr>
                <w:b w:val="0"/>
                <w:color w:val="000000"/>
                <w:sz w:val="20"/>
              </w:rPr>
              <w:t>Native semantics or one consistent accessible primitive</w:t>
            </w:r>
          </w:p>
        </w:tc>
      </w:tr>
      <w:tr>
        <w:trPr>
          <w:cantSplit/>
        </w:trPr>
        <w:tc>
          <w:tcPr>
            <w:tcW w:type="dxa" w:w="2232"/>
            <w:vAlign w:val="center"/>
            <w:shd w:fill="F5F5F5"/>
            <w:tcMar>
              <w:top w:w="90" w:type="dxa"/>
              <w:bottom w:w="90" w:type="dxa"/>
              <w:left w:w="100" w:type="dxa"/>
              <w:right w:w="100" w:type="dxa"/>
            </w:tcMar>
          </w:tcPr>
          <w:p>
            <w:pPr>
              <w:keepNext w:val="0"/>
              <w:spacing w:after="0" w:line="259" w:lineRule="auto"/>
            </w:pPr>
            <w:r>
              <w:rPr>
                <w:b w:val="0"/>
                <w:color w:val="000000"/>
                <w:sz w:val="20"/>
              </w:rPr>
              <w:t>InlineStatus</w:t>
            </w:r>
          </w:p>
        </w:tc>
        <w:tc>
          <w:tcPr>
            <w:tcW w:type="dxa" w:w="3672"/>
            <w:vAlign w:val="center"/>
            <w:shd w:fill="F5F5F5"/>
            <w:tcMar>
              <w:top w:w="90" w:type="dxa"/>
              <w:bottom w:w="90" w:type="dxa"/>
              <w:left w:w="100" w:type="dxa"/>
              <w:right w:w="100" w:type="dxa"/>
            </w:tcMar>
          </w:tcPr>
          <w:p>
            <w:pPr>
              <w:keepNext w:val="0"/>
              <w:spacing w:after="0" w:line="259" w:lineRule="auto"/>
            </w:pPr>
            <w:r>
              <w:rPr>
                <w:b w:val="0"/>
                <w:color w:val="000000"/>
                <w:sz w:val="20"/>
              </w:rPr>
              <w:t>Loading, success, error</w:t>
            </w:r>
          </w:p>
        </w:tc>
        <w:tc>
          <w:tcPr>
            <w:tcW w:type="dxa" w:w="4176"/>
            <w:vAlign w:val="center"/>
            <w:shd w:fill="F5F5F5"/>
            <w:tcMar>
              <w:top w:w="90" w:type="dxa"/>
              <w:bottom w:w="90" w:type="dxa"/>
              <w:left w:w="100" w:type="dxa"/>
              <w:right w:w="100" w:type="dxa"/>
            </w:tcMar>
          </w:tcPr>
          <w:p>
            <w:pPr>
              <w:keepNext w:val="0"/>
              <w:spacing w:after="0" w:line="259" w:lineRule="auto"/>
            </w:pPr>
            <w:r>
              <w:rPr>
                <w:b w:val="0"/>
                <w:color w:val="000000"/>
                <w:sz w:val="20"/>
              </w:rPr>
              <w:t>Visible text and appropriate live announcement</w:t>
            </w:r>
          </w:p>
        </w:tc>
      </w:tr>
      <w:tr>
        <w:trPr>
          <w:cantSplit/>
        </w:trPr>
        <w:tc>
          <w:tcPr>
            <w:tcW w:type="dxa" w:w="2232"/>
            <w:vAlign w:val="center"/>
            <w:shd w:fill="FFFFFF"/>
            <w:tcMar>
              <w:top w:w="90" w:type="dxa"/>
              <w:bottom w:w="90" w:type="dxa"/>
              <w:left w:w="100" w:type="dxa"/>
              <w:right w:w="100" w:type="dxa"/>
            </w:tcMar>
          </w:tcPr>
          <w:p>
            <w:pPr>
              <w:keepNext w:val="0"/>
              <w:spacing w:after="0" w:line="259" w:lineRule="auto"/>
            </w:pPr>
            <w:r>
              <w:rPr>
                <w:b w:val="0"/>
                <w:color w:val="000000"/>
                <w:sz w:val="20"/>
              </w:rPr>
              <w:t>Footer</w:t>
            </w:r>
          </w:p>
        </w:tc>
        <w:tc>
          <w:tcPr>
            <w:tcW w:type="dxa" w:w="3672"/>
            <w:vAlign w:val="center"/>
            <w:shd w:fill="FFFFFF"/>
            <w:tcMar>
              <w:top w:w="90" w:type="dxa"/>
              <w:bottom w:w="90" w:type="dxa"/>
              <w:left w:w="100" w:type="dxa"/>
              <w:right w:w="100" w:type="dxa"/>
            </w:tcMar>
          </w:tcPr>
          <w:p>
            <w:pPr>
              <w:keepNext w:val="0"/>
              <w:spacing w:after="0" w:line="259" w:lineRule="auto"/>
            </w:pPr>
            <w:r>
              <w:rPr>
                <w:b w:val="0"/>
                <w:color w:val="000000"/>
                <w:sz w:val="20"/>
              </w:rPr>
              <w:t>Shared across all pages</w:t>
            </w:r>
          </w:p>
        </w:tc>
        <w:tc>
          <w:tcPr>
            <w:tcW w:type="dxa" w:w="4176"/>
            <w:vAlign w:val="center"/>
            <w:shd w:fill="FFFFFF"/>
            <w:tcMar>
              <w:top w:w="90" w:type="dxa"/>
              <w:bottom w:w="90" w:type="dxa"/>
              <w:left w:w="100" w:type="dxa"/>
              <w:right w:w="100" w:type="dxa"/>
            </w:tcMar>
          </w:tcPr>
          <w:p>
            <w:pPr>
              <w:keepNext w:val="0"/>
              <w:spacing w:after="0" w:line="259" w:lineRule="auto"/>
            </w:pPr>
            <w:r>
              <w:rPr>
                <w:b w:val="0"/>
                <w:color w:val="000000"/>
                <w:sz w:val="20"/>
              </w:rPr>
              <w:t>Single source of contact and policy links</w:t>
            </w:r>
          </w:p>
        </w:tc>
      </w:tr>
    </w:tbl>
    <w:p>
      <w:pPr>
        <w:spacing w:after="40" w:before="0" w:line="240" w:lineRule="auto"/>
      </w:pPr>
      <w:r>
        <w:rPr>
          <w:sz w:val="4"/>
        </w:rPr>
      </w:r>
    </w:p>
    <w:p>
      <w:r>
        <w:rPr>
          <w:b w:val="0"/>
        </w:rPr>
        <w:t>Keep colours, space, typography, border radius, and animation timing in a central token system. Define variants once rather than changing button styles in each page. Use typed content records so the same project title, service name, and CTA appear consistently.</w:t>
      </w:r>
    </w:p>
    <w:p>
      <w:r>
        <w:rPr>
          <w:b w:val="0"/>
        </w:rPr>
        <w:t>Create a private component preview page during development showing focus, hover, long text, narrow widths, errors, and loading states. Keep it out of production navigation and search. A full Storybook setup is optional for this small site.</w:t>
      </w:r>
    </w:p>
    <w:p>
      <w:r>
        <w:rPr>
          <w:b w:val="0"/>
        </w:rPr>
        <w:t>Avoid a decorative site loader. If a network operation takes time, show a local loading indicator beside the relevant action. The visitor should be able to read the site immediately.</w:t>
      </w:r>
    </w:p>
    <w:p>
      <w:bookmarkStart w:id="21" w:name="section_21"/>
      <w:pPr>
        <w:pStyle w:val="Heading1"/>
      </w:pPr>
      <w:r>
        <w:t>21 Backend requirements</w:t>
      </w:r>
      <w:bookmarkEnd w:id="21"/>
    </w:p>
    <w:p>
      <w:pPr>
        <w:pStyle w:val="Heading2"/>
      </w:pPr>
      <w:r>
        <w:t>Recommended architecture</w:t>
      </w:r>
    </w:p>
    <w:p>
      <w:r>
        <w:rPr>
          <w:b w:val="0"/>
        </w:rPr>
        <w:t>The website requires a small backend for the enquiry form. Public content, services, projects, and team profiles do not require a database at launch. They can be edited through reviewed repository changes. Supabase stores only enquiries and the metadata needed to manage their delivery.</w:t>
      </w:r>
    </w:p>
    <w:p>
      <w:r>
        <w:rPr>
          <w:b w:val="0"/>
        </w:rPr>
        <w:t>The proposed flow is browser form to Next.js enquiry endpoint, then server validation and Turnstile verification, then a durable database insert, followed by an email notification. A protected scheduled job retries notifications that remain pending. The browser never receives a database secret or direct access to enquiry records.</w:t>
      </w:r>
    </w:p>
    <w:p>
      <w:pPr>
        <w:pStyle w:val="Heading2"/>
      </w:pPr>
      <w:r>
        <w:t>Enquiry processing order</w:t>
      </w:r>
    </w:p>
    <w:p>
      <w:pPr>
        <w:ind w:left="360" w:hanging="360"/>
      </w:pPr>
      <w:r>
        <w:rPr>
          <w:b w:val="0"/>
        </w:rPr>
        <w:t>1. Apply the host's endpoint rate limit and check HTTP method, content type, request size, and expected origin.</w:t>
      </w:r>
    </w:p>
    <w:p>
      <w:pPr>
        <w:ind w:left="360" w:hanging="360"/>
      </w:pPr>
      <w:r>
        <w:rPr>
          <w:b w:val="0"/>
        </w:rPr>
        <w:t>2. Parse the request against the shared schema and normalise harmless whitespace. Reject invalid categories, oversized values, and unexpected fields.</w:t>
      </w:r>
    </w:p>
    <w:p>
      <w:pPr>
        <w:ind w:left="360" w:hanging="360"/>
      </w:pPr>
      <w:r>
        <w:rPr>
          <w:b w:val="0"/>
        </w:rPr>
        <w:t>3. Verify the Turnstile token on the server, including expected hostname and action. A failed or expired challenge does not create an enquiry.</w:t>
      </w:r>
    </w:p>
    <w:p>
      <w:pPr>
        <w:ind w:left="360" w:hanging="360"/>
      </w:pPr>
      <w:r>
        <w:rPr>
          <w:b w:val="0"/>
        </w:rPr>
        <w:t>4. Insert the enquiry with a random reference and a unique idempotency key. Set notification status to pending in the same durable record.</w:t>
      </w:r>
    </w:p>
    <w:p>
      <w:pPr>
        <w:ind w:left="360" w:hanging="360"/>
      </w:pPr>
      <w:r>
        <w:rPr>
          <w:b w:val="0"/>
        </w:rPr>
        <w:t>5. Attempt a bounded-time notification using a stable provider idempotency key where supported. Record the result without exposing personal content in logs.</w:t>
      </w:r>
    </w:p>
    <w:p>
      <w:pPr>
        <w:ind w:left="360" w:hanging="360"/>
      </w:pPr>
      <w:r>
        <w:rPr>
          <w:b w:val="0"/>
        </w:rPr>
        <w:t>6. Return a successful saved status once storage succeeds, even if notification needs a retry. Return a clear failure if storage fails.</w:t>
      </w:r>
    </w:p>
    <w:p>
      <w:pPr>
        <w:ind w:left="360" w:hanging="360"/>
      </w:pPr>
      <w:r>
        <w:rPr>
          <w:b w:val="0"/>
        </w:rPr>
        <w:t>7. Retry pending notifications through an authenticated scheduled job with limited attempts, backoff, and an alert for items requiring manual attention.</w:t>
      </w:r>
    </w:p>
    <w:p>
      <w:r>
        <w:rPr>
          <w:b w:val="0"/>
        </w:rPr>
        <w:t>Repeated requests with the same idempotency key must not create duplicate records. Bind the key to a digest of the submitted payload and return a generic saved response without revealing an existing enquiry. Test a network timeout after the database insert as well as a double click on Submit.</w:t>
      </w:r>
    </w:p>
    <w:p>
      <w:pPr>
        <w:pStyle w:val="Heading2"/>
      </w:pPr>
      <w:r>
        <w:t>Proposed enquiry record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4752"/>
        <w:gridCol w:w="3600"/>
      </w:tblGrid>
      <w:tr>
        <w:trPr>
          <w:cantSplit/>
          <w:tblHeader w:val="true"/>
        </w:trPr>
        <w:tc>
          <w:tcPr>
            <w:tcW w:type="dxa" w:w="1728"/>
            <w:vAlign w:val="center"/>
            <w:shd w:fill="252525"/>
            <w:tcMar>
              <w:top w:w="90" w:type="dxa"/>
              <w:bottom w:w="90" w:type="dxa"/>
              <w:left w:w="100" w:type="dxa"/>
              <w:right w:w="100" w:type="dxa"/>
            </w:tcMar>
          </w:tcPr>
          <w:p>
            <w:pPr>
              <w:keepNext/>
              <w:spacing w:after="0" w:line="259" w:lineRule="auto"/>
            </w:pPr>
            <w:r>
              <w:rPr>
                <w:b/>
                <w:color w:val="FFFFFF"/>
                <w:sz w:val="20"/>
              </w:rPr>
              <w:t>Field group</w:t>
            </w:r>
          </w:p>
        </w:tc>
        <w:tc>
          <w:tcPr>
            <w:tcW w:type="dxa" w:w="4752"/>
            <w:vAlign w:val="center"/>
            <w:shd w:fill="252525"/>
            <w:tcMar>
              <w:top w:w="90" w:type="dxa"/>
              <w:bottom w:w="90" w:type="dxa"/>
              <w:left w:w="100" w:type="dxa"/>
              <w:right w:w="100" w:type="dxa"/>
            </w:tcMar>
          </w:tcPr>
          <w:p>
            <w:pPr>
              <w:keepNext/>
              <w:spacing w:after="0" w:line="259" w:lineRule="auto"/>
            </w:pPr>
            <w:r>
              <w:rPr>
                <w:b/>
                <w:color w:val="FFFFFF"/>
                <w:sz w:val="20"/>
              </w:rPr>
              <w:t>Proposed fields</w:t>
            </w:r>
          </w:p>
        </w:tc>
        <w:tc>
          <w:tcPr>
            <w:tcW w:type="dxa" w:w="3600"/>
            <w:vAlign w:val="center"/>
            <w:shd w:fill="252525"/>
            <w:tcMar>
              <w:top w:w="90" w:type="dxa"/>
              <w:bottom w:w="90" w:type="dxa"/>
              <w:left w:w="100" w:type="dxa"/>
              <w:right w:w="100" w:type="dxa"/>
            </w:tcMar>
          </w:tcPr>
          <w:p>
            <w:pPr>
              <w:keepNext/>
              <w:spacing w:after="0" w:line="259" w:lineRule="auto"/>
            </w:pPr>
            <w:r>
              <w:rPr>
                <w:b/>
                <w:color w:val="FFFFFF"/>
                <w:sz w:val="20"/>
              </w:rPr>
              <w:t>Rule</w:t>
            </w:r>
          </w:p>
        </w:tc>
      </w:tr>
      <w:tr>
        <w:trPr>
          <w:cantSplit/>
        </w:trPr>
        <w:tc>
          <w:tcPr>
            <w:tcW w:type="dxa" w:w="1728"/>
            <w:vAlign w:val="center"/>
            <w:shd w:fill="FFFFFF"/>
            <w:tcMar>
              <w:top w:w="90" w:type="dxa"/>
              <w:bottom w:w="90" w:type="dxa"/>
              <w:left w:w="100" w:type="dxa"/>
              <w:right w:w="100" w:type="dxa"/>
            </w:tcMar>
          </w:tcPr>
          <w:p>
            <w:pPr>
              <w:keepNext w:val="0"/>
              <w:spacing w:after="0" w:line="259" w:lineRule="auto"/>
            </w:pPr>
            <w:r>
              <w:rPr>
                <w:b w:val="0"/>
                <w:color w:val="000000"/>
                <w:sz w:val="20"/>
              </w:rPr>
              <w:t>Identity</w:t>
            </w:r>
          </w:p>
        </w:tc>
        <w:tc>
          <w:tcPr>
            <w:tcW w:type="dxa" w:w="4752"/>
            <w:vAlign w:val="center"/>
            <w:shd w:fill="FFFFFF"/>
            <w:tcMar>
              <w:top w:w="90" w:type="dxa"/>
              <w:bottom w:w="90" w:type="dxa"/>
              <w:left w:w="100" w:type="dxa"/>
              <w:right w:w="100" w:type="dxa"/>
            </w:tcMar>
          </w:tcPr>
          <w:p>
            <w:pPr>
              <w:keepNext w:val="0"/>
              <w:spacing w:after="0" w:line="259" w:lineRule="auto"/>
            </w:pPr>
            <w:r>
              <w:rPr>
                <w:b w:val="0"/>
                <w:color w:val="000000"/>
                <w:sz w:val="20"/>
              </w:rPr>
              <w:t>id, public_reference, created_at</w:t>
            </w:r>
          </w:p>
        </w:tc>
        <w:tc>
          <w:tcPr>
            <w:tcW w:type="dxa" w:w="3600"/>
            <w:vAlign w:val="center"/>
            <w:shd w:fill="FFFFFF"/>
            <w:tcMar>
              <w:top w:w="90" w:type="dxa"/>
              <w:bottom w:w="90" w:type="dxa"/>
              <w:left w:w="100" w:type="dxa"/>
              <w:right w:w="100" w:type="dxa"/>
            </w:tcMar>
          </w:tcPr>
          <w:p>
            <w:pPr>
              <w:keepNext w:val="0"/>
              <w:spacing w:after="0" w:line="259" w:lineRule="auto"/>
            </w:pPr>
            <w:r>
              <w:rPr>
                <w:b w:val="0"/>
                <w:color w:val="000000"/>
                <w:sz w:val="20"/>
              </w:rPr>
              <w:t>Server-generated identifiers and timestamp</w:t>
            </w:r>
          </w:p>
        </w:tc>
      </w:tr>
      <w:tr>
        <w:trPr>
          <w:cantSplit/>
        </w:trPr>
        <w:tc>
          <w:tcPr>
            <w:tcW w:type="dxa" w:w="1728"/>
            <w:vAlign w:val="center"/>
            <w:shd w:fill="F5F5F5"/>
            <w:tcMar>
              <w:top w:w="90" w:type="dxa"/>
              <w:bottom w:w="90" w:type="dxa"/>
              <w:left w:w="100" w:type="dxa"/>
              <w:right w:w="100" w:type="dxa"/>
            </w:tcMar>
          </w:tcPr>
          <w:p>
            <w:pPr>
              <w:keepNext w:val="0"/>
              <w:spacing w:after="0" w:line="259" w:lineRule="auto"/>
            </w:pPr>
            <w:r>
              <w:rPr>
                <w:b w:val="0"/>
                <w:color w:val="000000"/>
                <w:sz w:val="20"/>
              </w:rPr>
              <w:t>Contact</w:t>
            </w:r>
          </w:p>
        </w:tc>
        <w:tc>
          <w:tcPr>
            <w:tcW w:type="dxa" w:w="4752"/>
            <w:vAlign w:val="center"/>
            <w:shd w:fill="F5F5F5"/>
            <w:tcMar>
              <w:top w:w="90" w:type="dxa"/>
              <w:bottom w:w="90" w:type="dxa"/>
              <w:left w:w="100" w:type="dxa"/>
              <w:right w:w="100" w:type="dxa"/>
            </w:tcMar>
          </w:tcPr>
          <w:p>
            <w:pPr>
              <w:keepNext w:val="0"/>
              <w:spacing w:after="0" w:line="259" w:lineRule="auto"/>
            </w:pPr>
            <w:r>
              <w:rPr>
                <w:b w:val="0"/>
                <w:color w:val="000000"/>
                <w:sz w:val="20"/>
              </w:rPr>
              <w:t>name, email, company, phone, contact_method</w:t>
            </w:r>
          </w:p>
        </w:tc>
        <w:tc>
          <w:tcPr>
            <w:tcW w:type="dxa" w:w="3600"/>
            <w:vAlign w:val="center"/>
            <w:shd w:fill="F5F5F5"/>
            <w:tcMar>
              <w:top w:w="90" w:type="dxa"/>
              <w:bottom w:w="90" w:type="dxa"/>
              <w:left w:w="100" w:type="dxa"/>
              <w:right w:w="100" w:type="dxa"/>
            </w:tcMar>
          </w:tcPr>
          <w:p>
            <w:pPr>
              <w:keepNext w:val="0"/>
              <w:spacing w:after="0" w:line="259" w:lineRule="auto"/>
            </w:pPr>
            <w:r>
              <w:rPr>
                <w:b w:val="0"/>
                <w:color w:val="000000"/>
                <w:sz w:val="20"/>
              </w:rPr>
              <w:t>Store only supplied and relevant details</w:t>
            </w:r>
          </w:p>
        </w:tc>
      </w:tr>
      <w:tr>
        <w:trPr>
          <w:cantSplit/>
        </w:trPr>
        <w:tc>
          <w:tcPr>
            <w:tcW w:type="dxa" w:w="1728"/>
            <w:vAlign w:val="center"/>
            <w:shd w:fill="FFFFFF"/>
            <w:tcMar>
              <w:top w:w="90" w:type="dxa"/>
              <w:bottom w:w="90" w:type="dxa"/>
              <w:left w:w="100" w:type="dxa"/>
              <w:right w:w="100" w:type="dxa"/>
            </w:tcMar>
          </w:tcPr>
          <w:p>
            <w:pPr>
              <w:keepNext w:val="0"/>
              <w:spacing w:after="0" w:line="259" w:lineRule="auto"/>
            </w:pPr>
            <w:r>
              <w:rPr>
                <w:b w:val="0"/>
                <w:color w:val="000000"/>
                <w:sz w:val="20"/>
              </w:rPr>
              <w:t>Project</w:t>
            </w:r>
          </w:p>
        </w:tc>
        <w:tc>
          <w:tcPr>
            <w:tcW w:type="dxa" w:w="4752"/>
            <w:vAlign w:val="center"/>
            <w:shd w:fill="FFFFFF"/>
            <w:tcMar>
              <w:top w:w="90" w:type="dxa"/>
              <w:bottom w:w="90" w:type="dxa"/>
              <w:left w:w="100" w:type="dxa"/>
              <w:right w:w="100" w:type="dxa"/>
            </w:tcMar>
          </w:tcPr>
          <w:p>
            <w:pPr>
              <w:keepNext w:val="0"/>
              <w:spacing w:after="0" w:line="259" w:lineRule="auto"/>
            </w:pPr>
            <w:r>
              <w:rPr>
                <w:b w:val="0"/>
                <w:color w:val="000000"/>
                <w:sz w:val="20"/>
              </w:rPr>
              <w:t>service, description, budget_range, timeline, meeting_requested</w:t>
            </w:r>
          </w:p>
        </w:tc>
        <w:tc>
          <w:tcPr>
            <w:tcW w:type="dxa" w:w="3600"/>
            <w:vAlign w:val="center"/>
            <w:shd w:fill="FFFFFF"/>
            <w:tcMar>
              <w:top w:w="90" w:type="dxa"/>
              <w:bottom w:w="90" w:type="dxa"/>
              <w:left w:w="100" w:type="dxa"/>
              <w:right w:w="100" w:type="dxa"/>
            </w:tcMar>
          </w:tcPr>
          <w:p>
            <w:pPr>
              <w:keepNext w:val="0"/>
              <w:spacing w:after="0" w:line="259" w:lineRule="auto"/>
            </w:pPr>
            <w:r>
              <w:rPr>
                <w:b w:val="0"/>
                <w:color w:val="000000"/>
                <w:sz w:val="20"/>
              </w:rPr>
              <w:t>Validated categories and length-limited plain text</w:t>
            </w:r>
          </w:p>
        </w:tc>
      </w:tr>
      <w:tr>
        <w:trPr>
          <w:cantSplit/>
        </w:trPr>
        <w:tc>
          <w:tcPr>
            <w:tcW w:type="dxa" w:w="1728"/>
            <w:vAlign w:val="center"/>
            <w:shd w:fill="F5F5F5"/>
            <w:tcMar>
              <w:top w:w="90" w:type="dxa"/>
              <w:bottom w:w="90" w:type="dxa"/>
              <w:left w:w="100" w:type="dxa"/>
              <w:right w:w="100" w:type="dxa"/>
            </w:tcMar>
          </w:tcPr>
          <w:p>
            <w:pPr>
              <w:keepNext w:val="0"/>
              <w:spacing w:after="0" w:line="259" w:lineRule="auto"/>
            </w:pPr>
            <w:r>
              <w:rPr>
                <w:b w:val="0"/>
                <w:color w:val="000000"/>
                <w:sz w:val="20"/>
              </w:rPr>
              <w:t>Attribution</w:t>
            </w:r>
          </w:p>
        </w:tc>
        <w:tc>
          <w:tcPr>
            <w:tcW w:type="dxa" w:w="4752"/>
            <w:vAlign w:val="center"/>
            <w:shd w:fill="F5F5F5"/>
            <w:tcMar>
              <w:top w:w="90" w:type="dxa"/>
              <w:bottom w:w="90" w:type="dxa"/>
              <w:left w:w="100" w:type="dxa"/>
              <w:right w:w="100" w:type="dxa"/>
            </w:tcMar>
          </w:tcPr>
          <w:p>
            <w:pPr>
              <w:keepNext w:val="0"/>
              <w:spacing w:after="0" w:line="259" w:lineRule="auto"/>
            </w:pPr>
            <w:r>
              <w:rPr>
                <w:b w:val="0"/>
                <w:color w:val="000000"/>
                <w:sz w:val="20"/>
              </w:rPr>
              <w:t>landing_path, source, medium, campaign</w:t>
            </w:r>
          </w:p>
        </w:tc>
        <w:tc>
          <w:tcPr>
            <w:tcW w:type="dxa" w:w="3600"/>
            <w:vAlign w:val="center"/>
            <w:shd w:fill="F5F5F5"/>
            <w:tcMar>
              <w:top w:w="90" w:type="dxa"/>
              <w:bottom w:w="90" w:type="dxa"/>
              <w:left w:w="100" w:type="dxa"/>
              <w:right w:w="100" w:type="dxa"/>
            </w:tcMar>
          </w:tcPr>
          <w:p>
            <w:pPr>
              <w:keepNext w:val="0"/>
              <w:spacing w:after="0" w:line="259" w:lineRule="auto"/>
            </w:pPr>
            <w:r>
              <w:rPr>
                <w:b w:val="0"/>
                <w:color w:val="000000"/>
                <w:sz w:val="20"/>
              </w:rPr>
              <w:t>Allowlisted and length-limited; remove personal data and arbitrary query strings</w:t>
            </w:r>
          </w:p>
        </w:tc>
      </w:tr>
      <w:tr>
        <w:trPr>
          <w:cantSplit/>
        </w:trPr>
        <w:tc>
          <w:tcPr>
            <w:tcW w:type="dxa" w:w="1728"/>
            <w:vAlign w:val="center"/>
            <w:shd w:fill="FFFFFF"/>
            <w:tcMar>
              <w:top w:w="90" w:type="dxa"/>
              <w:bottom w:w="90" w:type="dxa"/>
              <w:left w:w="100" w:type="dxa"/>
              <w:right w:w="100" w:type="dxa"/>
            </w:tcMar>
          </w:tcPr>
          <w:p>
            <w:pPr>
              <w:keepNext w:val="0"/>
              <w:spacing w:after="0" w:line="259" w:lineRule="auto"/>
            </w:pPr>
            <w:r>
              <w:rPr>
                <w:b w:val="0"/>
                <w:color w:val="000000"/>
                <w:sz w:val="20"/>
              </w:rPr>
              <w:t>Notice</w:t>
            </w:r>
          </w:p>
        </w:tc>
        <w:tc>
          <w:tcPr>
            <w:tcW w:type="dxa" w:w="4752"/>
            <w:vAlign w:val="center"/>
            <w:shd w:fill="FFFFFF"/>
            <w:tcMar>
              <w:top w:w="90" w:type="dxa"/>
              <w:bottom w:w="90" w:type="dxa"/>
              <w:left w:w="100" w:type="dxa"/>
              <w:right w:w="100" w:type="dxa"/>
            </w:tcMar>
          </w:tcPr>
          <w:p>
            <w:pPr>
              <w:keepNext w:val="0"/>
              <w:spacing w:after="0" w:line="259" w:lineRule="auto"/>
            </w:pPr>
            <w:r>
              <w:rPr>
                <w:b w:val="0"/>
                <w:color w:val="000000"/>
                <w:sz w:val="20"/>
              </w:rPr>
              <w:t>privacy_notice_version</w:t>
            </w:r>
          </w:p>
        </w:tc>
        <w:tc>
          <w:tcPr>
            <w:tcW w:type="dxa" w:w="3600"/>
            <w:vAlign w:val="center"/>
            <w:shd w:fill="FFFFFF"/>
            <w:tcMar>
              <w:top w:w="90" w:type="dxa"/>
              <w:bottom w:w="90" w:type="dxa"/>
              <w:left w:w="100" w:type="dxa"/>
              <w:right w:w="100" w:type="dxa"/>
            </w:tcMar>
          </w:tcPr>
          <w:p>
            <w:pPr>
              <w:keepNext w:val="0"/>
              <w:spacing w:after="0" w:line="259" w:lineRule="auto"/>
            </w:pPr>
            <w:r>
              <w:rPr>
                <w:b w:val="0"/>
                <w:color w:val="000000"/>
                <w:sz w:val="20"/>
              </w:rPr>
              <w:t>Record which published notice accompanied the form</w:t>
            </w:r>
          </w:p>
        </w:tc>
      </w:tr>
      <w:tr>
        <w:trPr>
          <w:cantSplit/>
        </w:trPr>
        <w:tc>
          <w:tcPr>
            <w:tcW w:type="dxa" w:w="1728"/>
            <w:vAlign w:val="center"/>
            <w:shd w:fill="F5F5F5"/>
            <w:tcMar>
              <w:top w:w="90" w:type="dxa"/>
              <w:bottom w:w="90" w:type="dxa"/>
              <w:left w:w="100" w:type="dxa"/>
              <w:right w:w="100" w:type="dxa"/>
            </w:tcMar>
          </w:tcPr>
          <w:p>
            <w:pPr>
              <w:keepNext w:val="0"/>
              <w:spacing w:after="0" w:line="259" w:lineRule="auto"/>
            </w:pPr>
            <w:r>
              <w:rPr>
                <w:b w:val="0"/>
                <w:color w:val="000000"/>
                <w:sz w:val="20"/>
              </w:rPr>
              <w:t>Lead handling</w:t>
            </w:r>
          </w:p>
        </w:tc>
        <w:tc>
          <w:tcPr>
            <w:tcW w:type="dxa" w:w="4752"/>
            <w:vAlign w:val="center"/>
            <w:shd w:fill="F5F5F5"/>
            <w:tcMar>
              <w:top w:w="90" w:type="dxa"/>
              <w:bottom w:w="90" w:type="dxa"/>
              <w:left w:w="100" w:type="dxa"/>
              <w:right w:w="100" w:type="dxa"/>
            </w:tcMar>
          </w:tcPr>
          <w:p>
            <w:pPr>
              <w:keepNext w:val="0"/>
              <w:spacing w:after="0" w:line="259" w:lineRule="auto"/>
            </w:pPr>
            <w:r>
              <w:rPr>
                <w:b w:val="0"/>
                <w:color w:val="000000"/>
                <w:sz w:val="20"/>
              </w:rPr>
              <w:t>status, assigned_to, last_contacted_at</w:t>
            </w:r>
          </w:p>
        </w:tc>
        <w:tc>
          <w:tcPr>
            <w:tcW w:type="dxa" w:w="3600"/>
            <w:vAlign w:val="center"/>
            <w:shd w:fill="F5F5F5"/>
            <w:tcMar>
              <w:top w:w="90" w:type="dxa"/>
              <w:bottom w:w="90" w:type="dxa"/>
              <w:left w:w="100" w:type="dxa"/>
              <w:right w:w="100" w:type="dxa"/>
            </w:tcMar>
          </w:tcPr>
          <w:p>
            <w:pPr>
              <w:keepNext w:val="0"/>
              <w:spacing w:after="0" w:line="259" w:lineRule="auto"/>
            </w:pPr>
            <w:r>
              <w:rPr>
                <w:b w:val="0"/>
                <w:color w:val="000000"/>
                <w:sz w:val="20"/>
              </w:rPr>
              <w:t>Internal fields; not settable by the public request</w:t>
            </w:r>
          </w:p>
        </w:tc>
      </w:tr>
      <w:tr>
        <w:trPr>
          <w:cantSplit/>
        </w:trPr>
        <w:tc>
          <w:tcPr>
            <w:tcW w:type="dxa" w:w="1728"/>
            <w:vAlign w:val="center"/>
            <w:shd w:fill="FFFFFF"/>
            <w:tcMar>
              <w:top w:w="90" w:type="dxa"/>
              <w:bottom w:w="90" w:type="dxa"/>
              <w:left w:w="100" w:type="dxa"/>
              <w:right w:w="100" w:type="dxa"/>
            </w:tcMar>
          </w:tcPr>
          <w:p>
            <w:pPr>
              <w:keepNext w:val="0"/>
              <w:spacing w:after="0" w:line="259" w:lineRule="auto"/>
            </w:pPr>
            <w:r>
              <w:rPr>
                <w:b w:val="0"/>
                <w:color w:val="000000"/>
                <w:sz w:val="20"/>
              </w:rPr>
              <w:t>Notification</w:t>
            </w:r>
          </w:p>
        </w:tc>
        <w:tc>
          <w:tcPr>
            <w:tcW w:type="dxa" w:w="4752"/>
            <w:vAlign w:val="center"/>
            <w:shd w:fill="FFFFFF"/>
            <w:tcMar>
              <w:top w:w="90" w:type="dxa"/>
              <w:bottom w:w="90" w:type="dxa"/>
              <w:left w:w="100" w:type="dxa"/>
              <w:right w:w="100" w:type="dxa"/>
            </w:tcMar>
          </w:tcPr>
          <w:p>
            <w:pPr>
              <w:keepNext w:val="0"/>
              <w:spacing w:after="0" w:line="259" w:lineRule="auto"/>
            </w:pPr>
            <w:r>
              <w:rPr>
                <w:b w:val="0"/>
                <w:color w:val="000000"/>
                <w:sz w:val="20"/>
              </w:rPr>
              <w:t>notification_status, attempt_count, next_retry_at, provider_message_id</w:t>
            </w:r>
          </w:p>
        </w:tc>
        <w:tc>
          <w:tcPr>
            <w:tcW w:type="dxa" w:w="3600"/>
            <w:vAlign w:val="center"/>
            <w:shd w:fill="FFFFFF"/>
            <w:tcMar>
              <w:top w:w="90" w:type="dxa"/>
              <w:bottom w:w="90" w:type="dxa"/>
              <w:left w:w="100" w:type="dxa"/>
              <w:right w:w="100" w:type="dxa"/>
            </w:tcMar>
          </w:tcPr>
          <w:p>
            <w:pPr>
              <w:keepNext w:val="0"/>
              <w:spacing w:after="0" w:line="259" w:lineRule="auto"/>
            </w:pPr>
            <w:r>
              <w:rPr>
                <w:b w:val="0"/>
                <w:color w:val="000000"/>
                <w:sz w:val="20"/>
              </w:rPr>
              <w:t>Supports recoverable email delivery</w:t>
            </w:r>
          </w:p>
        </w:tc>
      </w:tr>
      <w:tr>
        <w:trPr>
          <w:cantSplit/>
        </w:trPr>
        <w:tc>
          <w:tcPr>
            <w:tcW w:type="dxa" w:w="1728"/>
            <w:vAlign w:val="center"/>
            <w:shd w:fill="F5F5F5"/>
            <w:tcMar>
              <w:top w:w="90" w:type="dxa"/>
              <w:bottom w:w="90" w:type="dxa"/>
              <w:left w:w="100" w:type="dxa"/>
              <w:right w:w="100" w:type="dxa"/>
            </w:tcMar>
          </w:tcPr>
          <w:p>
            <w:pPr>
              <w:keepNext w:val="0"/>
              <w:spacing w:after="0" w:line="259" w:lineRule="auto"/>
            </w:pPr>
            <w:r>
              <w:rPr>
                <w:b w:val="0"/>
                <w:color w:val="000000"/>
                <w:sz w:val="20"/>
              </w:rPr>
              <w:t>Duplicate control</w:t>
            </w:r>
          </w:p>
        </w:tc>
        <w:tc>
          <w:tcPr>
            <w:tcW w:type="dxa" w:w="4752"/>
            <w:vAlign w:val="center"/>
            <w:shd w:fill="F5F5F5"/>
            <w:tcMar>
              <w:top w:w="90" w:type="dxa"/>
              <w:bottom w:w="90" w:type="dxa"/>
              <w:left w:w="100" w:type="dxa"/>
              <w:right w:w="100" w:type="dxa"/>
            </w:tcMar>
          </w:tcPr>
          <w:p>
            <w:pPr>
              <w:keepNext w:val="0"/>
              <w:spacing w:after="0" w:line="259" w:lineRule="auto"/>
            </w:pPr>
            <w:r>
              <w:rPr>
                <w:b w:val="0"/>
                <w:color w:val="000000"/>
                <w:sz w:val="20"/>
              </w:rPr>
              <w:t>idempotency_key, payload_digest</w:t>
            </w:r>
          </w:p>
        </w:tc>
        <w:tc>
          <w:tcPr>
            <w:tcW w:type="dxa" w:w="3600"/>
            <w:vAlign w:val="center"/>
            <w:shd w:fill="F5F5F5"/>
            <w:tcMar>
              <w:top w:w="90" w:type="dxa"/>
              <w:bottom w:w="90" w:type="dxa"/>
              <w:left w:w="100" w:type="dxa"/>
              <w:right w:w="100" w:type="dxa"/>
            </w:tcMar>
          </w:tcPr>
          <w:p>
            <w:pPr>
              <w:keepNext w:val="0"/>
              <w:spacing w:after="0" w:line="259" w:lineRule="auto"/>
            </w:pPr>
            <w:r>
              <w:rPr>
                <w:b w:val="0"/>
                <w:color w:val="000000"/>
                <w:sz w:val="20"/>
              </w:rPr>
              <w:t>Unique key with request binding</w:t>
            </w:r>
          </w:p>
        </w:tc>
      </w:tr>
    </w:tbl>
    <w:p>
      <w:pPr>
        <w:spacing w:after="40" w:before="0" w:line="240" w:lineRule="auto"/>
      </w:pPr>
      <w:r>
        <w:rPr>
          <w:sz w:val="4"/>
        </w:rPr>
      </w:r>
    </w:p>
    <w:p>
      <w:r>
        <w:rPr>
          <w:b w:val="0"/>
        </w:rPr>
        <w:t xml:space="preserve">Add indexes for created_at, status, and pending-notification queries. Enable row-level security and give anonymous visitors no read, insert, update, or delete policy on this table. Server writes use a tightly controlled server-only credential. Such credentials may bypass row-level security, so server access controls and secret handling remain essential. Reference: </w:t>
      </w:r>
      <w:hyperlink r:id="rId30">
        <w:r>
          <w:rPr>
            <w:color w:val="9E250B"/>
            <w:u w:val="single"/>
          </w:rPr>
          <w:t>Supabase row-level security guidance</w:t>
        </w:r>
      </w:hyperlink>
      <w:r>
        <w:rPr>
          <w:b w:val="0"/>
        </w:rPr>
        <w:t>.</w:t>
      </w:r>
    </w:p>
    <w:p>
      <w:r>
        <w:rPr>
          <w:b w:val="0"/>
        </w:rPr>
        <w:t>Use the private provider dashboard for initial enquiry review, with individual accounts and MFA. Do not build a public admin interface simply to display this table. Assign a founder to check new enquiries and failed notifications each business day.</w:t>
      </w:r>
    </w:p>
    <w:p>
      <w:pPr>
        <w:pStyle w:val="Heading2"/>
      </w:pPr>
      <w:r>
        <w:t>Optional backend features</w:t>
      </w:r>
    </w:p>
    <w:p>
      <w:r>
        <w:rPr>
          <w:b w:val="0"/>
        </w:rPr>
        <w:t>Newsletter: defer until there is a publishing owner and a clear topic. When introduced, use a dedicated email platform with confirmation, unsubscribe, suppression, and consent records.</w:t>
      </w:r>
    </w:p>
    <w:p>
      <w:r>
        <w:rPr>
          <w:b w:val="0"/>
        </w:rPr>
        <w:t>CMS and blog: start with trusted repository content. Add a hosted CMS when a nontechnical editor needs frequent publishing. Use draft previews, approved content types, image validation, and a publish review. Never compile untrusted visitor-supplied MDX.</w:t>
      </w:r>
    </w:p>
    <w:p>
      <w:r>
        <w:rPr>
          <w:b w:val="0"/>
        </w:rPr>
        <w:t>Portfolio administration: add through the CMS when justified, rather than building a second editing system. Admin dashboard: introduce only when lead volume or multiple staff workflows make it worthwhile.</w:t>
      </w:r>
    </w:p>
    <w:p>
      <w:r>
        <w:rPr>
          <w:b w:val="0"/>
        </w:rPr>
        <w:t xml:space="preserve">Email: use a verified sender domain with the provider's required DNS authentication. The current Gmail address can receive notifications, but the sender should be an authenticated company-domain address. Do not place the visitor's address in the From header; use an appropriately validated Reply-To. Reference: </w:t>
      </w:r>
      <w:hyperlink r:id="rId31">
        <w:r>
          <w:rPr>
            <w:color w:val="9E250B"/>
            <w:u w:val="single"/>
          </w:rPr>
          <w:t>Resend sending email documentation</w:t>
        </w:r>
      </w:hyperlink>
      <w:r>
        <w:rPr>
          <w:b w:val="0"/>
        </w:rPr>
        <w:t>.</w:t>
      </w:r>
    </w:p>
    <w:p>
      <w:bookmarkStart w:id="22" w:name="section_22"/>
      <w:pPr>
        <w:pStyle w:val="Heading1"/>
      </w:pPr>
      <w:r>
        <w:t>22 Security and privacy</w:t>
      </w:r>
      <w:bookmarkEnd w:id="22"/>
    </w:p>
    <w:p>
      <w:pPr>
        <w:pStyle w:val="Heading2"/>
      </w:pPr>
      <w:r>
        <w:t>Protect the enquiry endpoint</w:t>
      </w:r>
    </w:p>
    <w:p>
      <w:r>
        <w:rPr>
          <w:b w:val="0"/>
        </w:rPr>
        <w:t>Validate on the server even when the browser has already validated. Limit the request body, for example to 16KB for this text-only form. Use enum allowlists for service, budget, timeline, and contact method. Reject unexpected fields and malformed input. Avoid overly restrictive name patterns that exclude legitimate users.</w:t>
      </w:r>
    </w:p>
    <w:p>
      <w:r>
        <w:rPr>
          <w:b w:val="0"/>
        </w:rPr>
        <w:t xml:space="preserve">Treat descriptions as plain text. Use parameterised database operations and context-appropriate escaping in HTML emails and any later dashboard. Validation alone does not prevent every injection problem. Avoid raw HTML rendering, user-controlled email headers, or fetching a URL that a visitor submits. Reference: </w:t>
      </w:r>
      <w:hyperlink r:id="rId32">
        <w:r>
          <w:rPr>
            <w:color w:val="9E250B"/>
            <w:u w:val="single"/>
          </w:rPr>
          <w:t>OWASP input validation guidance</w:t>
        </w:r>
      </w:hyperlink>
      <w:r>
        <w:rPr>
          <w:b w:val="0"/>
        </w:rPr>
        <w:t>.</w:t>
      </w:r>
    </w:p>
    <w:p>
      <w:r>
        <w:rPr>
          <w:b w:val="0"/>
        </w:rPr>
        <w:t xml:space="preserve">Set a Vercel WAF rule for POST requests to /api/enquiries. Begin with a conservative trial threshold, such as 10 requests per 10 minutes per source IP, review legitimate traffic, and tune it for shared networks. Return a readable retry message for rate-limited requests. WAF counters are regional, so they are not a strict worldwide quota. Reference: </w:t>
      </w:r>
      <w:hyperlink r:id="rId33">
        <w:r>
          <w:rPr>
            <w:color w:val="9E250B"/>
            <w:u w:val="single"/>
          </w:rPr>
          <w:t>Vercel WAF rate limiting</w:t>
        </w:r>
      </w:hyperlink>
      <w:r>
        <w:rPr>
          <w:b w:val="0"/>
        </w:rPr>
        <w:t>.</w:t>
      </w:r>
    </w:p>
    <w:p>
      <w:r>
        <w:rPr>
          <w:b w:val="0"/>
        </w:rPr>
        <w:t xml:space="preserve">Combine the rate limit with Turnstile and duplicate protection. The client widget alone is insufficient: validate each token through Siteverify and check the expected hostname and action. Handle token expiry without discarding the visitor's message. Keep an email or WhatsApp fallback when challenge verification fails. Reference: </w:t>
      </w:r>
      <w:hyperlink r:id="rId34">
        <w:r>
          <w:rPr>
            <w:color w:val="9E250B"/>
            <w:u w:val="single"/>
          </w:rPr>
          <w:t>Cloudflare server-side validation</w:t>
        </w:r>
      </w:hyperlink>
      <w:r>
        <w:rPr>
          <w:b w:val="0"/>
        </w:rPr>
        <w:t>.</w:t>
      </w:r>
    </w:p>
    <w:p>
      <w:pPr>
        <w:pStyle w:val="Heading2"/>
      </w:pPr>
      <w:r>
        <w:t>Secrets and access</w:t>
      </w:r>
    </w:p>
    <w:p>
      <w:r>
        <w:rPr>
          <w:b w:val="0"/>
        </w:rPr>
        <w:t>Keep database secrets, email API keys, Turnstile secrets, retry-job credentials, and any future admin credentials on the server. Do not use public environment variable prefixes for secrets. Keep them out of Git, browser bundles, screenshots, analytics, and logs. Use different credentials and data stores for previews and production.</w:t>
      </w:r>
    </w:p>
    <w:p>
      <w:r>
        <w:rPr>
          <w:b w:val="0"/>
        </w:rPr>
        <w:t>Use individual provider accounts with MFA and least-privilege access. Revoke access when a collaborator leaves. Enable dependency update and secret-scanning checks, retain a lockfile, and assign someone to review security updates.</w:t>
      </w:r>
    </w:p>
    <w:p>
      <w:r>
        <w:rPr>
          <w:b w:val="0"/>
        </w:rPr>
        <w:t>The launch site has no customer login. If a future admin dashboard is added, use managed authentication, MFA, server-checked sessions, role-based authorisation, and row-level database policies. Separate content editors from lead handlers. Check authorisation on every read and write; hiding a button is not access control. Plan audit events, session expiry, and secure account recovery before launch of that dashboard.</w:t>
      </w:r>
    </w:p>
    <w:p>
      <w:pPr>
        <w:pStyle w:val="Heading2"/>
      </w:pPr>
      <w:r>
        <w:t>Browser and network security</w:t>
      </w:r>
    </w:p>
    <w:p>
      <w:r>
        <w:rPr>
          <w:b w:val="0"/>
        </w:rPr>
        <w:t>Use HTTPS across the site and services. Restrict browser access to the intended origin; a same-origin form does not need a permissive CORS configuration. CORS is not authentication or a defence against direct scripted requests. Validate Origin where appropriate and use CSRF protection on any future cookie-authenticated mutations.</w:t>
      </w:r>
    </w:p>
    <w:p>
      <w:r>
        <w:rPr>
          <w:b w:val="0"/>
        </w:rPr>
        <w:t>Set appropriate content-type protection, referrer policy, and permissions policy. Deny framing unless a legitimate embedding use case is approved. Enable HSTS after HTTPS and domain behaviour have been verified; do not include subdomains without checking their readiness.</w:t>
      </w:r>
    </w:p>
    <w:p>
      <w:r>
        <w:rPr>
          <w:b w:val="0"/>
        </w:rPr>
        <w:t xml:space="preserve">Plan a Content Security Policy around the actual framework scripts, fonts, images, analytics, and Turnstile endpoints. Begin in report-only mode during preview, resolve violations, then enforce a tested policy. Avoid broad wildcards and production unsafe-eval. A nonce-based strict policy can require dynamic rendering in Next.js and affect caching, so validate that choice against the performance plan rather than assuming every route remains static. Reference: </w:t>
      </w:r>
      <w:hyperlink r:id="rId35">
        <w:r>
          <w:rPr>
            <w:color w:val="9E250B"/>
            <w:u w:val="single"/>
          </w:rPr>
          <w:t>Next.js CSP guidance</w:t>
        </w:r>
      </w:hyperlink>
      <w:r>
        <w:rPr>
          <w:b w:val="0"/>
        </w:rPr>
        <w:t>.</w:t>
      </w:r>
    </w:p>
    <w:p>
      <w:r>
        <w:rPr>
          <w:b w:val="0"/>
        </w:rPr>
        <w:t>Protect retry and webhook endpoints with appropriate authentication or signature verification. Do not leave a publicly callable email retry endpoint. Use bounded timeouts, limited retries, and non-sensitive error responses. No enquiry endpoint should return submitted records or a stack trace.</w:t>
      </w:r>
    </w:p>
    <w:p>
      <w:pPr>
        <w:pStyle w:val="Heading2"/>
      </w:pPr>
      <w:r>
        <w:t>Data handling and retention</w:t>
      </w:r>
    </w:p>
    <w:p>
      <w:r>
        <w:rPr>
          <w:b w:val="0"/>
        </w:rPr>
        <w:t>Collect the minimum information needed to discuss the project. Do not accept file attachments at launch. Add uploads later only with private storage, file-size and type restrictions, malware handling, access checks, and retention rules.</w:t>
      </w:r>
    </w:p>
    <w:p>
      <w:r>
        <w:rPr>
          <w:b w:val="0"/>
        </w:rPr>
        <w:t>Choose and publish a practical retention policy. A proposed starting policy is to review unsuccessful enquiries after 180 days and delete or minimise them unless there is a documented reason to retain them. This is an operational proposal, not a statutory retention period. The final privacy notice must describe the actual processors, purposes, relevant transfers, contact route, and rights that apply to the business.</w:t>
      </w:r>
    </w:p>
    <w:p>
      <w:r>
        <w:rPr>
          <w:b w:val="0"/>
        </w:rPr>
        <w:t>Remove personal content from logs, analytics, session replay, and error reports. Retention must cover database records, email copies, exports, and backups. Keep only a short reference and technical delivery status in alerts where possible.</w:t>
      </w:r>
    </w:p>
    <w:p>
      <w:r>
        <w:rPr>
          <w:b w:val="0"/>
        </w:rPr>
        <w:t>The service uses transport encryption and provider storage protections; it is not end-to-end encrypted if servers and email systems can read enquiries. Do not advertise end-to-end encryption for this workflow.</w:t>
      </w:r>
    </w:p>
    <w:p>
      <w:bookmarkStart w:id="23" w:name="section_23"/>
      <w:pPr>
        <w:pStyle w:val="Heading1"/>
      </w:pPr>
      <w:r>
        <w:t>23 Analytics and operational measurement</w:t>
      </w:r>
      <w:bookmarkEnd w:id="23"/>
    </w:p>
    <w:p>
      <w:r>
        <w:rPr>
          <w:b w:val="0"/>
        </w:rPr>
        <w:t xml:space="preserve">Start with Vercel Web Analytics for aggregate traffic and events, and Search Console for search visibility. Review the provider's current privacy behaviour and configure Zatroz's notice for the actual deployment. Reference: </w:t>
      </w:r>
      <w:hyperlink r:id="rId36">
        <w:r>
          <w:rPr>
            <w:color w:val="9E250B"/>
            <w:u w:val="single"/>
          </w:rPr>
          <w:t>Vercel analytics privacy documentation</w:t>
        </w:r>
      </w:hyperlink>
      <w:r>
        <w:rPr>
          <w:b w:val="0"/>
        </w:rPr>
        <w:t>.</w:t>
      </w:r>
    </w:p>
    <w:p>
      <w:r>
        <w:rPr>
          <w:b w:val="0"/>
        </w:rPr>
        <w:t>GA4 becomes useful if the company runs campaigns and needs deeper attribution. Microsoft Clarity can help investigate specific usability issues later, with appropriate consent and masking. Do not install several overlapping analytics or replay tools by default. Keep optional tracking off until the applicable consent choice permits it.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672"/>
        <w:gridCol w:w="4176"/>
      </w:tblGrid>
      <w:tr>
        <w:trPr>
          <w:cantSplit/>
          <w:tblHeader w:val="true"/>
        </w:trPr>
        <w:tc>
          <w:tcPr>
            <w:tcW w:type="dxa" w:w="2232"/>
            <w:vAlign w:val="center"/>
            <w:shd w:fill="252525"/>
            <w:tcMar>
              <w:top w:w="90" w:type="dxa"/>
              <w:bottom w:w="90" w:type="dxa"/>
              <w:left w:w="100" w:type="dxa"/>
              <w:right w:w="100" w:type="dxa"/>
            </w:tcMar>
          </w:tcPr>
          <w:p>
            <w:pPr>
              <w:keepNext/>
              <w:spacing w:after="0" w:line="259" w:lineRule="auto"/>
            </w:pPr>
            <w:r>
              <w:rPr>
                <w:b/>
                <w:color w:val="FFFFFF"/>
                <w:sz w:val="20"/>
              </w:rPr>
              <w:t>Event</w:t>
            </w:r>
          </w:p>
        </w:tc>
        <w:tc>
          <w:tcPr>
            <w:tcW w:type="dxa" w:w="3672"/>
            <w:vAlign w:val="center"/>
            <w:shd w:fill="252525"/>
            <w:tcMar>
              <w:top w:w="90" w:type="dxa"/>
              <w:bottom w:w="90" w:type="dxa"/>
              <w:left w:w="100" w:type="dxa"/>
              <w:right w:w="100" w:type="dxa"/>
            </w:tcMar>
          </w:tcPr>
          <w:p>
            <w:pPr>
              <w:keepNext/>
              <w:spacing w:after="0" w:line="259" w:lineRule="auto"/>
            </w:pPr>
            <w:r>
              <w:rPr>
                <w:b/>
                <w:color w:val="FFFFFF"/>
                <w:sz w:val="20"/>
              </w:rPr>
              <w:t>Trigger</w:t>
            </w:r>
          </w:p>
        </w:tc>
        <w:tc>
          <w:tcPr>
            <w:tcW w:type="dxa" w:w="4176"/>
            <w:vAlign w:val="center"/>
            <w:shd w:fill="252525"/>
            <w:tcMar>
              <w:top w:w="90" w:type="dxa"/>
              <w:bottom w:w="90" w:type="dxa"/>
              <w:left w:w="100" w:type="dxa"/>
              <w:right w:w="100" w:type="dxa"/>
            </w:tcMar>
          </w:tcPr>
          <w:p>
            <w:pPr>
              <w:keepNext/>
              <w:spacing w:after="0" w:line="259" w:lineRule="auto"/>
            </w:pPr>
            <w:r>
              <w:rPr>
                <w:b/>
                <w:color w:val="FFFFFF"/>
                <w:sz w:val="20"/>
              </w:rPr>
              <w:t>Safe properties</w:t>
            </w:r>
          </w:p>
        </w:tc>
      </w:tr>
      <w:tr>
        <w:trPr>
          <w:cantSplit/>
        </w:trPr>
        <w:tc>
          <w:tcPr>
            <w:tcW w:type="dxa" w:w="2232"/>
            <w:vAlign w:val="center"/>
            <w:shd w:fill="FFFFFF"/>
            <w:tcMar>
              <w:top w:w="90" w:type="dxa"/>
              <w:bottom w:w="90" w:type="dxa"/>
              <w:left w:w="100" w:type="dxa"/>
              <w:right w:w="100" w:type="dxa"/>
            </w:tcMar>
          </w:tcPr>
          <w:p>
            <w:pPr>
              <w:keepNext w:val="0"/>
              <w:spacing w:after="0" w:line="259" w:lineRule="auto"/>
            </w:pPr>
            <w:r>
              <w:rPr>
                <w:b w:val="0"/>
                <w:color w:val="000000"/>
                <w:sz w:val="20"/>
              </w:rPr>
              <w:t>cta_click</w:t>
            </w:r>
          </w:p>
        </w:tc>
        <w:tc>
          <w:tcPr>
            <w:tcW w:type="dxa" w:w="3672"/>
            <w:vAlign w:val="center"/>
            <w:shd w:fill="FFFFFF"/>
            <w:tcMar>
              <w:top w:w="90" w:type="dxa"/>
              <w:bottom w:w="90" w:type="dxa"/>
              <w:left w:w="100" w:type="dxa"/>
              <w:right w:w="100" w:type="dxa"/>
            </w:tcMar>
          </w:tcPr>
          <w:p>
            <w:pPr>
              <w:keepNext w:val="0"/>
              <w:spacing w:after="0" w:line="259" w:lineRule="auto"/>
            </w:pPr>
            <w:r>
              <w:rPr>
                <w:b w:val="0"/>
                <w:color w:val="000000"/>
                <w:sz w:val="20"/>
              </w:rPr>
              <w:t>A visitor activates a main or secondary CTA</w:t>
            </w:r>
          </w:p>
        </w:tc>
        <w:tc>
          <w:tcPr>
            <w:tcW w:type="dxa" w:w="4176"/>
            <w:vAlign w:val="center"/>
            <w:shd w:fill="FFFFFF"/>
            <w:tcMar>
              <w:top w:w="90" w:type="dxa"/>
              <w:bottom w:w="90" w:type="dxa"/>
              <w:left w:w="100" w:type="dxa"/>
              <w:right w:w="100" w:type="dxa"/>
            </w:tcMar>
          </w:tcPr>
          <w:p>
            <w:pPr>
              <w:keepNext w:val="0"/>
              <w:spacing w:after="0" w:line="259" w:lineRule="auto"/>
            </w:pPr>
            <w:r>
              <w:rPr>
                <w:b w:val="0"/>
                <w:color w:val="000000"/>
                <w:sz w:val="20"/>
              </w:rPr>
              <w:t>CTA name, placement, page type</w:t>
            </w:r>
          </w:p>
        </w:tc>
      </w:tr>
      <w:tr>
        <w:trPr>
          <w:cantSplit/>
        </w:trPr>
        <w:tc>
          <w:tcPr>
            <w:tcW w:type="dxa" w:w="2232"/>
            <w:vAlign w:val="center"/>
            <w:shd w:fill="F5F5F5"/>
            <w:tcMar>
              <w:top w:w="90" w:type="dxa"/>
              <w:bottom w:w="90" w:type="dxa"/>
              <w:left w:w="100" w:type="dxa"/>
              <w:right w:w="100" w:type="dxa"/>
            </w:tcMar>
          </w:tcPr>
          <w:p>
            <w:pPr>
              <w:keepNext w:val="0"/>
              <w:spacing w:after="0" w:line="259" w:lineRule="auto"/>
            </w:pPr>
            <w:r>
              <w:rPr>
                <w:b w:val="0"/>
                <w:color w:val="000000"/>
                <w:sz w:val="20"/>
              </w:rPr>
              <w:t>service_view</w:t>
            </w:r>
          </w:p>
        </w:tc>
        <w:tc>
          <w:tcPr>
            <w:tcW w:type="dxa" w:w="3672"/>
            <w:vAlign w:val="center"/>
            <w:shd w:fill="F5F5F5"/>
            <w:tcMar>
              <w:top w:w="90" w:type="dxa"/>
              <w:bottom w:w="90" w:type="dxa"/>
              <w:left w:w="100" w:type="dxa"/>
              <w:right w:w="100" w:type="dxa"/>
            </w:tcMar>
          </w:tcPr>
          <w:p>
            <w:pPr>
              <w:keepNext w:val="0"/>
              <w:spacing w:after="0" w:line="259" w:lineRule="auto"/>
            </w:pPr>
            <w:r>
              <w:rPr>
                <w:b w:val="0"/>
                <w:color w:val="000000"/>
                <w:sz w:val="20"/>
              </w:rPr>
              <w:t>A service detail page is viewed</w:t>
            </w:r>
          </w:p>
        </w:tc>
        <w:tc>
          <w:tcPr>
            <w:tcW w:type="dxa" w:w="4176"/>
            <w:vAlign w:val="center"/>
            <w:shd w:fill="F5F5F5"/>
            <w:tcMar>
              <w:top w:w="90" w:type="dxa"/>
              <w:bottom w:w="90" w:type="dxa"/>
              <w:left w:w="100" w:type="dxa"/>
              <w:right w:w="100" w:type="dxa"/>
            </w:tcMar>
          </w:tcPr>
          <w:p>
            <w:pPr>
              <w:keepNext w:val="0"/>
              <w:spacing w:after="0" w:line="259" w:lineRule="auto"/>
            </w:pPr>
            <w:r>
              <w:rPr>
                <w:b w:val="0"/>
                <w:color w:val="000000"/>
                <w:sz w:val="20"/>
              </w:rPr>
              <w:t>Service slug</w:t>
            </w:r>
          </w:p>
        </w:tc>
      </w:tr>
      <w:tr>
        <w:trPr>
          <w:cantSplit/>
        </w:trPr>
        <w:tc>
          <w:tcPr>
            <w:tcW w:type="dxa" w:w="2232"/>
            <w:vAlign w:val="center"/>
            <w:shd w:fill="FFFFFF"/>
            <w:tcMar>
              <w:top w:w="90" w:type="dxa"/>
              <w:bottom w:w="90" w:type="dxa"/>
              <w:left w:w="100" w:type="dxa"/>
              <w:right w:w="100" w:type="dxa"/>
            </w:tcMar>
          </w:tcPr>
          <w:p>
            <w:pPr>
              <w:keepNext w:val="0"/>
              <w:spacing w:after="0" w:line="259" w:lineRule="auto"/>
            </w:pPr>
            <w:r>
              <w:rPr>
                <w:b w:val="0"/>
                <w:color w:val="000000"/>
                <w:sz w:val="20"/>
              </w:rPr>
              <w:t>project_view</w:t>
            </w:r>
          </w:p>
        </w:tc>
        <w:tc>
          <w:tcPr>
            <w:tcW w:type="dxa" w:w="3672"/>
            <w:vAlign w:val="center"/>
            <w:shd w:fill="FFFFFF"/>
            <w:tcMar>
              <w:top w:w="90" w:type="dxa"/>
              <w:bottom w:w="90" w:type="dxa"/>
              <w:left w:w="100" w:type="dxa"/>
              <w:right w:w="100" w:type="dxa"/>
            </w:tcMar>
          </w:tcPr>
          <w:p>
            <w:pPr>
              <w:keepNext w:val="0"/>
              <w:spacing w:after="0" w:line="259" w:lineRule="auto"/>
            </w:pPr>
            <w:r>
              <w:rPr>
                <w:b w:val="0"/>
                <w:color w:val="000000"/>
                <w:sz w:val="20"/>
              </w:rPr>
              <w:t>A project story is viewed</w:t>
            </w:r>
          </w:p>
        </w:tc>
        <w:tc>
          <w:tcPr>
            <w:tcW w:type="dxa" w:w="4176"/>
            <w:vAlign w:val="center"/>
            <w:shd w:fill="FFFFFF"/>
            <w:tcMar>
              <w:top w:w="90" w:type="dxa"/>
              <w:bottom w:w="90" w:type="dxa"/>
              <w:left w:w="100" w:type="dxa"/>
              <w:right w:w="100" w:type="dxa"/>
            </w:tcMar>
          </w:tcPr>
          <w:p>
            <w:pPr>
              <w:keepNext w:val="0"/>
              <w:spacing w:after="0" w:line="259" w:lineRule="auto"/>
            </w:pPr>
            <w:r>
              <w:rPr>
                <w:b w:val="0"/>
                <w:color w:val="000000"/>
                <w:sz w:val="20"/>
              </w:rPr>
              <w:t>Project slug and public project category</w:t>
            </w:r>
          </w:p>
        </w:tc>
      </w:tr>
      <w:tr>
        <w:trPr>
          <w:cantSplit/>
        </w:trPr>
        <w:tc>
          <w:tcPr>
            <w:tcW w:type="dxa" w:w="2232"/>
            <w:vAlign w:val="center"/>
            <w:shd w:fill="F5F5F5"/>
            <w:tcMar>
              <w:top w:w="90" w:type="dxa"/>
              <w:bottom w:w="90" w:type="dxa"/>
              <w:left w:w="100" w:type="dxa"/>
              <w:right w:w="100" w:type="dxa"/>
            </w:tcMar>
          </w:tcPr>
          <w:p>
            <w:pPr>
              <w:keepNext w:val="0"/>
              <w:spacing w:after="0" w:line="259" w:lineRule="auto"/>
            </w:pPr>
            <w:r>
              <w:rPr>
                <w:b w:val="0"/>
                <w:color w:val="000000"/>
                <w:sz w:val="20"/>
              </w:rPr>
              <w:t>service_select</w:t>
            </w:r>
          </w:p>
        </w:tc>
        <w:tc>
          <w:tcPr>
            <w:tcW w:type="dxa" w:w="3672"/>
            <w:vAlign w:val="center"/>
            <w:shd w:fill="F5F5F5"/>
            <w:tcMar>
              <w:top w:w="90" w:type="dxa"/>
              <w:bottom w:w="90" w:type="dxa"/>
              <w:left w:w="100" w:type="dxa"/>
              <w:right w:w="100" w:type="dxa"/>
            </w:tcMar>
          </w:tcPr>
          <w:p>
            <w:pPr>
              <w:keepNext w:val="0"/>
              <w:spacing w:after="0" w:line="259" w:lineRule="auto"/>
            </w:pPr>
            <w:r>
              <w:rPr>
                <w:b w:val="0"/>
                <w:color w:val="000000"/>
                <w:sz w:val="20"/>
              </w:rPr>
              <w:t>A need or capability is selected</w:t>
            </w:r>
          </w:p>
        </w:tc>
        <w:tc>
          <w:tcPr>
            <w:tcW w:type="dxa" w:w="4176"/>
            <w:vAlign w:val="center"/>
            <w:shd w:fill="F5F5F5"/>
            <w:tcMar>
              <w:top w:w="90" w:type="dxa"/>
              <w:bottom w:w="90" w:type="dxa"/>
              <w:left w:w="100" w:type="dxa"/>
              <w:right w:w="100" w:type="dxa"/>
            </w:tcMar>
          </w:tcPr>
          <w:p>
            <w:pPr>
              <w:keepNext w:val="0"/>
              <w:spacing w:after="0" w:line="259" w:lineRule="auto"/>
            </w:pPr>
            <w:r>
              <w:rPr>
                <w:b w:val="0"/>
                <w:color w:val="000000"/>
                <w:sz w:val="20"/>
              </w:rPr>
              <w:t>Allowlisted selection</w:t>
            </w:r>
          </w:p>
        </w:tc>
      </w:tr>
      <w:tr>
        <w:trPr>
          <w:cantSplit/>
        </w:trPr>
        <w:tc>
          <w:tcPr>
            <w:tcW w:type="dxa" w:w="2232"/>
            <w:vAlign w:val="center"/>
            <w:shd w:fill="FFFFFF"/>
            <w:tcMar>
              <w:top w:w="90" w:type="dxa"/>
              <w:bottom w:w="90" w:type="dxa"/>
              <w:left w:w="100" w:type="dxa"/>
              <w:right w:w="100" w:type="dxa"/>
            </w:tcMar>
          </w:tcPr>
          <w:p>
            <w:pPr>
              <w:keepNext w:val="0"/>
              <w:spacing w:after="0" w:line="259" w:lineRule="auto"/>
            </w:pPr>
            <w:r>
              <w:rPr>
                <w:b w:val="0"/>
                <w:color w:val="000000"/>
                <w:sz w:val="20"/>
              </w:rPr>
              <w:t>enquiry_start</w:t>
            </w:r>
          </w:p>
        </w:tc>
        <w:tc>
          <w:tcPr>
            <w:tcW w:type="dxa" w:w="3672"/>
            <w:vAlign w:val="center"/>
            <w:shd w:fill="FFFFFF"/>
            <w:tcMar>
              <w:top w:w="90" w:type="dxa"/>
              <w:bottom w:w="90" w:type="dxa"/>
              <w:left w:w="100" w:type="dxa"/>
              <w:right w:w="100" w:type="dxa"/>
            </w:tcMar>
          </w:tcPr>
          <w:p>
            <w:pPr>
              <w:keepNext w:val="0"/>
              <w:spacing w:after="0" w:line="259" w:lineRule="auto"/>
            </w:pPr>
            <w:r>
              <w:rPr>
                <w:b w:val="0"/>
                <w:color w:val="000000"/>
                <w:sz w:val="20"/>
              </w:rPr>
              <w:t>First meaningful form interaction</w:t>
            </w:r>
          </w:p>
        </w:tc>
        <w:tc>
          <w:tcPr>
            <w:tcW w:type="dxa" w:w="4176"/>
            <w:vAlign w:val="center"/>
            <w:shd w:fill="FFFFFF"/>
            <w:tcMar>
              <w:top w:w="90" w:type="dxa"/>
              <w:bottom w:w="90" w:type="dxa"/>
              <w:left w:w="100" w:type="dxa"/>
              <w:right w:w="100" w:type="dxa"/>
            </w:tcMar>
          </w:tcPr>
          <w:p>
            <w:pPr>
              <w:keepNext w:val="0"/>
              <w:spacing w:after="0" w:line="259" w:lineRule="auto"/>
            </w:pPr>
            <w:r>
              <w:rPr>
                <w:b w:val="0"/>
                <w:color w:val="000000"/>
                <w:sz w:val="20"/>
              </w:rPr>
              <w:t>Source page category</w:t>
            </w:r>
          </w:p>
        </w:tc>
      </w:tr>
      <w:tr>
        <w:trPr>
          <w:cantSplit/>
        </w:trPr>
        <w:tc>
          <w:tcPr>
            <w:tcW w:type="dxa" w:w="2232"/>
            <w:vAlign w:val="center"/>
            <w:shd w:fill="F5F5F5"/>
            <w:tcMar>
              <w:top w:w="90" w:type="dxa"/>
              <w:bottom w:w="90" w:type="dxa"/>
              <w:left w:w="100" w:type="dxa"/>
              <w:right w:w="100" w:type="dxa"/>
            </w:tcMar>
          </w:tcPr>
          <w:p>
            <w:pPr>
              <w:keepNext w:val="0"/>
              <w:spacing w:after="0" w:line="259" w:lineRule="auto"/>
            </w:pPr>
            <w:r>
              <w:rPr>
                <w:b w:val="0"/>
                <w:color w:val="000000"/>
                <w:sz w:val="20"/>
              </w:rPr>
              <w:t>enquiry_saved</w:t>
            </w:r>
          </w:p>
        </w:tc>
        <w:tc>
          <w:tcPr>
            <w:tcW w:type="dxa" w:w="3672"/>
            <w:vAlign w:val="center"/>
            <w:shd w:fill="F5F5F5"/>
            <w:tcMar>
              <w:top w:w="90" w:type="dxa"/>
              <w:bottom w:w="90" w:type="dxa"/>
              <w:left w:w="100" w:type="dxa"/>
              <w:right w:w="100" w:type="dxa"/>
            </w:tcMar>
          </w:tcPr>
          <w:p>
            <w:pPr>
              <w:keepNext w:val="0"/>
              <w:spacing w:after="0" w:line="259" w:lineRule="auto"/>
            </w:pPr>
            <w:r>
              <w:rPr>
                <w:b w:val="0"/>
                <w:color w:val="000000"/>
                <w:sz w:val="20"/>
              </w:rPr>
              <w:t>Server confirms a new enquiry was stored</w:t>
            </w:r>
          </w:p>
        </w:tc>
        <w:tc>
          <w:tcPr>
            <w:tcW w:type="dxa" w:w="4176"/>
            <w:vAlign w:val="center"/>
            <w:shd w:fill="F5F5F5"/>
            <w:tcMar>
              <w:top w:w="90" w:type="dxa"/>
              <w:bottom w:w="90" w:type="dxa"/>
              <w:left w:w="100" w:type="dxa"/>
              <w:right w:w="100" w:type="dxa"/>
            </w:tcMar>
          </w:tcPr>
          <w:p>
            <w:pPr>
              <w:keepNext w:val="0"/>
              <w:spacing w:after="0" w:line="259" w:lineRule="auto"/>
            </w:pPr>
            <w:r>
              <w:rPr>
                <w:b w:val="0"/>
                <w:color w:val="000000"/>
                <w:sz w:val="20"/>
              </w:rPr>
              <w:t>Service category; opaque technical event key only if needed</w:t>
            </w:r>
          </w:p>
        </w:tc>
      </w:tr>
      <w:tr>
        <w:trPr>
          <w:cantSplit/>
        </w:trPr>
        <w:tc>
          <w:tcPr>
            <w:tcW w:type="dxa" w:w="2232"/>
            <w:vAlign w:val="center"/>
            <w:shd w:fill="FFFFFF"/>
            <w:tcMar>
              <w:top w:w="90" w:type="dxa"/>
              <w:bottom w:w="90" w:type="dxa"/>
              <w:left w:w="100" w:type="dxa"/>
              <w:right w:w="100" w:type="dxa"/>
            </w:tcMar>
          </w:tcPr>
          <w:p>
            <w:pPr>
              <w:keepNext w:val="0"/>
              <w:spacing w:after="0" w:line="259" w:lineRule="auto"/>
            </w:pPr>
            <w:r>
              <w:rPr>
                <w:b w:val="0"/>
                <w:color w:val="000000"/>
                <w:sz w:val="20"/>
              </w:rPr>
              <w:t>enquiry_error</w:t>
            </w:r>
          </w:p>
        </w:tc>
        <w:tc>
          <w:tcPr>
            <w:tcW w:type="dxa" w:w="3672"/>
            <w:vAlign w:val="center"/>
            <w:shd w:fill="FFFFFF"/>
            <w:tcMar>
              <w:top w:w="90" w:type="dxa"/>
              <w:bottom w:w="90" w:type="dxa"/>
              <w:left w:w="100" w:type="dxa"/>
              <w:right w:w="100" w:type="dxa"/>
            </w:tcMar>
          </w:tcPr>
          <w:p>
            <w:pPr>
              <w:keepNext w:val="0"/>
              <w:spacing w:after="0" w:line="259" w:lineRule="auto"/>
            </w:pPr>
            <w:r>
              <w:rPr>
                <w:b w:val="0"/>
                <w:color w:val="000000"/>
                <w:sz w:val="20"/>
              </w:rPr>
              <w:t>A submission fails</w:t>
            </w:r>
          </w:p>
        </w:tc>
        <w:tc>
          <w:tcPr>
            <w:tcW w:type="dxa" w:w="4176"/>
            <w:vAlign w:val="center"/>
            <w:shd w:fill="FFFFFF"/>
            <w:tcMar>
              <w:top w:w="90" w:type="dxa"/>
              <w:bottom w:w="90" w:type="dxa"/>
              <w:left w:w="100" w:type="dxa"/>
              <w:right w:w="100" w:type="dxa"/>
            </w:tcMar>
          </w:tcPr>
          <w:p>
            <w:pPr>
              <w:keepNext w:val="0"/>
              <w:spacing w:after="0" w:line="259" w:lineRule="auto"/>
            </w:pPr>
            <w:r>
              <w:rPr>
                <w:b w:val="0"/>
                <w:color w:val="000000"/>
                <w:sz w:val="20"/>
              </w:rPr>
              <w:t>Error category, never submitted content</w:t>
            </w:r>
          </w:p>
        </w:tc>
      </w:tr>
      <w:tr>
        <w:trPr>
          <w:cantSplit/>
        </w:trPr>
        <w:tc>
          <w:tcPr>
            <w:tcW w:type="dxa" w:w="2232"/>
            <w:vAlign w:val="center"/>
            <w:shd w:fill="F5F5F5"/>
            <w:tcMar>
              <w:top w:w="90" w:type="dxa"/>
              <w:bottom w:w="90" w:type="dxa"/>
              <w:left w:w="100" w:type="dxa"/>
              <w:right w:w="100" w:type="dxa"/>
            </w:tcMar>
          </w:tcPr>
          <w:p>
            <w:pPr>
              <w:keepNext w:val="0"/>
              <w:spacing w:after="0" w:line="259" w:lineRule="auto"/>
            </w:pPr>
            <w:r>
              <w:rPr>
                <w:b w:val="0"/>
                <w:color w:val="000000"/>
                <w:sz w:val="20"/>
              </w:rPr>
              <w:t>whatsapp_click</w:t>
            </w:r>
          </w:p>
        </w:tc>
        <w:tc>
          <w:tcPr>
            <w:tcW w:type="dxa" w:w="3672"/>
            <w:vAlign w:val="center"/>
            <w:shd w:fill="F5F5F5"/>
            <w:tcMar>
              <w:top w:w="90" w:type="dxa"/>
              <w:bottom w:w="90" w:type="dxa"/>
              <w:left w:w="100" w:type="dxa"/>
              <w:right w:w="100" w:type="dxa"/>
            </w:tcMar>
          </w:tcPr>
          <w:p>
            <w:pPr>
              <w:keepNext w:val="0"/>
              <w:spacing w:after="0" w:line="259" w:lineRule="auto"/>
            </w:pPr>
            <w:r>
              <w:rPr>
                <w:b w:val="0"/>
                <w:color w:val="000000"/>
                <w:sz w:val="20"/>
              </w:rPr>
              <w:t>WhatsApp link is activated</w:t>
            </w:r>
          </w:p>
        </w:tc>
        <w:tc>
          <w:tcPr>
            <w:tcW w:type="dxa" w:w="4176"/>
            <w:vAlign w:val="center"/>
            <w:shd w:fill="F5F5F5"/>
            <w:tcMar>
              <w:top w:w="90" w:type="dxa"/>
              <w:bottom w:w="90" w:type="dxa"/>
              <w:left w:w="100" w:type="dxa"/>
              <w:right w:w="100" w:type="dxa"/>
            </w:tcMar>
          </w:tcPr>
          <w:p>
            <w:pPr>
              <w:keepNext w:val="0"/>
              <w:spacing w:after="0" w:line="259" w:lineRule="auto"/>
            </w:pPr>
            <w:r>
              <w:rPr>
                <w:b w:val="0"/>
                <w:color w:val="000000"/>
                <w:sz w:val="20"/>
              </w:rPr>
              <w:t>Page and placement</w:t>
            </w:r>
          </w:p>
        </w:tc>
      </w:tr>
      <w:tr>
        <w:trPr>
          <w:cantSplit/>
        </w:trPr>
        <w:tc>
          <w:tcPr>
            <w:tcW w:type="dxa" w:w="2232"/>
            <w:vAlign w:val="center"/>
            <w:shd w:fill="FFFFFF"/>
            <w:tcMar>
              <w:top w:w="90" w:type="dxa"/>
              <w:bottom w:w="90" w:type="dxa"/>
              <w:left w:w="100" w:type="dxa"/>
              <w:right w:w="100" w:type="dxa"/>
            </w:tcMar>
          </w:tcPr>
          <w:p>
            <w:pPr>
              <w:keepNext w:val="0"/>
              <w:spacing w:after="0" w:line="259" w:lineRule="auto"/>
            </w:pPr>
            <w:r>
              <w:rPr>
                <w:b w:val="0"/>
                <w:color w:val="000000"/>
                <w:sz w:val="20"/>
              </w:rPr>
              <w:t>email_click</w:t>
            </w:r>
          </w:p>
        </w:tc>
        <w:tc>
          <w:tcPr>
            <w:tcW w:type="dxa" w:w="3672"/>
            <w:vAlign w:val="center"/>
            <w:shd w:fill="FFFFFF"/>
            <w:tcMar>
              <w:top w:w="90" w:type="dxa"/>
              <w:bottom w:w="90" w:type="dxa"/>
              <w:left w:w="100" w:type="dxa"/>
              <w:right w:w="100" w:type="dxa"/>
            </w:tcMar>
          </w:tcPr>
          <w:p>
            <w:pPr>
              <w:keepNext w:val="0"/>
              <w:spacing w:after="0" w:line="259" w:lineRule="auto"/>
            </w:pPr>
            <w:r>
              <w:rPr>
                <w:b w:val="0"/>
                <w:color w:val="000000"/>
                <w:sz w:val="20"/>
              </w:rPr>
              <w:t>Email link is activated</w:t>
            </w:r>
          </w:p>
        </w:tc>
        <w:tc>
          <w:tcPr>
            <w:tcW w:type="dxa" w:w="4176"/>
            <w:vAlign w:val="center"/>
            <w:shd w:fill="FFFFFF"/>
            <w:tcMar>
              <w:top w:w="90" w:type="dxa"/>
              <w:bottom w:w="90" w:type="dxa"/>
              <w:left w:w="100" w:type="dxa"/>
              <w:right w:w="100" w:type="dxa"/>
            </w:tcMar>
          </w:tcPr>
          <w:p>
            <w:pPr>
              <w:keepNext w:val="0"/>
              <w:spacing w:after="0" w:line="259" w:lineRule="auto"/>
            </w:pPr>
            <w:r>
              <w:rPr>
                <w:b w:val="0"/>
                <w:color w:val="000000"/>
                <w:sz w:val="20"/>
              </w:rPr>
              <w:t>Page and placement</w:t>
            </w:r>
          </w:p>
        </w:tc>
      </w:tr>
      <w:tr>
        <w:trPr>
          <w:cantSplit/>
        </w:trPr>
        <w:tc>
          <w:tcPr>
            <w:tcW w:type="dxa" w:w="2232"/>
            <w:vAlign w:val="center"/>
            <w:shd w:fill="F5F5F5"/>
            <w:tcMar>
              <w:top w:w="90" w:type="dxa"/>
              <w:bottom w:w="90" w:type="dxa"/>
              <w:left w:w="100" w:type="dxa"/>
              <w:right w:w="100" w:type="dxa"/>
            </w:tcMar>
          </w:tcPr>
          <w:p>
            <w:pPr>
              <w:keepNext w:val="0"/>
              <w:spacing w:after="0" w:line="259" w:lineRule="auto"/>
            </w:pPr>
            <w:r>
              <w:rPr>
                <w:b w:val="0"/>
                <w:color w:val="000000"/>
                <w:sz w:val="20"/>
              </w:rPr>
              <w:t>meeting_requested</w:t>
            </w:r>
          </w:p>
        </w:tc>
        <w:tc>
          <w:tcPr>
            <w:tcW w:type="dxa" w:w="3672"/>
            <w:vAlign w:val="center"/>
            <w:shd w:fill="F5F5F5"/>
            <w:tcMar>
              <w:top w:w="90" w:type="dxa"/>
              <w:bottom w:w="90" w:type="dxa"/>
              <w:left w:w="100" w:type="dxa"/>
              <w:right w:w="100" w:type="dxa"/>
            </w:tcMar>
          </w:tcPr>
          <w:p>
            <w:pPr>
              <w:keepNext w:val="0"/>
              <w:spacing w:after="0" w:line="259" w:lineRule="auto"/>
            </w:pPr>
            <w:r>
              <w:rPr>
                <w:b w:val="0"/>
                <w:color w:val="000000"/>
                <w:sz w:val="20"/>
              </w:rPr>
              <w:t>A saved enquiry includes this preference</w:t>
            </w:r>
          </w:p>
        </w:tc>
        <w:tc>
          <w:tcPr>
            <w:tcW w:type="dxa" w:w="4176"/>
            <w:vAlign w:val="center"/>
            <w:shd w:fill="F5F5F5"/>
            <w:tcMar>
              <w:top w:w="90" w:type="dxa"/>
              <w:bottom w:w="90" w:type="dxa"/>
              <w:left w:w="100" w:type="dxa"/>
              <w:right w:w="100" w:type="dxa"/>
            </w:tcMar>
          </w:tcPr>
          <w:p>
            <w:pPr>
              <w:keepNext w:val="0"/>
              <w:spacing w:after="0" w:line="259" w:lineRule="auto"/>
            </w:pPr>
            <w:r>
              <w:rPr>
                <w:b w:val="0"/>
                <w:color w:val="000000"/>
                <w:sz w:val="20"/>
              </w:rPr>
              <w:t>Request type</w:t>
            </w:r>
          </w:p>
        </w:tc>
      </w:tr>
    </w:tbl>
    <w:p>
      <w:pPr>
        <w:spacing w:after="40" w:before="0" w:line="240" w:lineRule="auto"/>
      </w:pPr>
      <w:r>
        <w:rPr>
          <w:sz w:val="4"/>
        </w:rPr>
      </w:r>
    </w:p>
    <w:p>
      <w:r>
        <w:rPr>
          <w:b w:val="0"/>
        </w:rPr>
        <w:t>Record enquiry_saved once per successful new enquiry, not every click or page reload. Keep the database count as the operational source of truth and use analytics as an approximate funnel because tracking may be blocked or declined. Do not send names, email addresses, phone numbers, descriptions, or arbitrary URLs to analytics.</w:t>
      </w:r>
    </w:p>
    <w:p>
      <w:r>
        <w:rPr>
          <w:b w:val="0"/>
        </w:rPr>
        <w:t>Review weekly: traffic to service pages, project engagement, form start-to-save completion, qualified enquiries, and response time. Review monthly: which services generate suitable work and which content answers repeated questions. Meeting confirmation and proposal outcomes can be recorded privately by the team.</w:t>
      </w:r>
    </w:p>
    <w:p>
      <w:r>
        <w:rPr>
          <w:b w:val="0"/>
        </w:rPr>
        <w:t>Track operational failures separately: endpoint errors, pending notification age, repeated delivery failure, broken public links, and uptime. Alert an assigned owner when new enquiries are saved but notifications repeatedly fail.</w:t>
      </w:r>
    </w:p>
    <w:p>
      <w:bookmarkStart w:id="24" w:name="section_24"/>
      <w:pPr>
        <w:pStyle w:val="Heading1"/>
      </w:pPr>
      <w:r>
        <w:t>24 Deployment and maintenance</w:t>
      </w:r>
      <w:bookmarkEnd w:id="24"/>
    </w:p>
    <w:p>
      <w:pPr>
        <w:pStyle w:val="Heading2"/>
      </w:pPr>
      <w:r>
        <w:t>Source control and environments</w:t>
      </w:r>
    </w:p>
    <w:p>
      <w:r>
        <w:rPr>
          <w:b w:val="0"/>
        </w:rPr>
        <w:t>Use main as the protected production branch. Short-lived feature branches receive preview deployments and merge through pull requests. For three founders, add a develop branch only if the team needs a shared integration environment; it should deploy to staging and merge to main through a release pull request. A small team can use feature previews directly without maintaining develop.</w:t>
      </w:r>
    </w:p>
    <w:p>
      <w:r>
        <w:rPr>
          <w:b w:val="0"/>
        </w:rPr>
        <w:t>Each change should have a clear purpose, a manageable diff, verification notes, and an appropriate reviewer. Require type checking, linting, a production build, and critical journey tests before merging. Keep the known-good release tagged for rollback.</w:t>
      </w:r>
    </w:p>
    <w:p>
      <w:pPr>
        <w:pStyle w:val="Heading2"/>
      </w:pPr>
      <w:r>
        <w:t>Environment variable plan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672"/>
        <w:gridCol w:w="4176"/>
      </w:tblGrid>
      <w:tr>
        <w:trPr>
          <w:cantSplit/>
          <w:tblHeader w:val="true"/>
        </w:trPr>
        <w:tc>
          <w:tcPr>
            <w:tcW w:type="dxa" w:w="2232"/>
            <w:vAlign w:val="center"/>
            <w:shd w:fill="252525"/>
            <w:tcMar>
              <w:top w:w="90" w:type="dxa"/>
              <w:bottom w:w="90" w:type="dxa"/>
              <w:left w:w="100" w:type="dxa"/>
              <w:right w:w="100" w:type="dxa"/>
            </w:tcMar>
          </w:tcPr>
          <w:p>
            <w:pPr>
              <w:keepNext/>
              <w:spacing w:after="0" w:line="259" w:lineRule="auto"/>
            </w:pPr>
            <w:r>
              <w:rPr>
                <w:b/>
                <w:color w:val="FFFFFF"/>
                <w:sz w:val="20"/>
              </w:rPr>
              <w:t>Variable group</w:t>
            </w:r>
          </w:p>
        </w:tc>
        <w:tc>
          <w:tcPr>
            <w:tcW w:type="dxa" w:w="3672"/>
            <w:vAlign w:val="center"/>
            <w:shd w:fill="252525"/>
            <w:tcMar>
              <w:top w:w="90" w:type="dxa"/>
              <w:bottom w:w="90" w:type="dxa"/>
              <w:left w:w="100" w:type="dxa"/>
              <w:right w:w="100" w:type="dxa"/>
            </w:tcMar>
          </w:tcPr>
          <w:p>
            <w:pPr>
              <w:keepNext/>
              <w:spacing w:after="0" w:line="259" w:lineRule="auto"/>
            </w:pPr>
            <w:r>
              <w:rPr>
                <w:b/>
                <w:color w:val="FFFFFF"/>
                <w:sz w:val="20"/>
              </w:rPr>
              <w:t>Examples</w:t>
            </w:r>
          </w:p>
        </w:tc>
        <w:tc>
          <w:tcPr>
            <w:tcW w:type="dxa" w:w="4176"/>
            <w:vAlign w:val="center"/>
            <w:shd w:fill="252525"/>
            <w:tcMar>
              <w:top w:w="90" w:type="dxa"/>
              <w:bottom w:w="90" w:type="dxa"/>
              <w:left w:w="100" w:type="dxa"/>
              <w:right w:w="100" w:type="dxa"/>
            </w:tcMar>
          </w:tcPr>
          <w:p>
            <w:pPr>
              <w:keepNext/>
              <w:spacing w:after="0" w:line="259" w:lineRule="auto"/>
            </w:pPr>
            <w:r>
              <w:rPr>
                <w:b/>
                <w:color w:val="FFFFFF"/>
                <w:sz w:val="20"/>
              </w:rPr>
              <w:t>Location</w:t>
            </w:r>
          </w:p>
        </w:tc>
      </w:tr>
      <w:tr>
        <w:trPr>
          <w:cantSplit/>
        </w:trPr>
        <w:tc>
          <w:tcPr>
            <w:tcW w:type="dxa" w:w="2232"/>
            <w:vAlign w:val="center"/>
            <w:shd w:fill="FFFFFF"/>
            <w:tcMar>
              <w:top w:w="90" w:type="dxa"/>
              <w:bottom w:w="90" w:type="dxa"/>
              <w:left w:w="100" w:type="dxa"/>
              <w:right w:w="100" w:type="dxa"/>
            </w:tcMar>
          </w:tcPr>
          <w:p>
            <w:pPr>
              <w:keepNext w:val="0"/>
              <w:spacing w:after="0" w:line="259" w:lineRule="auto"/>
            </w:pPr>
            <w:r>
              <w:rPr>
                <w:b w:val="0"/>
                <w:color w:val="000000"/>
                <w:sz w:val="20"/>
              </w:rPr>
              <w:t>Public configuration</w:t>
            </w:r>
          </w:p>
        </w:tc>
        <w:tc>
          <w:tcPr>
            <w:tcW w:type="dxa" w:w="3672"/>
            <w:vAlign w:val="center"/>
            <w:shd w:fill="FFFFFF"/>
            <w:tcMar>
              <w:top w:w="90" w:type="dxa"/>
              <w:bottom w:w="90" w:type="dxa"/>
              <w:left w:w="100" w:type="dxa"/>
              <w:right w:w="100" w:type="dxa"/>
            </w:tcMar>
          </w:tcPr>
          <w:p>
            <w:pPr>
              <w:keepNext w:val="0"/>
              <w:spacing w:after="0" w:line="259" w:lineRule="auto"/>
            </w:pPr>
            <w:r>
              <w:rPr>
                <w:b w:val="0"/>
                <w:color w:val="000000"/>
                <w:sz w:val="20"/>
              </w:rPr>
              <w:t>SITE_URL, public Turnstile site key</w:t>
            </w:r>
          </w:p>
        </w:tc>
        <w:tc>
          <w:tcPr>
            <w:tcW w:type="dxa" w:w="4176"/>
            <w:vAlign w:val="center"/>
            <w:shd w:fill="FFFFFF"/>
            <w:tcMar>
              <w:top w:w="90" w:type="dxa"/>
              <w:bottom w:w="90" w:type="dxa"/>
              <w:left w:w="100" w:type="dxa"/>
              <w:right w:w="100" w:type="dxa"/>
            </w:tcMar>
          </w:tcPr>
          <w:p>
            <w:pPr>
              <w:keepNext w:val="0"/>
              <w:spacing w:after="0" w:line="259" w:lineRule="auto"/>
            </w:pPr>
            <w:r>
              <w:rPr>
                <w:b w:val="0"/>
                <w:color w:val="000000"/>
                <w:sz w:val="20"/>
              </w:rPr>
              <w:t>Safe site configuration; public key may be exposed</w:t>
            </w:r>
          </w:p>
        </w:tc>
      </w:tr>
      <w:tr>
        <w:trPr>
          <w:cantSplit/>
        </w:trPr>
        <w:tc>
          <w:tcPr>
            <w:tcW w:type="dxa" w:w="2232"/>
            <w:vAlign w:val="center"/>
            <w:shd w:fill="F5F5F5"/>
            <w:tcMar>
              <w:top w:w="90" w:type="dxa"/>
              <w:bottom w:w="90" w:type="dxa"/>
              <w:left w:w="100" w:type="dxa"/>
              <w:right w:w="100" w:type="dxa"/>
            </w:tcMar>
          </w:tcPr>
          <w:p>
            <w:pPr>
              <w:keepNext w:val="0"/>
              <w:spacing w:after="0" w:line="259" w:lineRule="auto"/>
            </w:pPr>
            <w:r>
              <w:rPr>
                <w:b w:val="0"/>
                <w:color w:val="000000"/>
                <w:sz w:val="20"/>
              </w:rPr>
              <w:t>Database</w:t>
            </w:r>
          </w:p>
        </w:tc>
        <w:tc>
          <w:tcPr>
            <w:tcW w:type="dxa" w:w="3672"/>
            <w:vAlign w:val="center"/>
            <w:shd w:fill="F5F5F5"/>
            <w:tcMar>
              <w:top w:w="90" w:type="dxa"/>
              <w:bottom w:w="90" w:type="dxa"/>
              <w:left w:w="100" w:type="dxa"/>
              <w:right w:w="100" w:type="dxa"/>
            </w:tcMar>
          </w:tcPr>
          <w:p>
            <w:pPr>
              <w:keepNext w:val="0"/>
              <w:spacing w:after="0" w:line="259" w:lineRule="auto"/>
            </w:pPr>
            <w:r>
              <w:rPr>
                <w:b w:val="0"/>
                <w:color w:val="000000"/>
                <w:sz w:val="20"/>
              </w:rPr>
              <w:t>Supabase URL and server secret or service credential</w:t>
            </w:r>
          </w:p>
        </w:tc>
        <w:tc>
          <w:tcPr>
            <w:tcW w:type="dxa" w:w="4176"/>
            <w:vAlign w:val="center"/>
            <w:shd w:fill="F5F5F5"/>
            <w:tcMar>
              <w:top w:w="90" w:type="dxa"/>
              <w:bottom w:w="90" w:type="dxa"/>
              <w:left w:w="100" w:type="dxa"/>
              <w:right w:w="100" w:type="dxa"/>
            </w:tcMar>
          </w:tcPr>
          <w:p>
            <w:pPr>
              <w:keepNext w:val="0"/>
              <w:spacing w:after="0" w:line="259" w:lineRule="auto"/>
            </w:pPr>
            <w:r>
              <w:rPr>
                <w:b w:val="0"/>
                <w:color w:val="000000"/>
                <w:sz w:val="20"/>
              </w:rPr>
              <w:t>Server only</w:t>
            </w:r>
          </w:p>
        </w:tc>
      </w:tr>
      <w:tr>
        <w:trPr>
          <w:cantSplit/>
        </w:trPr>
        <w:tc>
          <w:tcPr>
            <w:tcW w:type="dxa" w:w="2232"/>
            <w:vAlign w:val="center"/>
            <w:shd w:fill="FFFFFF"/>
            <w:tcMar>
              <w:top w:w="90" w:type="dxa"/>
              <w:bottom w:w="90" w:type="dxa"/>
              <w:left w:w="100" w:type="dxa"/>
              <w:right w:w="100" w:type="dxa"/>
            </w:tcMar>
          </w:tcPr>
          <w:p>
            <w:pPr>
              <w:keepNext w:val="0"/>
              <w:spacing w:after="0" w:line="259" w:lineRule="auto"/>
            </w:pPr>
            <w:r>
              <w:rPr>
                <w:b w:val="0"/>
                <w:color w:val="000000"/>
                <w:sz w:val="20"/>
              </w:rPr>
              <w:t>Email</w:t>
            </w:r>
          </w:p>
        </w:tc>
        <w:tc>
          <w:tcPr>
            <w:tcW w:type="dxa" w:w="3672"/>
            <w:vAlign w:val="center"/>
            <w:shd w:fill="FFFFFF"/>
            <w:tcMar>
              <w:top w:w="90" w:type="dxa"/>
              <w:bottom w:w="90" w:type="dxa"/>
              <w:left w:w="100" w:type="dxa"/>
              <w:right w:w="100" w:type="dxa"/>
            </w:tcMar>
          </w:tcPr>
          <w:p>
            <w:pPr>
              <w:keepNext w:val="0"/>
              <w:spacing w:after="0" w:line="259" w:lineRule="auto"/>
            </w:pPr>
            <w:r>
              <w:rPr>
                <w:b w:val="0"/>
                <w:color w:val="000000"/>
                <w:sz w:val="20"/>
              </w:rPr>
              <w:t>API key, approved sender, notification recipient</w:t>
            </w:r>
          </w:p>
        </w:tc>
        <w:tc>
          <w:tcPr>
            <w:tcW w:type="dxa" w:w="4176"/>
            <w:vAlign w:val="center"/>
            <w:shd w:fill="FFFFFF"/>
            <w:tcMar>
              <w:top w:w="90" w:type="dxa"/>
              <w:bottom w:w="90" w:type="dxa"/>
              <w:left w:w="100" w:type="dxa"/>
              <w:right w:w="100" w:type="dxa"/>
            </w:tcMar>
          </w:tcPr>
          <w:p>
            <w:pPr>
              <w:keepNext w:val="0"/>
              <w:spacing w:after="0" w:line="259" w:lineRule="auto"/>
            </w:pPr>
            <w:r>
              <w:rPr>
                <w:b w:val="0"/>
                <w:color w:val="000000"/>
                <w:sz w:val="20"/>
              </w:rPr>
              <w:t>Server only</w:t>
            </w:r>
          </w:p>
        </w:tc>
      </w:tr>
      <w:tr>
        <w:trPr>
          <w:cantSplit/>
        </w:trPr>
        <w:tc>
          <w:tcPr>
            <w:tcW w:type="dxa" w:w="2232"/>
            <w:vAlign w:val="center"/>
            <w:shd w:fill="F5F5F5"/>
            <w:tcMar>
              <w:top w:w="90" w:type="dxa"/>
              <w:bottom w:w="90" w:type="dxa"/>
              <w:left w:w="100" w:type="dxa"/>
              <w:right w:w="100" w:type="dxa"/>
            </w:tcMar>
          </w:tcPr>
          <w:p>
            <w:pPr>
              <w:keepNext w:val="0"/>
              <w:spacing w:after="0" w:line="259" w:lineRule="auto"/>
            </w:pPr>
            <w:r>
              <w:rPr>
                <w:b w:val="0"/>
                <w:color w:val="000000"/>
                <w:sz w:val="20"/>
              </w:rPr>
              <w:t>Challenge verification</w:t>
            </w:r>
          </w:p>
        </w:tc>
        <w:tc>
          <w:tcPr>
            <w:tcW w:type="dxa" w:w="3672"/>
            <w:vAlign w:val="center"/>
            <w:shd w:fill="F5F5F5"/>
            <w:tcMar>
              <w:top w:w="90" w:type="dxa"/>
              <w:bottom w:w="90" w:type="dxa"/>
              <w:left w:w="100" w:type="dxa"/>
              <w:right w:w="100" w:type="dxa"/>
            </w:tcMar>
          </w:tcPr>
          <w:p>
            <w:pPr>
              <w:keepNext w:val="0"/>
              <w:spacing w:after="0" w:line="259" w:lineRule="auto"/>
            </w:pPr>
            <w:r>
              <w:rPr>
                <w:b w:val="0"/>
                <w:color w:val="000000"/>
                <w:sz w:val="20"/>
              </w:rPr>
              <w:t>Turnstile secret</w:t>
            </w:r>
          </w:p>
        </w:tc>
        <w:tc>
          <w:tcPr>
            <w:tcW w:type="dxa" w:w="4176"/>
            <w:vAlign w:val="center"/>
            <w:shd w:fill="F5F5F5"/>
            <w:tcMar>
              <w:top w:w="90" w:type="dxa"/>
              <w:bottom w:w="90" w:type="dxa"/>
              <w:left w:w="100" w:type="dxa"/>
              <w:right w:w="100" w:type="dxa"/>
            </w:tcMar>
          </w:tcPr>
          <w:p>
            <w:pPr>
              <w:keepNext w:val="0"/>
              <w:spacing w:after="0" w:line="259" w:lineRule="auto"/>
            </w:pPr>
            <w:r>
              <w:rPr>
                <w:b w:val="0"/>
                <w:color w:val="000000"/>
                <w:sz w:val="20"/>
              </w:rPr>
              <w:t>Server only</w:t>
            </w:r>
          </w:p>
        </w:tc>
      </w:tr>
      <w:tr>
        <w:trPr>
          <w:cantSplit/>
        </w:trPr>
        <w:tc>
          <w:tcPr>
            <w:tcW w:type="dxa" w:w="2232"/>
            <w:vAlign w:val="center"/>
            <w:shd w:fill="FFFFFF"/>
            <w:tcMar>
              <w:top w:w="90" w:type="dxa"/>
              <w:bottom w:w="90" w:type="dxa"/>
              <w:left w:w="100" w:type="dxa"/>
              <w:right w:w="100" w:type="dxa"/>
            </w:tcMar>
          </w:tcPr>
          <w:p>
            <w:pPr>
              <w:keepNext w:val="0"/>
              <w:spacing w:after="0" w:line="259" w:lineRule="auto"/>
            </w:pPr>
            <w:r>
              <w:rPr>
                <w:b w:val="0"/>
                <w:color w:val="000000"/>
                <w:sz w:val="20"/>
              </w:rPr>
              <w:t>Scheduled jobs</w:t>
            </w:r>
          </w:p>
        </w:tc>
        <w:tc>
          <w:tcPr>
            <w:tcW w:type="dxa" w:w="3672"/>
            <w:vAlign w:val="center"/>
            <w:shd w:fill="FFFFFF"/>
            <w:tcMar>
              <w:top w:w="90" w:type="dxa"/>
              <w:bottom w:w="90" w:type="dxa"/>
              <w:left w:w="100" w:type="dxa"/>
              <w:right w:w="100" w:type="dxa"/>
            </w:tcMar>
          </w:tcPr>
          <w:p>
            <w:pPr>
              <w:keepNext w:val="0"/>
              <w:spacing w:after="0" w:line="259" w:lineRule="auto"/>
            </w:pPr>
            <w:r>
              <w:rPr>
                <w:b w:val="0"/>
                <w:color w:val="000000"/>
                <w:sz w:val="20"/>
              </w:rPr>
              <w:t>Retry-job secret</w:t>
            </w:r>
          </w:p>
        </w:tc>
        <w:tc>
          <w:tcPr>
            <w:tcW w:type="dxa" w:w="4176"/>
            <w:vAlign w:val="center"/>
            <w:shd w:fill="FFFFFF"/>
            <w:tcMar>
              <w:top w:w="90" w:type="dxa"/>
              <w:bottom w:w="90" w:type="dxa"/>
              <w:left w:w="100" w:type="dxa"/>
              <w:right w:w="100" w:type="dxa"/>
            </w:tcMar>
          </w:tcPr>
          <w:p>
            <w:pPr>
              <w:keepNext w:val="0"/>
              <w:spacing w:after="0" w:line="259" w:lineRule="auto"/>
            </w:pPr>
            <w:r>
              <w:rPr>
                <w:b w:val="0"/>
                <w:color w:val="000000"/>
                <w:sz w:val="20"/>
              </w:rPr>
              <w:t>Server only</w:t>
            </w:r>
          </w:p>
        </w:tc>
      </w:tr>
      <w:tr>
        <w:trPr>
          <w:cantSplit/>
        </w:trPr>
        <w:tc>
          <w:tcPr>
            <w:tcW w:type="dxa" w:w="2232"/>
            <w:vAlign w:val="center"/>
            <w:shd w:fill="F5F5F5"/>
            <w:tcMar>
              <w:top w:w="90" w:type="dxa"/>
              <w:bottom w:w="90" w:type="dxa"/>
              <w:left w:w="100" w:type="dxa"/>
              <w:right w:w="100" w:type="dxa"/>
            </w:tcMar>
          </w:tcPr>
          <w:p>
            <w:pPr>
              <w:keepNext w:val="0"/>
              <w:spacing w:after="0" w:line="259" w:lineRule="auto"/>
            </w:pPr>
            <w:r>
              <w:rPr>
                <w:b w:val="0"/>
                <w:color w:val="000000"/>
                <w:sz w:val="20"/>
              </w:rPr>
              <w:t>Monitoring</w:t>
            </w:r>
          </w:p>
        </w:tc>
        <w:tc>
          <w:tcPr>
            <w:tcW w:type="dxa" w:w="3672"/>
            <w:vAlign w:val="center"/>
            <w:shd w:fill="F5F5F5"/>
            <w:tcMar>
              <w:top w:w="90" w:type="dxa"/>
              <w:bottom w:w="90" w:type="dxa"/>
              <w:left w:w="100" w:type="dxa"/>
              <w:right w:w="100" w:type="dxa"/>
            </w:tcMar>
          </w:tcPr>
          <w:p>
            <w:pPr>
              <w:keepNext w:val="0"/>
              <w:spacing w:after="0" w:line="259" w:lineRule="auto"/>
            </w:pPr>
            <w:r>
              <w:rPr>
                <w:b w:val="0"/>
                <w:color w:val="000000"/>
                <w:sz w:val="20"/>
              </w:rPr>
              <w:t>Project identifier and required private tokens</w:t>
            </w:r>
          </w:p>
        </w:tc>
        <w:tc>
          <w:tcPr>
            <w:tcW w:type="dxa" w:w="4176"/>
            <w:vAlign w:val="center"/>
            <w:shd w:fill="F5F5F5"/>
            <w:tcMar>
              <w:top w:w="90" w:type="dxa"/>
              <w:bottom w:w="90" w:type="dxa"/>
              <w:left w:w="100" w:type="dxa"/>
              <w:right w:w="100" w:type="dxa"/>
            </w:tcMar>
          </w:tcPr>
          <w:p>
            <w:pPr>
              <w:keepNext w:val="0"/>
              <w:spacing w:after="0" w:line="259" w:lineRule="auto"/>
            </w:pPr>
            <w:r>
              <w:rPr>
                <w:b w:val="0"/>
                <w:color w:val="000000"/>
                <w:sz w:val="20"/>
              </w:rPr>
              <w:t>Separate public identifiers from private upload tokens</w:t>
            </w:r>
          </w:p>
        </w:tc>
      </w:tr>
    </w:tbl>
    <w:p>
      <w:pPr>
        <w:spacing w:after="40" w:before="0" w:line="240" w:lineRule="auto"/>
      </w:pPr>
      <w:r>
        <w:rPr>
          <w:sz w:val="4"/>
        </w:rPr>
      </w:r>
    </w:p>
    <w:p>
      <w:r>
        <w:rPr>
          <w:b w:val="0"/>
        </w:rPr>
        <w:t>Use placeholder names in .env.example. Set actual values through the host's environment settings or another approved secret store. Preview notifications should go to a test inbox and use test data. Do not let a preview submit into the production enquiry table.</w:t>
      </w:r>
    </w:p>
    <w:p>
      <w:pPr>
        <w:pStyle w:val="Heading2"/>
      </w:pPr>
      <w:r>
        <w:t>Release sequence</w:t>
      </w:r>
    </w:p>
    <w:p>
      <w:pPr>
        <w:ind w:left="360" w:hanging="360"/>
      </w:pPr>
      <w:r>
        <w:rPr>
          <w:b w:val="0"/>
        </w:rPr>
        <w:t>1. Confirm the chosen domain, ownership, account access, recurring costs, and the commercial hosting plan.</w:t>
      </w:r>
    </w:p>
    <w:p>
      <w:pPr>
        <w:ind w:left="360" w:hanging="360"/>
      </w:pPr>
      <w:r>
        <w:rPr>
          <w:b w:val="0"/>
        </w:rPr>
        <w:t>2. Import the GitHub repository into Vercel and confirm the runtime, build command, output behaviour, and production branch.</w:t>
      </w:r>
    </w:p>
    <w:p>
      <w:pPr>
        <w:ind w:left="360" w:hanging="360"/>
      </w:pPr>
      <w:r>
        <w:rPr>
          <w:b w:val="0"/>
        </w:rPr>
        <w:t>3. Create separate production and test database environments, apply migrations, verify policies, and establish backup and restore procedures.</w:t>
      </w:r>
    </w:p>
    <w:p>
      <w:pPr>
        <w:ind w:left="360" w:hanging="360"/>
      </w:pPr>
      <w:r>
        <w:rPr>
          <w:b w:val="0"/>
        </w:rPr>
        <w:t>4. Configure the email sender domain, required DNS records, Turnstile allowed domains, environment variables, and protected retry job.</w:t>
      </w:r>
    </w:p>
    <w:p>
      <w:pPr>
        <w:ind w:left="360" w:hanging="360"/>
      </w:pPr>
      <w:r>
        <w:rPr>
          <w:b w:val="0"/>
        </w:rPr>
        <w:t>5. Deploy a preview and verify public pages, form success and failure, email delivery, notification retries, mobile behaviour, metadata, and accessibility.</w:t>
      </w:r>
    </w:p>
    <w:p>
      <w:pPr>
        <w:ind w:left="360" w:hanging="360"/>
      </w:pPr>
      <w:r>
        <w:rPr>
          <w:b w:val="0"/>
        </w:rPr>
        <w:t>6. Configure the custom domain using the exact DNS records provided by the host. Preserve existing mail and verification records. Choose one canonical domain and redirect the alternative.</w:t>
      </w:r>
    </w:p>
    <w:p>
      <w:pPr>
        <w:ind w:left="360" w:hanging="360"/>
      </w:pPr>
      <w:r>
        <w:rPr>
          <w:b w:val="0"/>
        </w:rPr>
        <w:t>7. Wait for the host's TLS certificate and domain checks to succeed. Verify HTTPS, redirects, production URLs, and mixed-content absence.</w:t>
      </w:r>
    </w:p>
    <w:p>
      <w:pPr>
        <w:ind w:left="360" w:hanging="360"/>
      </w:pPr>
      <w:r>
        <w:rPr>
          <w:b w:val="0"/>
        </w:rPr>
        <w:t>8. Enable the reviewed firewall rules, security headers, monitoring, and production-safe analytics settings. Remove preview noindex from public production pages only.</w:t>
      </w:r>
    </w:p>
    <w:p>
      <w:pPr>
        <w:ind w:left="360" w:hanging="360"/>
      </w:pPr>
      <w:r>
        <w:rPr>
          <w:b w:val="0"/>
        </w:rPr>
        <w:t>9. Run a final production smoke test, including a clearly labelled test enquiry and confirmed delivery. Remove test data through the normal retention process.</w:t>
      </w:r>
    </w:p>
    <w:p>
      <w:pPr>
        <w:ind w:left="360" w:hanging="360"/>
      </w:pPr>
      <w:r>
        <w:rPr>
          <w:b w:val="0"/>
        </w:rPr>
        <w:t>10. Verify Search Console ownership, submit the sitemap, check representative URLs and sharing cards, and record the release version.</w:t>
      </w:r>
    </w:p>
    <w:p>
      <w:r>
        <w:rPr>
          <w:b w:val="0"/>
        </w:rPr>
        <w:t>Use a final release review with the founding team after the preview is concrete. A website deployment is outside this planning task; this document does not create accounts, purchase services, or publish the site.</w:t>
      </w:r>
    </w:p>
    <w:p>
      <w:pPr>
        <w:pStyle w:val="Heading2"/>
      </w:pPr>
      <w:r>
        <w:t>Operations and cost ownership</w:t>
      </w:r>
    </w:p>
    <w:p>
      <w:r>
        <w:rPr>
          <w:b w:val="0"/>
        </w:rPr>
        <w:t>Account for the domain, commercial hosting, database and backup tier, email usage, firewall usage, monitoring, and any later CMS or scheduler. Assign a billing owner and renewal reminders. Record current provider prices when purchasing rather than treating this plan as a price quotation.</w:t>
      </w:r>
    </w:p>
    <w:p>
      <w:r>
        <w:rPr>
          <w:b w:val="0"/>
        </w:rPr>
        <w:t>During the first week, check enquiries, failed notifications, uptime, and mobile issues daily. Thereafter, review content and broken links monthly, dependencies regularly, and access rights when the team changes. Confirm domain renewal and sender authentication periodically.</w:t>
      </w:r>
    </w:p>
    <w:p>
      <w:r>
        <w:rPr>
          <w:b w:val="0"/>
        </w:rPr>
        <w:t>Set a practical recovery goal, such as restoring the public site within four business hours and enquiry data within 24 hours using tested backups. These are proposed internal objectives. Confirm that the selected provider tiers support the backup schedule. A code rollback does not undo database changes, so keep schema migrations backward-compatible and test data restoration separately.</w:t>
      </w:r>
    </w:p>
    <w:p>
      <w:bookmarkStart w:id="25" w:name="section_25"/>
      <w:pPr>
        <w:pStyle w:val="Heading1"/>
      </w:pPr>
      <w:r>
        <w:t>25 Development phases</w:t>
      </w:r>
      <w:bookmarkEnd w:id="25"/>
    </w:p>
    <w:p>
      <w:r>
        <w:rPr>
          <w:b w:val="0"/>
        </w:rPr>
        <w:t>Plan 35 working days, approximately seven weeks at five days per week and 3 to 4 focused hours per day. Allow an additional week for content delays and final corrections. This is an estimate; parallel founder contributions can help, but learning time and missing assets may extend it. Accessibility, security, and mobile checks run throughout the phases.</w:t>
      </w:r>
    </w:p>
    <w:p>
      <w:pPr>
        <w:pStyle w:val="Heading2"/>
      </w:pPr>
      <w:r>
        <w:t>Phase 1 Research and planning</w:t>
      </w:r>
    </w:p>
    <w:p>
      <w:r>
        <w:rPr>
          <w:b w:val="0"/>
        </w:rPr>
        <w:t>Duration: 2 working days. Tasks: confirm audience, service capacity, sitemap, available proof, and the enquiry workflow. Output: agreed launch scope, content inventory, and decision list. Gate: each proposed page has a purpose and owner; unsupported claims are identified.</w:t>
      </w:r>
    </w:p>
    <w:p>
      <w:pPr>
        <w:pStyle w:val="Heading2"/>
      </w:pPr>
      <w:r>
        <w:t>Phase 2 Brand and design system</w:t>
      </w:r>
    </w:p>
    <w:p>
      <w:r>
        <w:rPr>
          <w:b w:val="0"/>
        </w:rPr>
        <w:t>Duration: 2 days. Tasks: collect the actual logo, choose tokens, confirm Manrope, and design buttons, inputs, spacing, and focus states. Output: a small design system and component-state reference. Gate: colours are checked in their real combinations and all controls remain readable.</w:t>
      </w:r>
    </w:p>
    <w:p>
      <w:pPr>
        <w:pStyle w:val="Heading2"/>
      </w:pPr>
      <w:r>
        <w:t>Phase 3 Wireframes</w:t>
      </w:r>
    </w:p>
    <w:p>
      <w:r>
        <w:rPr>
          <w:b w:val="0"/>
        </w:rPr>
        <w:t>Duration: 2 days. Tasks: wireframe Home, Services, service detail, Work, project detail, About, Process, and Contact on mobile and desktop. Output: connected low-fidelity user journeys. Gate: a visitor can find a relevant service, evaluate work, and reach contact without explanation.</w:t>
      </w:r>
    </w:p>
    <w:p>
      <w:pPr>
        <w:pStyle w:val="Heading2"/>
      </w:pPr>
      <w:r>
        <w:t>Phase 4 Detailed UI design</w:t>
      </w:r>
    </w:p>
    <w:p>
      <w:r>
        <w:rPr>
          <w:b w:val="0"/>
        </w:rPr>
        <w:t>Duration: 3 days. Tasks: design the selected hero, original workflow graphics, project frames, team section, and all form states. Output: reviewed desktop and mobile screens plus asset specifications. Gate: realistic content fits, the logo is correct, and each interaction has an accessible alternative.</w:t>
      </w:r>
    </w:p>
    <w:p>
      <w:pPr>
        <w:pStyle w:val="Heading2"/>
      </w:pPr>
      <w:r>
        <w:t>Phase 5 Project setup</w:t>
      </w:r>
    </w:p>
    <w:p>
      <w:r>
        <w:rPr>
          <w:b w:val="0"/>
        </w:rPr>
        <w:t>Duration: 1 day. Tasks: create the repository and Next.js project, add TypeScript and styling tokens, configure quality checks, and establish preview environments. Output: a clean build and an environment guide. Gate: no secrets are committed and the preview deploys successfully.</w:t>
      </w:r>
    </w:p>
    <w:p>
      <w:pPr>
        <w:pStyle w:val="Heading2"/>
      </w:pPr>
      <w:r>
        <w:t>Phase 6 Core components</w:t>
      </w:r>
    </w:p>
    <w:p>
      <w:r>
        <w:rPr>
          <w:b w:val="0"/>
        </w:rPr>
        <w:t>Duration: 2 days. Tasks: build the shared shell, buttons, fields, disclosures, media frames, and navigation. Output: the component preview and reusable primitives. Gate: keyboard navigation, long text, focus, and narrow-screen behaviour pass review.</w:t>
      </w:r>
    </w:p>
    <w:p>
      <w:pPr>
        <w:pStyle w:val="Heading2"/>
      </w:pPr>
      <w:r>
        <w:t>Phase 7 Homepage</w:t>
      </w:r>
    </w:p>
    <w:p>
      <w:r>
        <w:rPr>
          <w:b w:val="0"/>
        </w:rPr>
        <w:t>Duration: 3 days. Tasks: assemble the homepage with real content, project data, service explorer, and static workflow graphics. Output: a usable homepage without optional motion. Gate: the offer and main CTA are clear, and the page works on a phone.</w:t>
      </w:r>
    </w:p>
    <w:p>
      <w:pPr>
        <w:pStyle w:val="Heading2"/>
      </w:pPr>
      <w:r>
        <w:t>Phase 8 Other pages</w:t>
      </w:r>
    </w:p>
    <w:p>
      <w:r>
        <w:rPr>
          <w:b w:val="0"/>
        </w:rPr>
        <w:t>Duration: 4 days. Tasks: implement the six service pages using one template, project stories, About, Process, Contact layout, policies, 404, and error states. Output: complete launch navigation and page content. Gate: no empty routes, fabricated proof, placeholder copy, or broken internal links.</w:t>
      </w:r>
    </w:p>
    <w:p>
      <w:pPr>
        <w:pStyle w:val="Heading2"/>
      </w:pPr>
      <w:r>
        <w:t>Phase 9 Motion</w:t>
      </w:r>
    </w:p>
    <w:p>
      <w:r>
        <w:rPr>
          <w:b w:val="0"/>
        </w:rPr>
        <w:t>Duration: 2 days. Tasks: add the limited GSAP hero sequence and selected CSS interactions. Output: the motion system with reduced-motion and mobile variants. Gate: content remains accessible without motion and performance stays close to the static baseline.</w:t>
      </w:r>
    </w:p>
    <w:p>
      <w:pPr>
        <w:pStyle w:val="Heading2"/>
      </w:pPr>
      <w:r>
        <w:t>Phase 10 Backend and forms</w:t>
      </w:r>
    </w:p>
    <w:p>
      <w:r>
        <w:rPr>
          <w:b w:val="0"/>
        </w:rPr>
        <w:t>Duration: 3 days. Tasks: add the enquiry schema, database migration, access policies, Turnstile verification, rate limiting, notification, and protected retries. Output: the complete enquiry path and operational runbook. Gate: saved requests survive email failure; invalid, duplicate, and unauthorised requests behave correctly.</w:t>
      </w:r>
    </w:p>
    <w:p>
      <w:pPr>
        <w:pStyle w:val="Heading2"/>
      </w:pPr>
      <w:r>
        <w:t>Phase 11 Responsive optimisation</w:t>
      </w:r>
    </w:p>
    <w:p>
      <w:r>
        <w:rPr>
          <w:b w:val="0"/>
        </w:rPr>
        <w:t>Duration: 2 days. Tasks: review intermediate widths, actual phones, menus, screenshots, forms, and software keyboards. Output: corrected responsive layouts. Gate: no accidental horizontal overflow, covered controls, or hover-only content.</w:t>
      </w:r>
    </w:p>
    <w:p>
      <w:pPr>
        <w:pStyle w:val="Heading2"/>
      </w:pPr>
      <w:r>
        <w:t>Phase 12 SEO and accessibility</w:t>
      </w:r>
    </w:p>
    <w:p>
      <w:r>
        <w:rPr>
          <w:b w:val="0"/>
        </w:rPr>
        <w:t>Duration: 2 days. Tasks: review metadata, sitemap, schema, headings, alt text, keyboard use, screen-reader flow, contrast, and privacy settings. Output: indexing and accessibility review records. Gate: key journeys pass manual review and public metadata matches real content.</w:t>
      </w:r>
    </w:p>
    <w:p>
      <w:pPr>
        <w:pStyle w:val="Heading2"/>
      </w:pPr>
      <w:r>
        <w:t>Phase 13 Performance optimisation</w:t>
      </w:r>
    </w:p>
    <w:p>
      <w:r>
        <w:rPr>
          <w:b w:val="0"/>
        </w:rPr>
        <w:t>Duration: 2 days. Tasks: optimise images and fonts, inspect route bundles, remove unnecessary client code, and test caching. Output: a production performance baseline. Gate: representative pages meet the agreed lab targets or have a documented, justified exception.</w:t>
      </w:r>
    </w:p>
    <w:p>
      <w:pPr>
        <w:pStyle w:val="Heading2"/>
      </w:pPr>
      <w:r>
        <w:t>Phase 14 Final testing</w:t>
      </w:r>
    </w:p>
    <w:p>
      <w:r>
        <w:rPr>
          <w:b w:val="0"/>
        </w:rPr>
        <w:t>Duration: 3 days. Tasks: run critical journey tests, cross-browser review, content checks, failure scenarios, backup restoration, and the release review. Output: a reviewed release candidate and prioritised issue list. Gate: no open blocker affecting contact, security, navigation, or essential accessibility.</w:t>
      </w:r>
    </w:p>
    <w:p>
      <w:pPr>
        <w:pStyle w:val="Heading2"/>
      </w:pPr>
      <w:r>
        <w:t>Phase 15 Deployment and handover</w:t>
      </w:r>
    </w:p>
    <w:p>
      <w:r>
        <w:rPr>
          <w:b w:val="0"/>
        </w:rPr>
        <w:t>Duration: 2 days. Tasks: configure the domain, deploy the approved build, verify production settings, submit the sitemap, and hand over the runbook. Output: a verified public site with named owners. Gate: production enquiry delivery and retries work, rollback is understood, and monitoring is active.</w:t>
      </w:r>
    </w:p>
    <w:p>
      <w:pPr>
        <w:pStyle w:val="Heading2"/>
      </w:pPr>
      <w:r>
        <w:t>Working with Cursor during implementation</w:t>
      </w:r>
    </w:p>
    <w:p>
      <w:r>
        <w:rPr>
          <w:b w:val="0"/>
        </w:rPr>
        <w:t>Give Cursor one bounded task at a time, with the relevant design decisions, files in scope, expected behaviour, and acceptance checks. Review the generated diff, run the page locally, inspect mobile behaviour, and commit only after checking the result. Do not ask it to generate the entire website in one uncontrolled change.</w:t>
      </w:r>
    </w:p>
    <w:p>
      <w:r>
        <w:rPr>
          <w:b w:val="0"/>
        </w:rPr>
        <w:t>Use separate tasks for tokens, navigation, service explorer, project template, enquiry validation, and notification recovery. Ask for a brief explanation of the changed behaviour so the implementation remains a learning exercise. Keep each completed phase in a clean commit and use pull requests to record the checks before moving forward.</w:t>
      </w:r>
    </w:p>
    <w:p>
      <w:bookmarkStart w:id="26" w:name="section_26"/>
      <w:pPr>
        <w:pStyle w:val="Heading1"/>
      </w:pPr>
      <w:r>
        <w:t>26 Development checklist</w:t>
      </w:r>
      <w:bookmarkEnd w:id="26"/>
    </w:p>
    <w:p>
      <w:pPr>
        <w:pStyle w:val="Heading2"/>
      </w:pPr>
      <w:r>
        <w:t>Before implementation</w:t>
      </w:r>
    </w:p>
    <w:p>
      <w:pPr>
        <w:spacing w:after="80"/>
        <w:ind w:left="288" w:hanging="288"/>
      </w:pPr>
      <w:r>
        <w:rPr>
          <w:rFonts w:ascii="DejaVu Sans" w:hAnsi="DejaVu Sans"/>
        </w:rPr>
        <w:t xml:space="preserve">☐ </w:t>
      </w:r>
      <w:r>
        <w:rPr>
          <w:b w:val="0"/>
        </w:rPr>
        <w:t>Confirm the actual services, audience, and main CTA.</w:t>
      </w:r>
    </w:p>
    <w:p>
      <w:pPr>
        <w:spacing w:after="80"/>
        <w:ind w:left="288" w:hanging="288"/>
      </w:pPr>
      <w:r>
        <w:rPr>
          <w:rFonts w:ascii="DejaVu Sans" w:hAnsi="DejaVu Sans"/>
        </w:rPr>
        <w:t xml:space="preserve">☐ </w:t>
      </w:r>
      <w:r>
        <w:rPr>
          <w:b w:val="0"/>
        </w:rPr>
        <w:t>Agree the launch sitemap and later-page triggers.</w:t>
      </w:r>
    </w:p>
    <w:p>
      <w:pPr>
        <w:spacing w:after="80"/>
        <w:ind w:left="288" w:hanging="288"/>
      </w:pPr>
      <w:r>
        <w:rPr>
          <w:rFonts w:ascii="DejaVu Sans" w:hAnsi="DejaVu Sans"/>
        </w:rPr>
        <w:t xml:space="preserve">☐ </w:t>
      </w:r>
      <w:r>
        <w:rPr>
          <w:b w:val="0"/>
        </w:rPr>
        <w:t>Assign a content owner and enquiry owner.</w:t>
      </w:r>
    </w:p>
    <w:p>
      <w:pPr>
        <w:spacing w:after="80"/>
        <w:ind w:left="288" w:hanging="288"/>
      </w:pPr>
      <w:r>
        <w:rPr>
          <w:rFonts w:ascii="DejaVu Sans" w:hAnsi="DejaVu Sans"/>
        </w:rPr>
        <w:t xml:space="preserve">☐ </w:t>
      </w:r>
      <w:r>
        <w:rPr>
          <w:b w:val="0"/>
        </w:rPr>
        <w:t>Collect the correct logo in vector and transparent formats.</w:t>
      </w:r>
    </w:p>
    <w:p>
      <w:pPr>
        <w:spacing w:after="80"/>
        <w:ind w:left="288" w:hanging="288"/>
      </w:pPr>
      <w:r>
        <w:rPr>
          <w:rFonts w:ascii="DejaVu Sans" w:hAnsi="DejaVu Sans"/>
        </w:rPr>
        <w:t xml:space="preserve">☐ </w:t>
      </w:r>
      <w:r>
        <w:rPr>
          <w:b w:val="0"/>
        </w:rPr>
        <w:t>Confirm founder names, roles, portraits, and professional links.</w:t>
      </w:r>
    </w:p>
    <w:p>
      <w:pPr>
        <w:spacing w:after="80"/>
        <w:ind w:left="288" w:hanging="288"/>
      </w:pPr>
      <w:r>
        <w:rPr>
          <w:rFonts w:ascii="DejaVu Sans" w:hAnsi="DejaVu Sans"/>
        </w:rPr>
        <w:t xml:space="preserve">☐ </w:t>
      </w:r>
      <w:r>
        <w:rPr>
          <w:b w:val="0"/>
        </w:rPr>
        <w:t>Choose two or three projects and establish publication permission.</w:t>
      </w:r>
    </w:p>
    <w:p>
      <w:pPr>
        <w:spacing w:after="80"/>
        <w:ind w:left="288" w:hanging="288"/>
      </w:pPr>
      <w:r>
        <w:rPr>
          <w:rFonts w:ascii="DejaVu Sans" w:hAnsi="DejaVu Sans"/>
        </w:rPr>
        <w:t xml:space="preserve">☐ </w:t>
      </w:r>
      <w:r>
        <w:rPr>
          <w:b w:val="0"/>
        </w:rPr>
        <w:t>Verify every award, statistic, testimonial, and client relationship.</w:t>
      </w:r>
    </w:p>
    <w:p>
      <w:pPr>
        <w:spacing w:after="80"/>
        <w:ind w:left="288" w:hanging="288"/>
      </w:pPr>
      <w:r>
        <w:rPr>
          <w:rFonts w:ascii="DejaVu Sans" w:hAnsi="DejaVu Sans"/>
        </w:rPr>
        <w:t xml:space="preserve">☐ </w:t>
      </w:r>
      <w:r>
        <w:rPr>
          <w:b w:val="0"/>
        </w:rPr>
        <w:t>Confirm the domain choice and business contact details.</w:t>
      </w:r>
    </w:p>
    <w:p>
      <w:pPr>
        <w:spacing w:after="80"/>
        <w:ind w:left="288" w:hanging="288"/>
      </w:pPr>
      <w:r>
        <w:rPr>
          <w:rFonts w:ascii="DejaVu Sans" w:hAnsi="DejaVu Sans"/>
        </w:rPr>
        <w:t xml:space="preserve">☐ </w:t>
      </w:r>
      <w:r>
        <w:rPr>
          <w:b w:val="0"/>
        </w:rPr>
        <w:t>Agree who owns hosting, billing, renewals, and provider access.</w:t>
      </w:r>
    </w:p>
    <w:p>
      <w:pPr>
        <w:spacing w:after="80"/>
        <w:ind w:left="288" w:hanging="288"/>
      </w:pPr>
      <w:r>
        <w:rPr>
          <w:rFonts w:ascii="DejaVu Sans" w:hAnsi="DejaVu Sans"/>
        </w:rPr>
        <w:t xml:space="preserve">☐ </w:t>
      </w:r>
      <w:r>
        <w:rPr>
          <w:b w:val="0"/>
        </w:rPr>
        <w:t>Review the hero concept and mobile wireframes.</w:t>
      </w:r>
    </w:p>
    <w:p>
      <w:pPr>
        <w:pStyle w:val="Heading2"/>
      </w:pPr>
      <w:r>
        <w:t>Design and content</w:t>
      </w:r>
    </w:p>
    <w:p>
      <w:pPr>
        <w:spacing w:after="80"/>
        <w:ind w:left="288" w:hanging="288"/>
      </w:pPr>
      <w:r>
        <w:rPr>
          <w:rFonts w:ascii="DejaVu Sans" w:hAnsi="DejaVu Sans"/>
        </w:rPr>
        <w:t xml:space="preserve">☐ </w:t>
      </w:r>
      <w:r>
        <w:rPr>
          <w:b w:val="0"/>
        </w:rPr>
        <w:t>Finalise colour, typography, spacing, radius, and focus tokens.</w:t>
      </w:r>
    </w:p>
    <w:p>
      <w:pPr>
        <w:spacing w:after="80"/>
        <w:ind w:left="288" w:hanging="288"/>
      </w:pPr>
      <w:r>
        <w:rPr>
          <w:rFonts w:ascii="DejaVu Sans" w:hAnsi="DejaVu Sans"/>
        </w:rPr>
        <w:t xml:space="preserve">☐ </w:t>
      </w:r>
      <w:r>
        <w:rPr>
          <w:b w:val="0"/>
        </w:rPr>
        <w:t>Check text contrast and control boundaries.</w:t>
      </w:r>
    </w:p>
    <w:p>
      <w:pPr>
        <w:spacing w:after="80"/>
        <w:ind w:left="288" w:hanging="288"/>
      </w:pPr>
      <w:r>
        <w:rPr>
          <w:rFonts w:ascii="DejaVu Sans" w:hAnsi="DejaVu Sans"/>
        </w:rPr>
        <w:t xml:space="preserve">☐ </w:t>
      </w:r>
      <w:r>
        <w:rPr>
          <w:b w:val="0"/>
        </w:rPr>
        <w:t>Design all enquiry states and keyboard interactions.</w:t>
      </w:r>
    </w:p>
    <w:p>
      <w:pPr>
        <w:spacing w:after="80"/>
        <w:ind w:left="288" w:hanging="288"/>
      </w:pPr>
      <w:r>
        <w:rPr>
          <w:rFonts w:ascii="DejaVu Sans" w:hAnsi="DejaVu Sans"/>
        </w:rPr>
        <w:t xml:space="preserve">☐ </w:t>
      </w:r>
      <w:r>
        <w:rPr>
          <w:b w:val="0"/>
        </w:rPr>
        <w:t>Prepare original graphics and approved project screenshots.</w:t>
      </w:r>
    </w:p>
    <w:p>
      <w:pPr>
        <w:spacing w:after="80"/>
        <w:ind w:left="288" w:hanging="288"/>
      </w:pPr>
      <w:r>
        <w:rPr>
          <w:rFonts w:ascii="DejaVu Sans" w:hAnsi="DejaVu Sans"/>
        </w:rPr>
        <w:t xml:space="preserve">☐ </w:t>
      </w:r>
      <w:r>
        <w:rPr>
          <w:b w:val="0"/>
        </w:rPr>
        <w:t>Write the homepage, six service pages, and project stories.</w:t>
      </w:r>
    </w:p>
    <w:p>
      <w:pPr>
        <w:spacing w:after="80"/>
        <w:ind w:left="288" w:hanging="288"/>
      </w:pPr>
      <w:r>
        <w:rPr>
          <w:rFonts w:ascii="DejaVu Sans" w:hAnsi="DejaVu Sans"/>
        </w:rPr>
        <w:t xml:space="preserve">☐ </w:t>
      </w:r>
      <w:r>
        <w:rPr>
          <w:b w:val="0"/>
        </w:rPr>
        <w:t>Label prototypes, concepts, and founder work accurately.</w:t>
      </w:r>
    </w:p>
    <w:p>
      <w:pPr>
        <w:spacing w:after="80"/>
        <w:ind w:left="288" w:hanging="288"/>
      </w:pPr>
      <w:r>
        <w:rPr>
          <w:rFonts w:ascii="DejaVu Sans" w:hAnsi="DejaVu Sans"/>
        </w:rPr>
        <w:t xml:space="preserve">☐ </w:t>
      </w:r>
      <w:r>
        <w:rPr>
          <w:b w:val="0"/>
        </w:rPr>
        <w:t>Describe costs, scope, ownership, and support without unsupported promises.</w:t>
      </w:r>
    </w:p>
    <w:p>
      <w:pPr>
        <w:spacing w:after="80"/>
        <w:ind w:left="288" w:hanging="288"/>
      </w:pPr>
      <w:r>
        <w:rPr>
          <w:rFonts w:ascii="DejaVu Sans" w:hAnsi="DejaVu Sans"/>
        </w:rPr>
        <w:t xml:space="preserve">☐ </w:t>
      </w:r>
      <w:r>
        <w:rPr>
          <w:b w:val="0"/>
        </w:rPr>
        <w:t>Review privacy and website terms for the actual operation.</w:t>
      </w:r>
    </w:p>
    <w:p>
      <w:pPr>
        <w:spacing w:after="80"/>
        <w:ind w:left="288" w:hanging="288"/>
      </w:pPr>
      <w:r>
        <w:rPr>
          <w:rFonts w:ascii="DejaVu Sans" w:hAnsi="DejaVu Sans"/>
        </w:rPr>
        <w:t xml:space="preserve">☐ </w:t>
      </w:r>
      <w:r>
        <w:rPr>
          <w:b w:val="0"/>
        </w:rPr>
        <w:t>Define image alt text and captions while preparing assets.</w:t>
      </w:r>
    </w:p>
    <w:p>
      <w:pPr>
        <w:spacing w:after="80"/>
        <w:ind w:left="288" w:hanging="288"/>
      </w:pPr>
      <w:r>
        <w:rPr>
          <w:rFonts w:ascii="DejaVu Sans" w:hAnsi="DejaVu Sans"/>
        </w:rPr>
        <w:t xml:space="preserve">☐ </w:t>
      </w:r>
      <w:r>
        <w:rPr>
          <w:b w:val="0"/>
        </w:rPr>
        <w:t>Check the design at narrow widths with real content.</w:t>
      </w:r>
    </w:p>
    <w:p>
      <w:pPr>
        <w:pStyle w:val="Heading2"/>
      </w:pPr>
      <w:r>
        <w:t>Repository and implementation</w:t>
      </w:r>
    </w:p>
    <w:p>
      <w:pPr>
        <w:spacing w:after="80"/>
        <w:ind w:left="288" w:hanging="288"/>
      </w:pPr>
      <w:r>
        <w:rPr>
          <w:rFonts w:ascii="DejaVu Sans" w:hAnsi="DejaVu Sans"/>
        </w:rPr>
        <w:t xml:space="preserve">☐ </w:t>
      </w:r>
      <w:r>
        <w:rPr>
          <w:b w:val="0"/>
        </w:rPr>
        <w:t>Set up the framework, supported runtime, and lockfile.</w:t>
      </w:r>
    </w:p>
    <w:p>
      <w:pPr>
        <w:spacing w:after="80"/>
        <w:ind w:left="288" w:hanging="288"/>
      </w:pPr>
      <w:r>
        <w:rPr>
          <w:rFonts w:ascii="DejaVu Sans" w:hAnsi="DejaVu Sans"/>
        </w:rPr>
        <w:t xml:space="preserve">☐ </w:t>
      </w:r>
      <w:r>
        <w:rPr>
          <w:b w:val="0"/>
        </w:rPr>
        <w:t>Establish protected production and isolated preview workflows.</w:t>
      </w:r>
    </w:p>
    <w:p>
      <w:pPr>
        <w:spacing w:after="80"/>
        <w:ind w:left="288" w:hanging="288"/>
      </w:pPr>
      <w:r>
        <w:rPr>
          <w:rFonts w:ascii="DejaVu Sans" w:hAnsi="DejaVu Sans"/>
        </w:rPr>
        <w:t xml:space="preserve">☐ </w:t>
      </w:r>
      <w:r>
        <w:rPr>
          <w:b w:val="0"/>
        </w:rPr>
        <w:t>Create .env.example without live values.</w:t>
      </w:r>
    </w:p>
    <w:p>
      <w:pPr>
        <w:spacing w:after="80"/>
        <w:ind w:left="288" w:hanging="288"/>
      </w:pPr>
      <w:r>
        <w:rPr>
          <w:rFonts w:ascii="DejaVu Sans" w:hAnsi="DejaVu Sans"/>
        </w:rPr>
        <w:t xml:space="preserve">☐ </w:t>
      </w:r>
      <w:r>
        <w:rPr>
          <w:b w:val="0"/>
        </w:rPr>
        <w:t>Build and review the shared component states.</w:t>
      </w:r>
    </w:p>
    <w:p>
      <w:pPr>
        <w:spacing w:after="80"/>
        <w:ind w:left="288" w:hanging="288"/>
      </w:pPr>
      <w:r>
        <w:rPr>
          <w:rFonts w:ascii="DejaVu Sans" w:hAnsi="DejaVu Sans"/>
        </w:rPr>
        <w:t xml:space="preserve">☐ </w:t>
      </w:r>
      <w:r>
        <w:rPr>
          <w:b w:val="0"/>
        </w:rPr>
        <w:t>Implement thin route files and reusable content templates.</w:t>
      </w:r>
    </w:p>
    <w:p>
      <w:pPr>
        <w:spacing w:after="80"/>
        <w:ind w:left="288" w:hanging="288"/>
      </w:pPr>
      <w:r>
        <w:rPr>
          <w:rFonts w:ascii="DejaVu Sans" w:hAnsi="DejaVu Sans"/>
        </w:rPr>
        <w:t xml:space="preserve">☐ </w:t>
      </w:r>
      <w:r>
        <w:rPr>
          <w:b w:val="0"/>
        </w:rPr>
        <w:t>Keep server services out of client imports.</w:t>
      </w:r>
    </w:p>
    <w:p>
      <w:pPr>
        <w:spacing w:after="80"/>
        <w:ind w:left="288" w:hanging="288"/>
      </w:pPr>
      <w:r>
        <w:rPr>
          <w:rFonts w:ascii="DejaVu Sans" w:hAnsi="DejaVu Sans"/>
        </w:rPr>
        <w:t xml:space="preserve">☐ </w:t>
      </w:r>
      <w:r>
        <w:rPr>
          <w:b w:val="0"/>
        </w:rPr>
        <w:t>Complete navigation, footer, 404, and error states.</w:t>
      </w:r>
    </w:p>
    <w:p>
      <w:pPr>
        <w:spacing w:after="80"/>
        <w:ind w:left="288" w:hanging="288"/>
      </w:pPr>
      <w:r>
        <w:rPr>
          <w:rFonts w:ascii="DejaVu Sans" w:hAnsi="DejaVu Sans"/>
        </w:rPr>
        <w:t xml:space="preserve">☐ </w:t>
      </w:r>
      <w:r>
        <w:rPr>
          <w:b w:val="0"/>
        </w:rPr>
        <w:t>Make services and project links work without optional animation.</w:t>
      </w:r>
    </w:p>
    <w:p>
      <w:pPr>
        <w:spacing w:after="80"/>
        <w:ind w:left="288" w:hanging="288"/>
      </w:pPr>
      <w:r>
        <w:rPr>
          <w:rFonts w:ascii="DejaVu Sans" w:hAnsi="DejaVu Sans"/>
        </w:rPr>
        <w:t xml:space="preserve">☐ </w:t>
      </w:r>
      <w:r>
        <w:rPr>
          <w:b w:val="0"/>
        </w:rPr>
        <w:t>Use properly sized images and self-hosted fonts.</w:t>
      </w:r>
    </w:p>
    <w:p>
      <w:pPr>
        <w:spacing w:after="80"/>
        <w:ind w:left="288" w:hanging="288"/>
      </w:pPr>
      <w:r>
        <w:rPr>
          <w:rFonts w:ascii="DejaVu Sans" w:hAnsi="DejaVu Sans"/>
        </w:rPr>
        <w:t xml:space="preserve">☐ </w:t>
      </w:r>
      <w:r>
        <w:rPr>
          <w:b w:val="0"/>
        </w:rPr>
        <w:t>Add only the motion that passes accessibility and performance checks.</w:t>
      </w:r>
    </w:p>
    <w:p>
      <w:pPr>
        <w:pStyle w:val="Heading2"/>
      </w:pPr>
      <w:r>
        <w:t>Enquiries and security</w:t>
      </w:r>
    </w:p>
    <w:p>
      <w:pPr>
        <w:spacing w:after="80"/>
        <w:ind w:left="288" w:hanging="288"/>
      </w:pPr>
      <w:r>
        <w:rPr>
          <w:rFonts w:ascii="DejaVu Sans" w:hAnsi="DejaVu Sans"/>
        </w:rPr>
        <w:t xml:space="preserve">☐ </w:t>
      </w:r>
      <w:r>
        <w:rPr>
          <w:b w:val="0"/>
        </w:rPr>
        <w:t>Add server validation, size limits, and allowlisted categories.</w:t>
      </w:r>
    </w:p>
    <w:p>
      <w:pPr>
        <w:spacing w:after="80"/>
        <w:ind w:left="288" w:hanging="288"/>
      </w:pPr>
      <w:r>
        <w:rPr>
          <w:rFonts w:ascii="DejaVu Sans" w:hAnsi="DejaVu Sans"/>
        </w:rPr>
        <w:t xml:space="preserve">☐ </w:t>
      </w:r>
      <w:r>
        <w:rPr>
          <w:b w:val="0"/>
        </w:rPr>
        <w:t>Verify Turnstile on the server and handle expiry gracefully.</w:t>
      </w:r>
    </w:p>
    <w:p>
      <w:pPr>
        <w:spacing w:after="80"/>
        <w:ind w:left="288" w:hanging="288"/>
      </w:pPr>
      <w:r>
        <w:rPr>
          <w:rFonts w:ascii="DejaVu Sans" w:hAnsi="DejaVu Sans"/>
        </w:rPr>
        <w:t xml:space="preserve">☐ </w:t>
      </w:r>
      <w:r>
        <w:rPr>
          <w:b w:val="0"/>
        </w:rPr>
        <w:t>Configure and test the endpoint rate limit.</w:t>
      </w:r>
    </w:p>
    <w:p>
      <w:pPr>
        <w:spacing w:after="80"/>
        <w:ind w:left="288" w:hanging="288"/>
      </w:pPr>
      <w:r>
        <w:rPr>
          <w:rFonts w:ascii="DejaVu Sans" w:hAnsi="DejaVu Sans"/>
        </w:rPr>
        <w:t xml:space="preserve">☐ </w:t>
      </w:r>
      <w:r>
        <w:rPr>
          <w:b w:val="0"/>
        </w:rPr>
        <w:t>Apply database migrations and deny public access to enquiry records.</w:t>
      </w:r>
    </w:p>
    <w:p>
      <w:pPr>
        <w:spacing w:after="80"/>
        <w:ind w:left="288" w:hanging="288"/>
      </w:pPr>
      <w:r>
        <w:rPr>
          <w:rFonts w:ascii="DejaVu Sans" w:hAnsi="DejaVu Sans"/>
        </w:rPr>
        <w:t xml:space="preserve">☐ </w:t>
      </w:r>
      <w:r>
        <w:rPr>
          <w:b w:val="0"/>
        </w:rPr>
        <w:t>Test secret handling and provider account MFA.</w:t>
      </w:r>
    </w:p>
    <w:p>
      <w:pPr>
        <w:spacing w:after="80"/>
        <w:ind w:left="288" w:hanging="288"/>
      </w:pPr>
      <w:r>
        <w:rPr>
          <w:rFonts w:ascii="DejaVu Sans" w:hAnsi="DejaVu Sans"/>
        </w:rPr>
        <w:t xml:space="preserve">☐ </w:t>
      </w:r>
      <w:r>
        <w:rPr>
          <w:b w:val="0"/>
        </w:rPr>
        <w:t>Save the enquiry before reporting success.</w:t>
      </w:r>
    </w:p>
    <w:p>
      <w:pPr>
        <w:spacing w:after="80"/>
        <w:ind w:left="288" w:hanging="288"/>
      </w:pPr>
      <w:r>
        <w:rPr>
          <w:rFonts w:ascii="DejaVu Sans" w:hAnsi="DejaVu Sans"/>
        </w:rPr>
        <w:t xml:space="preserve">☐ </w:t>
      </w:r>
      <w:r>
        <w:rPr>
          <w:b w:val="0"/>
        </w:rPr>
        <w:t>Prevent duplicate records after double clicks and retries.</w:t>
      </w:r>
    </w:p>
    <w:p>
      <w:pPr>
        <w:spacing w:after="80"/>
        <w:ind w:left="288" w:hanging="288"/>
      </w:pPr>
      <w:r>
        <w:rPr>
          <w:rFonts w:ascii="DejaVu Sans" w:hAnsi="DejaVu Sans"/>
        </w:rPr>
        <w:t xml:space="preserve">☐ </w:t>
      </w:r>
      <w:r>
        <w:rPr>
          <w:b w:val="0"/>
        </w:rPr>
        <w:t>Test email outage, timeout, retry, and manual recovery.</w:t>
      </w:r>
    </w:p>
    <w:p>
      <w:pPr>
        <w:spacing w:after="80"/>
        <w:ind w:left="288" w:hanging="288"/>
      </w:pPr>
      <w:r>
        <w:rPr>
          <w:rFonts w:ascii="DejaVu Sans" w:hAnsi="DejaVu Sans"/>
        </w:rPr>
        <w:t xml:space="preserve">☐ </w:t>
      </w:r>
      <w:r>
        <w:rPr>
          <w:b w:val="0"/>
        </w:rPr>
        <w:t>Protect the retry endpoint and any provider webhook.</w:t>
      </w:r>
    </w:p>
    <w:p>
      <w:pPr>
        <w:spacing w:after="80"/>
        <w:ind w:left="288" w:hanging="288"/>
      </w:pPr>
      <w:r>
        <w:rPr>
          <w:rFonts w:ascii="DejaVu Sans" w:hAnsi="DejaVu Sans"/>
        </w:rPr>
        <w:t xml:space="preserve">☐ </w:t>
      </w:r>
      <w:r>
        <w:rPr>
          <w:b w:val="0"/>
        </w:rPr>
        <w:t>Authenticate the email sender and confirm actual delivery.</w:t>
      </w:r>
    </w:p>
    <w:p>
      <w:pPr>
        <w:spacing w:after="80"/>
        <w:ind w:left="288" w:hanging="288"/>
      </w:pPr>
      <w:r>
        <w:rPr>
          <w:rFonts w:ascii="DejaVu Sans" w:hAnsi="DejaVu Sans"/>
        </w:rPr>
        <w:t xml:space="preserve">☐ </w:t>
      </w:r>
      <w:r>
        <w:rPr>
          <w:b w:val="0"/>
        </w:rPr>
        <w:t>Remove personal information from logs and analytics.</w:t>
      </w:r>
    </w:p>
    <w:p>
      <w:pPr>
        <w:spacing w:after="80"/>
        <w:ind w:left="288" w:hanging="288"/>
      </w:pPr>
      <w:r>
        <w:rPr>
          <w:rFonts w:ascii="DejaVu Sans" w:hAnsi="DejaVu Sans"/>
        </w:rPr>
        <w:t xml:space="preserve">☐ </w:t>
      </w:r>
      <w:r>
        <w:rPr>
          <w:b w:val="0"/>
        </w:rPr>
        <w:t>Finalise retention, deletion, backups, and restoration procedures.</w:t>
      </w:r>
    </w:p>
    <w:p>
      <w:pPr>
        <w:pStyle w:val="Heading2"/>
      </w:pPr>
      <w:r>
        <w:t>Quality checks</w:t>
      </w:r>
    </w:p>
    <w:p>
      <w:pPr>
        <w:spacing w:after="80"/>
        <w:ind w:left="288" w:hanging="288"/>
      </w:pPr>
      <w:r>
        <w:rPr>
          <w:rFonts w:ascii="DejaVu Sans" w:hAnsi="DejaVu Sans"/>
        </w:rPr>
        <w:t xml:space="preserve">☐ </w:t>
      </w:r>
      <w:r>
        <w:rPr>
          <w:b w:val="0"/>
        </w:rPr>
        <w:t>Review keyboard navigation and visible focus on every template.</w:t>
      </w:r>
    </w:p>
    <w:p>
      <w:pPr>
        <w:spacing w:after="80"/>
        <w:ind w:left="288" w:hanging="288"/>
      </w:pPr>
      <w:r>
        <w:rPr>
          <w:rFonts w:ascii="DejaVu Sans" w:hAnsi="DejaVu Sans"/>
        </w:rPr>
        <w:t xml:space="preserve">☐ </w:t>
      </w:r>
      <w:r>
        <w:rPr>
          <w:b w:val="0"/>
        </w:rPr>
        <w:t>Test menu, explorer, and form with a screen reader.</w:t>
      </w:r>
    </w:p>
    <w:p>
      <w:pPr>
        <w:spacing w:after="80"/>
        <w:ind w:left="288" w:hanging="288"/>
      </w:pPr>
      <w:r>
        <w:rPr>
          <w:rFonts w:ascii="DejaVu Sans" w:hAnsi="DejaVu Sans"/>
        </w:rPr>
        <w:t xml:space="preserve">☐ </w:t>
      </w:r>
      <w:r>
        <w:rPr>
          <w:b w:val="0"/>
        </w:rPr>
        <w:t>Test reduced motion, zoom, and text expansion.</w:t>
      </w:r>
    </w:p>
    <w:p>
      <w:pPr>
        <w:spacing w:after="80"/>
        <w:ind w:left="288" w:hanging="288"/>
      </w:pPr>
      <w:r>
        <w:rPr>
          <w:rFonts w:ascii="DejaVu Sans" w:hAnsi="DejaVu Sans"/>
        </w:rPr>
        <w:t xml:space="preserve">☐ </w:t>
      </w:r>
      <w:r>
        <w:rPr>
          <w:b w:val="0"/>
        </w:rPr>
        <w:t>Check the main responsive widths and landscape behaviour.</w:t>
      </w:r>
    </w:p>
    <w:p>
      <w:pPr>
        <w:spacing w:after="80"/>
        <w:ind w:left="288" w:hanging="288"/>
      </w:pPr>
      <w:r>
        <w:rPr>
          <w:rFonts w:ascii="DejaVu Sans" w:hAnsi="DejaVu Sans"/>
        </w:rPr>
        <w:t xml:space="preserve">☐ </w:t>
      </w:r>
      <w:r>
        <w:rPr>
          <w:b w:val="0"/>
        </w:rPr>
        <w:t>Test real mobile devices and the on-screen keyboard.</w:t>
      </w:r>
    </w:p>
    <w:p>
      <w:pPr>
        <w:spacing w:after="80"/>
        <w:ind w:left="288" w:hanging="288"/>
      </w:pPr>
      <w:r>
        <w:rPr>
          <w:rFonts w:ascii="DejaVu Sans" w:hAnsi="DejaVu Sans"/>
        </w:rPr>
        <w:t xml:space="preserve">☐ </w:t>
      </w:r>
      <w:r>
        <w:rPr>
          <w:b w:val="0"/>
        </w:rPr>
        <w:t>Verify Chrome, Firefox, Safari, and relevant mobile browsers.</w:t>
      </w:r>
    </w:p>
    <w:p>
      <w:pPr>
        <w:spacing w:after="80"/>
        <w:ind w:left="288" w:hanging="288"/>
      </w:pPr>
      <w:r>
        <w:rPr>
          <w:rFonts w:ascii="DejaVu Sans" w:hAnsi="DejaVu Sans"/>
        </w:rPr>
        <w:t xml:space="preserve">☐ </w:t>
      </w:r>
      <w:r>
        <w:rPr>
          <w:b w:val="0"/>
        </w:rPr>
        <w:t>Check Home, service, project, and Contact performance.</w:t>
      </w:r>
    </w:p>
    <w:p>
      <w:pPr>
        <w:spacing w:after="80"/>
        <w:ind w:left="288" w:hanging="288"/>
      </w:pPr>
      <w:r>
        <w:rPr>
          <w:rFonts w:ascii="DejaVu Sans" w:hAnsi="DejaVu Sans"/>
        </w:rPr>
        <w:t xml:space="preserve">☐ </w:t>
      </w:r>
      <w:r>
        <w:rPr>
          <w:b w:val="0"/>
        </w:rPr>
        <w:t>Review production bundles and third-party script cost.</w:t>
      </w:r>
    </w:p>
    <w:p>
      <w:pPr>
        <w:spacing w:after="80"/>
        <w:ind w:left="288" w:hanging="288"/>
      </w:pPr>
      <w:r>
        <w:rPr>
          <w:rFonts w:ascii="DejaVu Sans" w:hAnsi="DejaVu Sans"/>
        </w:rPr>
        <w:t xml:space="preserve">☐ </w:t>
      </w:r>
      <w:r>
        <w:rPr>
          <w:b w:val="0"/>
        </w:rPr>
        <w:t>Verify titles, canonical URLs, sharing images, and structured data.</w:t>
      </w:r>
    </w:p>
    <w:p>
      <w:pPr>
        <w:spacing w:after="80"/>
        <w:ind w:left="288" w:hanging="288"/>
      </w:pPr>
      <w:r>
        <w:rPr>
          <w:rFonts w:ascii="DejaVu Sans" w:hAnsi="DejaVu Sans"/>
        </w:rPr>
        <w:t xml:space="preserve">☐ </w:t>
      </w:r>
      <w:r>
        <w:rPr>
          <w:b w:val="0"/>
        </w:rPr>
        <w:t>Remove placeholders, broken links, secrets, and unapproved claims.</w:t>
      </w:r>
    </w:p>
    <w:p>
      <w:pPr>
        <w:spacing w:after="80"/>
        <w:ind w:left="288" w:hanging="288"/>
      </w:pPr>
      <w:r>
        <w:rPr>
          <w:rFonts w:ascii="DejaVu Sans" w:hAnsi="DejaVu Sans"/>
        </w:rPr>
        <w:t xml:space="preserve">☐ </w:t>
      </w:r>
      <w:r>
        <w:rPr>
          <w:b w:val="0"/>
        </w:rPr>
        <w:t>Ensure failures preserve form input and explain the next action.</w:t>
      </w:r>
    </w:p>
    <w:p>
      <w:pPr>
        <w:spacing w:after="80"/>
        <w:ind w:left="288" w:hanging="288"/>
      </w:pPr>
      <w:r>
        <w:rPr>
          <w:rFonts w:ascii="DejaVu Sans" w:hAnsi="DejaVu Sans"/>
        </w:rPr>
        <w:t xml:space="preserve">☐ </w:t>
      </w:r>
      <w:r>
        <w:rPr>
          <w:b w:val="0"/>
        </w:rPr>
        <w:t>Complete a focused release review with no unresolved blockers.</w:t>
      </w:r>
    </w:p>
    <w:p>
      <w:pPr>
        <w:pStyle w:val="Heading2"/>
      </w:pPr>
      <w:r>
        <w:t>Production release</w:t>
      </w:r>
    </w:p>
    <w:p>
      <w:pPr>
        <w:spacing w:after="80"/>
        <w:ind w:left="288" w:hanging="288"/>
      </w:pPr>
      <w:r>
        <w:rPr>
          <w:rFonts w:ascii="DejaVu Sans" w:hAnsi="DejaVu Sans"/>
        </w:rPr>
        <w:t xml:space="preserve">☐ </w:t>
      </w:r>
      <w:r>
        <w:rPr>
          <w:b w:val="0"/>
        </w:rPr>
        <w:t>Confirm commercial hosting and expected recurring costs.</w:t>
      </w:r>
    </w:p>
    <w:p>
      <w:pPr>
        <w:spacing w:after="80"/>
        <w:ind w:left="288" w:hanging="288"/>
      </w:pPr>
      <w:r>
        <w:rPr>
          <w:rFonts w:ascii="DejaVu Sans" w:hAnsi="DejaVu Sans"/>
        </w:rPr>
        <w:t xml:space="preserve">☐ </w:t>
      </w:r>
      <w:r>
        <w:rPr>
          <w:b w:val="0"/>
        </w:rPr>
        <w:t>Configure production variables separately from previews.</w:t>
      </w:r>
    </w:p>
    <w:p>
      <w:pPr>
        <w:spacing w:after="80"/>
        <w:ind w:left="288" w:hanging="288"/>
      </w:pPr>
      <w:r>
        <w:rPr>
          <w:rFonts w:ascii="DejaVu Sans" w:hAnsi="DejaVu Sans"/>
        </w:rPr>
        <w:t xml:space="preserve">☐ </w:t>
      </w:r>
      <w:r>
        <w:rPr>
          <w:b w:val="0"/>
        </w:rPr>
        <w:t>Preserve existing email DNS records while connecting the domain.</w:t>
      </w:r>
    </w:p>
    <w:p>
      <w:pPr>
        <w:spacing w:after="80"/>
        <w:ind w:left="288" w:hanging="288"/>
      </w:pPr>
      <w:r>
        <w:rPr>
          <w:rFonts w:ascii="DejaVu Sans" w:hAnsi="DejaVu Sans"/>
        </w:rPr>
        <w:t xml:space="preserve">☐ </w:t>
      </w:r>
      <w:r>
        <w:rPr>
          <w:b w:val="0"/>
        </w:rPr>
        <w:t>Verify TLS, canonical redirects, and mixed-content absence.</w:t>
      </w:r>
    </w:p>
    <w:p>
      <w:pPr>
        <w:spacing w:after="80"/>
        <w:ind w:left="288" w:hanging="288"/>
      </w:pPr>
      <w:r>
        <w:rPr>
          <w:rFonts w:ascii="DejaVu Sans" w:hAnsi="DejaVu Sans"/>
        </w:rPr>
        <w:t xml:space="preserve">☐ </w:t>
      </w:r>
      <w:r>
        <w:rPr>
          <w:b w:val="0"/>
        </w:rPr>
        <w:t>Enforce tested security headers and firewall rules.</w:t>
      </w:r>
    </w:p>
    <w:p>
      <w:pPr>
        <w:spacing w:after="80"/>
        <w:ind w:left="288" w:hanging="288"/>
      </w:pPr>
      <w:r>
        <w:rPr>
          <w:rFonts w:ascii="DejaVu Sans" w:hAnsi="DejaVu Sans"/>
        </w:rPr>
        <w:t xml:space="preserve">☐ </w:t>
      </w:r>
      <w:r>
        <w:rPr>
          <w:b w:val="0"/>
        </w:rPr>
        <w:t>Keep private routes and previews protected and out of search.</w:t>
      </w:r>
    </w:p>
    <w:p>
      <w:pPr>
        <w:spacing w:after="80"/>
        <w:ind w:left="288" w:hanging="288"/>
      </w:pPr>
      <w:r>
        <w:rPr>
          <w:rFonts w:ascii="DejaVu Sans" w:hAnsi="DejaVu Sans"/>
        </w:rPr>
        <w:t xml:space="preserve">☐ </w:t>
      </w:r>
      <w:r>
        <w:rPr>
          <w:b w:val="0"/>
        </w:rPr>
        <w:t>Remove noindex from intended production pages.</w:t>
      </w:r>
    </w:p>
    <w:p>
      <w:pPr>
        <w:spacing w:after="80"/>
        <w:ind w:left="288" w:hanging="288"/>
      </w:pPr>
      <w:r>
        <w:rPr>
          <w:rFonts w:ascii="DejaVu Sans" w:hAnsi="DejaVu Sans"/>
        </w:rPr>
        <w:t xml:space="preserve">☐ </w:t>
      </w:r>
      <w:r>
        <w:rPr>
          <w:b w:val="0"/>
        </w:rPr>
        <w:t>Verify a saved production test enquiry and delivered notification.</w:t>
      </w:r>
    </w:p>
    <w:p>
      <w:pPr>
        <w:spacing w:after="80"/>
        <w:ind w:left="288" w:hanging="288"/>
      </w:pPr>
      <w:r>
        <w:rPr>
          <w:rFonts w:ascii="DejaVu Sans" w:hAnsi="DejaVu Sans"/>
        </w:rPr>
        <w:t xml:space="preserve">☐ </w:t>
      </w:r>
      <w:r>
        <w:rPr>
          <w:b w:val="0"/>
        </w:rPr>
        <w:t>Confirm the scheduled retry and operational alerts work.</w:t>
      </w:r>
    </w:p>
    <w:p>
      <w:pPr>
        <w:spacing w:after="80"/>
        <w:ind w:left="288" w:hanging="288"/>
      </w:pPr>
      <w:r>
        <w:rPr>
          <w:rFonts w:ascii="DejaVu Sans" w:hAnsi="DejaVu Sans"/>
        </w:rPr>
        <w:t xml:space="preserve">☐ </w:t>
      </w:r>
      <w:r>
        <w:rPr>
          <w:b w:val="0"/>
        </w:rPr>
        <w:t>Verify analytics events without personal information.</w:t>
      </w:r>
    </w:p>
    <w:p>
      <w:pPr>
        <w:spacing w:after="80"/>
        <w:ind w:left="288" w:hanging="288"/>
      </w:pPr>
      <w:r>
        <w:rPr>
          <w:rFonts w:ascii="DejaVu Sans" w:hAnsi="DejaVu Sans"/>
        </w:rPr>
        <w:t xml:space="preserve">☐ </w:t>
      </w:r>
      <w:r>
        <w:rPr>
          <w:b w:val="0"/>
        </w:rPr>
        <w:t>Submit the sitemap through Search Console.</w:t>
      </w:r>
    </w:p>
    <w:p>
      <w:pPr>
        <w:spacing w:after="80"/>
        <w:ind w:left="288" w:hanging="288"/>
      </w:pPr>
      <w:r>
        <w:rPr>
          <w:rFonts w:ascii="DejaVu Sans" w:hAnsi="DejaVu Sans"/>
        </w:rPr>
        <w:t xml:space="preserve">☐ </w:t>
      </w:r>
      <w:r>
        <w:rPr>
          <w:b w:val="0"/>
        </w:rPr>
        <w:t>Record the release, recovery procedure, and named owners.</w:t>
      </w:r>
    </w:p>
    <w:p>
      <w:pPr>
        <w:pStyle w:val="Heading2"/>
      </w:pPr>
      <w:r>
        <w:t>After launch</w:t>
      </w:r>
    </w:p>
    <w:p>
      <w:pPr>
        <w:spacing w:after="80"/>
        <w:ind w:left="288" w:hanging="288"/>
      </w:pPr>
      <w:r>
        <w:rPr>
          <w:rFonts w:ascii="DejaVu Sans" w:hAnsi="DejaVu Sans"/>
        </w:rPr>
        <w:t xml:space="preserve">☐ </w:t>
      </w:r>
      <w:r>
        <w:rPr>
          <w:b w:val="0"/>
        </w:rPr>
        <w:t>Check enquiries and notification failures each business day.</w:t>
      </w:r>
    </w:p>
    <w:p>
      <w:pPr>
        <w:spacing w:after="80"/>
        <w:ind w:left="288" w:hanging="288"/>
      </w:pPr>
      <w:r>
        <w:rPr>
          <w:rFonts w:ascii="DejaVu Sans" w:hAnsi="DejaVu Sans"/>
        </w:rPr>
        <w:t xml:space="preserve">☐ </w:t>
      </w:r>
      <w:r>
        <w:rPr>
          <w:b w:val="0"/>
        </w:rPr>
        <w:t>Review initial user feedback and mobile issues during the first week.</w:t>
      </w:r>
    </w:p>
    <w:p>
      <w:pPr>
        <w:spacing w:after="80"/>
        <w:ind w:left="288" w:hanging="288"/>
      </w:pPr>
      <w:r>
        <w:rPr>
          <w:rFonts w:ascii="DejaVu Sans" w:hAnsi="DejaVu Sans"/>
        </w:rPr>
        <w:t xml:space="preserve">☐ </w:t>
      </w:r>
      <w:r>
        <w:rPr>
          <w:b w:val="0"/>
        </w:rPr>
        <w:t>Establish a conversion and lead-quality baseline over the first month.</w:t>
      </w:r>
    </w:p>
    <w:p>
      <w:pPr>
        <w:spacing w:after="80"/>
        <w:ind w:left="288" w:hanging="288"/>
      </w:pPr>
      <w:r>
        <w:rPr>
          <w:rFonts w:ascii="DejaVu Sans" w:hAnsi="DejaVu Sans"/>
        </w:rPr>
        <w:t xml:space="preserve">☐ </w:t>
      </w:r>
      <w:r>
        <w:rPr>
          <w:b w:val="0"/>
        </w:rPr>
        <w:t>Review field performance when sufficient data becomes available.</w:t>
      </w:r>
    </w:p>
    <w:p>
      <w:pPr>
        <w:spacing w:after="80"/>
        <w:ind w:left="288" w:hanging="288"/>
      </w:pPr>
      <w:r>
        <w:rPr>
          <w:rFonts w:ascii="DejaVu Sans" w:hAnsi="DejaVu Sans"/>
        </w:rPr>
        <w:t xml:space="preserve">☐ </w:t>
      </w:r>
      <w:r>
        <w:rPr>
          <w:b w:val="0"/>
        </w:rPr>
        <w:t>Fix broken links and stale project claims regularly.</w:t>
      </w:r>
    </w:p>
    <w:p>
      <w:pPr>
        <w:spacing w:after="80"/>
        <w:ind w:left="288" w:hanging="288"/>
      </w:pPr>
      <w:r>
        <w:rPr>
          <w:rFonts w:ascii="DejaVu Sans" w:hAnsi="DejaVu Sans"/>
        </w:rPr>
        <w:t xml:space="preserve">☐ </w:t>
      </w:r>
      <w:r>
        <w:rPr>
          <w:b w:val="0"/>
        </w:rPr>
        <w:t>Review dependencies, access, retention, and renewals on schedule.</w:t>
      </w:r>
    </w:p>
    <w:p>
      <w:pPr>
        <w:spacing w:after="80"/>
        <w:ind w:left="288" w:hanging="288"/>
      </w:pPr>
      <w:r>
        <w:rPr>
          <w:rFonts w:ascii="DejaVu Sans" w:hAnsi="DejaVu Sans"/>
        </w:rPr>
        <w:t xml:space="preserve">☐ </w:t>
      </w:r>
      <w:r>
        <w:rPr>
          <w:b w:val="0"/>
        </w:rPr>
        <w:t>Add later features only when evidence or operational need supports them.</w:t>
      </w:r>
    </w:p>
    <w:p>
      <w:bookmarkStart w:id="27" w:name="section_27"/>
      <w:pPr>
        <w:pStyle w:val="Heading1"/>
      </w:pPr>
      <w:r>
        <w:t>27 Final recommendations</w:t>
      </w:r>
      <w:bookmarkEnd w:id="27"/>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7632"/>
      </w:tblGrid>
      <w:tr>
        <w:trPr>
          <w:cantSplit/>
          <w:tblHeader w:val="true"/>
        </w:trPr>
        <w:tc>
          <w:tcPr>
            <w:tcW w:type="dxa" w:w="2448"/>
            <w:vAlign w:val="center"/>
            <w:shd w:fill="252525"/>
            <w:tcMar>
              <w:top w:w="90" w:type="dxa"/>
              <w:bottom w:w="90" w:type="dxa"/>
              <w:left w:w="100" w:type="dxa"/>
              <w:right w:w="100" w:type="dxa"/>
            </w:tcMar>
          </w:tcPr>
          <w:p>
            <w:pPr>
              <w:keepNext/>
              <w:spacing w:after="0" w:line="259" w:lineRule="auto"/>
            </w:pPr>
            <w:r>
              <w:rPr>
                <w:b/>
                <w:color w:val="FFFFFF"/>
                <w:sz w:val="20"/>
              </w:rPr>
              <w:t>Decision</w:t>
            </w:r>
          </w:p>
        </w:tc>
        <w:tc>
          <w:tcPr>
            <w:tcW w:type="dxa" w:w="7632"/>
            <w:vAlign w:val="center"/>
            <w:shd w:fill="252525"/>
            <w:tcMar>
              <w:top w:w="90" w:type="dxa"/>
              <w:bottom w:w="90" w:type="dxa"/>
              <w:left w:w="100" w:type="dxa"/>
              <w:right w:w="100" w:type="dxa"/>
            </w:tcMar>
          </w:tcPr>
          <w:p>
            <w:pPr>
              <w:keepNext/>
              <w:spacing w:after="0" w:line="259" w:lineRule="auto"/>
            </w:pPr>
            <w:r>
              <w:rPr>
                <w:b/>
                <w:color w:val="FFFFFF"/>
                <w:sz w:val="20"/>
              </w:rPr>
              <w:t>Recommended choice</w:t>
            </w:r>
          </w:p>
        </w:tc>
      </w:tr>
      <w:tr>
        <w:trPr>
          <w:cantSplit/>
        </w:trPr>
        <w:tc>
          <w:tcPr>
            <w:tcW w:type="dxa" w:w="2448"/>
            <w:vAlign w:val="center"/>
            <w:shd w:fill="FFFFFF"/>
            <w:tcMar>
              <w:top w:w="90" w:type="dxa"/>
              <w:bottom w:w="90" w:type="dxa"/>
              <w:left w:w="100" w:type="dxa"/>
              <w:right w:w="100" w:type="dxa"/>
            </w:tcMar>
          </w:tcPr>
          <w:p>
            <w:pPr>
              <w:keepNext w:val="0"/>
              <w:spacing w:after="0" w:line="259" w:lineRule="auto"/>
            </w:pPr>
            <w:r>
              <w:rPr>
                <w:b w:val="0"/>
                <w:color w:val="000000"/>
                <w:sz w:val="20"/>
              </w:rPr>
              <w:t>Architecture</w:t>
            </w:r>
          </w:p>
        </w:tc>
        <w:tc>
          <w:tcPr>
            <w:tcW w:type="dxa" w:w="7632"/>
            <w:vAlign w:val="center"/>
            <w:shd w:fill="FFFFFF"/>
            <w:tcMar>
              <w:top w:w="90" w:type="dxa"/>
              <w:bottom w:w="90" w:type="dxa"/>
              <w:left w:w="100" w:type="dxa"/>
              <w:right w:w="100" w:type="dxa"/>
            </w:tcMar>
          </w:tcPr>
          <w:p>
            <w:pPr>
              <w:keepNext w:val="0"/>
              <w:spacing w:after="0" w:line="259" w:lineRule="auto"/>
            </w:pPr>
            <w:r>
              <w:rPr>
                <w:b w:val="0"/>
                <w:color w:val="000000"/>
                <w:sz w:val="20"/>
              </w:rPr>
              <w:t>Eight general pages, six service pages, and two or three detailed project stories</w:t>
            </w:r>
          </w:p>
        </w:tc>
      </w:tr>
      <w:tr>
        <w:trPr>
          <w:cantSplit/>
        </w:trPr>
        <w:tc>
          <w:tcPr>
            <w:tcW w:type="dxa" w:w="2448"/>
            <w:vAlign w:val="center"/>
            <w:shd w:fill="F5F5F5"/>
            <w:tcMar>
              <w:top w:w="90" w:type="dxa"/>
              <w:bottom w:w="90" w:type="dxa"/>
              <w:left w:w="100" w:type="dxa"/>
              <w:right w:w="100" w:type="dxa"/>
            </w:tcMar>
          </w:tcPr>
          <w:p>
            <w:pPr>
              <w:keepNext w:val="0"/>
              <w:spacing w:after="0" w:line="259" w:lineRule="auto"/>
            </w:pPr>
            <w:r>
              <w:rPr>
                <w:b w:val="0"/>
                <w:color w:val="000000"/>
                <w:sz w:val="20"/>
              </w:rPr>
              <w:t>Design direction</w:t>
            </w:r>
          </w:p>
        </w:tc>
        <w:tc>
          <w:tcPr>
            <w:tcW w:type="dxa" w:w="7632"/>
            <w:vAlign w:val="center"/>
            <w:shd w:fill="F5F5F5"/>
            <w:tcMar>
              <w:top w:w="90" w:type="dxa"/>
              <w:bottom w:w="90" w:type="dxa"/>
              <w:left w:w="100" w:type="dxa"/>
              <w:right w:w="100" w:type="dxa"/>
            </w:tcMar>
          </w:tcPr>
          <w:p>
            <w:pPr>
              <w:keepNext w:val="0"/>
              <w:spacing w:after="0" w:line="259" w:lineRule="auto"/>
            </w:pPr>
            <w:r>
              <w:rPr>
                <w:b w:val="0"/>
                <w:color w:val="000000"/>
                <w:sz w:val="20"/>
              </w:rPr>
              <w:t>Warm-white editorial pages, charcoal feature sections, authentic people, and original workflow graphics</w:t>
            </w:r>
          </w:p>
        </w:tc>
      </w:tr>
      <w:tr>
        <w:trPr>
          <w:cantSplit/>
        </w:trPr>
        <w:tc>
          <w:tcPr>
            <w:tcW w:type="dxa" w:w="2448"/>
            <w:vAlign w:val="center"/>
            <w:shd w:fill="FFFFFF"/>
            <w:tcMar>
              <w:top w:w="90" w:type="dxa"/>
              <w:bottom w:w="90" w:type="dxa"/>
              <w:left w:w="100" w:type="dxa"/>
              <w:right w:w="100" w:type="dxa"/>
            </w:tcMar>
          </w:tcPr>
          <w:p>
            <w:pPr>
              <w:keepNext w:val="0"/>
              <w:spacing w:after="0" w:line="259" w:lineRule="auto"/>
            </w:pPr>
            <w:r>
              <w:rPr>
                <w:b w:val="0"/>
                <w:color w:val="000000"/>
                <w:sz w:val="20"/>
              </w:rPr>
              <w:t>Brand colour</w:t>
            </w:r>
          </w:p>
        </w:tc>
        <w:tc>
          <w:tcPr>
            <w:tcW w:type="dxa" w:w="7632"/>
            <w:vAlign w:val="center"/>
            <w:shd w:fill="FFFFFF"/>
            <w:tcMar>
              <w:top w:w="90" w:type="dxa"/>
              <w:bottom w:w="90" w:type="dxa"/>
              <w:left w:w="100" w:type="dxa"/>
              <w:right w:w="100" w:type="dxa"/>
            </w:tcMar>
          </w:tcPr>
          <w:p>
            <w:pPr>
              <w:keepNext w:val="0"/>
              <w:spacing w:after="0" w:line="259" w:lineRule="auto"/>
            </w:pPr>
            <w:r>
              <w:rPr>
                <w:b w:val="0"/>
                <w:color w:val="000000"/>
                <w:sz w:val="20"/>
              </w:rPr>
              <w:t>#FF3B10 with dark button text; #C42B0A for readable small orange links</w:t>
            </w:r>
          </w:p>
        </w:tc>
      </w:tr>
      <w:tr>
        <w:trPr>
          <w:cantSplit/>
        </w:trPr>
        <w:tc>
          <w:tcPr>
            <w:tcW w:type="dxa" w:w="2448"/>
            <w:vAlign w:val="center"/>
            <w:shd w:fill="F5F5F5"/>
            <w:tcMar>
              <w:top w:w="90" w:type="dxa"/>
              <w:bottom w:w="90" w:type="dxa"/>
              <w:left w:w="100" w:type="dxa"/>
              <w:right w:w="100" w:type="dxa"/>
            </w:tcMar>
          </w:tcPr>
          <w:p>
            <w:pPr>
              <w:keepNext w:val="0"/>
              <w:spacing w:after="0" w:line="259" w:lineRule="auto"/>
            </w:pPr>
            <w:r>
              <w:rPr>
                <w:b w:val="0"/>
                <w:color w:val="000000"/>
                <w:sz w:val="20"/>
              </w:rPr>
              <w:t>Typography</w:t>
            </w:r>
          </w:p>
        </w:tc>
        <w:tc>
          <w:tcPr>
            <w:tcW w:type="dxa" w:w="7632"/>
            <w:vAlign w:val="center"/>
            <w:shd w:fill="F5F5F5"/>
            <w:tcMar>
              <w:top w:w="90" w:type="dxa"/>
              <w:bottom w:w="90" w:type="dxa"/>
              <w:left w:w="100" w:type="dxa"/>
              <w:right w:w="100" w:type="dxa"/>
            </w:tcMar>
          </w:tcPr>
          <w:p>
            <w:pPr>
              <w:keepNext w:val="0"/>
              <w:spacing w:after="0" w:line="259" w:lineRule="auto"/>
            </w:pPr>
            <w:r>
              <w:rPr>
                <w:b w:val="0"/>
                <w:color w:val="000000"/>
                <w:sz w:val="20"/>
              </w:rPr>
              <w:t>Manrope throughout; optional IBM Plex Mono for a few labels</w:t>
            </w:r>
          </w:p>
        </w:tc>
      </w:tr>
      <w:tr>
        <w:trPr>
          <w:cantSplit/>
        </w:trPr>
        <w:tc>
          <w:tcPr>
            <w:tcW w:type="dxa" w:w="2448"/>
            <w:vAlign w:val="center"/>
            <w:shd w:fill="FFFFFF"/>
            <w:tcMar>
              <w:top w:w="90" w:type="dxa"/>
              <w:bottom w:w="90" w:type="dxa"/>
              <w:left w:w="100" w:type="dxa"/>
              <w:right w:w="100" w:type="dxa"/>
            </w:tcMar>
          </w:tcPr>
          <w:p>
            <w:pPr>
              <w:keepNext w:val="0"/>
              <w:spacing w:after="0" w:line="259" w:lineRule="auto"/>
            </w:pPr>
            <w:r>
              <w:rPr>
                <w:b w:val="0"/>
                <w:color w:val="000000"/>
                <w:sz w:val="20"/>
              </w:rPr>
              <w:t>Hero</w:t>
            </w:r>
          </w:p>
        </w:tc>
        <w:tc>
          <w:tcPr>
            <w:tcW w:type="dxa" w:w="7632"/>
            <w:vAlign w:val="center"/>
            <w:shd w:fill="FFFFFF"/>
            <w:tcMar>
              <w:top w:w="90" w:type="dxa"/>
              <w:bottom w:w="90" w:type="dxa"/>
              <w:left w:w="100" w:type="dxa"/>
              <w:right w:w="100" w:type="dxa"/>
            </w:tcMar>
          </w:tcPr>
          <w:p>
            <w:pPr>
              <w:keepNext w:val="0"/>
              <w:spacing w:after="0" w:line="259" w:lineRule="auto"/>
            </w:pPr>
            <w:r>
              <w:rPr>
                <w:b w:val="0"/>
                <w:color w:val="000000"/>
                <w:sz w:val="20"/>
              </w:rPr>
              <w:t>Connected business with three simple, labelled examples</w:t>
            </w:r>
          </w:p>
        </w:tc>
      </w:tr>
      <w:tr>
        <w:trPr>
          <w:cantSplit/>
        </w:trPr>
        <w:tc>
          <w:tcPr>
            <w:tcW w:type="dxa" w:w="2448"/>
            <w:vAlign w:val="center"/>
            <w:shd w:fill="F5F5F5"/>
            <w:tcMar>
              <w:top w:w="90" w:type="dxa"/>
              <w:bottom w:w="90" w:type="dxa"/>
              <w:left w:w="100" w:type="dxa"/>
              <w:right w:w="100" w:type="dxa"/>
            </w:tcMar>
          </w:tcPr>
          <w:p>
            <w:pPr>
              <w:keepNext w:val="0"/>
              <w:spacing w:after="0" w:line="259" w:lineRule="auto"/>
            </w:pPr>
            <w:r>
              <w:rPr>
                <w:b w:val="0"/>
                <w:color w:val="000000"/>
                <w:sz w:val="20"/>
              </w:rPr>
              <w:t>Animation</w:t>
            </w:r>
          </w:p>
        </w:tc>
        <w:tc>
          <w:tcPr>
            <w:tcW w:type="dxa" w:w="7632"/>
            <w:vAlign w:val="center"/>
            <w:shd w:fill="F5F5F5"/>
            <w:tcMar>
              <w:top w:w="90" w:type="dxa"/>
              <w:bottom w:w="90" w:type="dxa"/>
              <w:left w:w="100" w:type="dxa"/>
              <w:right w:w="100" w:type="dxa"/>
            </w:tcMar>
          </w:tcPr>
          <w:p>
            <w:pPr>
              <w:keepNext w:val="0"/>
              <w:spacing w:after="0" w:line="259" w:lineRule="auto"/>
            </w:pPr>
            <w:r>
              <w:rPr>
                <w:b w:val="0"/>
                <w:color w:val="000000"/>
                <w:sz w:val="20"/>
              </w:rPr>
              <w:t>CSS first; a small GSAP sequence; no forced scrolling or decorative loading screen</w:t>
            </w:r>
          </w:p>
        </w:tc>
      </w:tr>
      <w:tr>
        <w:trPr>
          <w:cantSplit/>
        </w:trPr>
        <w:tc>
          <w:tcPr>
            <w:tcW w:type="dxa" w:w="2448"/>
            <w:vAlign w:val="center"/>
            <w:shd w:fill="FFFFFF"/>
            <w:tcMar>
              <w:top w:w="90" w:type="dxa"/>
              <w:bottom w:w="90" w:type="dxa"/>
              <w:left w:w="100" w:type="dxa"/>
              <w:right w:w="100" w:type="dxa"/>
            </w:tcMar>
          </w:tcPr>
          <w:p>
            <w:pPr>
              <w:keepNext w:val="0"/>
              <w:spacing w:after="0" w:line="259" w:lineRule="auto"/>
            </w:pPr>
            <w:r>
              <w:rPr>
                <w:b w:val="0"/>
                <w:color w:val="000000"/>
                <w:sz w:val="20"/>
              </w:rPr>
              <w:t>Stack</w:t>
            </w:r>
          </w:p>
        </w:tc>
        <w:tc>
          <w:tcPr>
            <w:tcW w:type="dxa" w:w="7632"/>
            <w:vAlign w:val="center"/>
            <w:shd w:fill="FFFFFF"/>
            <w:tcMar>
              <w:top w:w="90" w:type="dxa"/>
              <w:bottom w:w="90" w:type="dxa"/>
              <w:left w:w="100" w:type="dxa"/>
              <w:right w:w="100" w:type="dxa"/>
            </w:tcMar>
          </w:tcPr>
          <w:p>
            <w:pPr>
              <w:keepNext w:val="0"/>
              <w:spacing w:after="0" w:line="259" w:lineRule="auto"/>
            </w:pPr>
            <w:r>
              <w:rPr>
                <w:b w:val="0"/>
                <w:color w:val="000000"/>
                <w:sz w:val="20"/>
              </w:rPr>
              <w:t>Next.js, React, TypeScript, Tailwind CSS, Supabase enquiries, and transactional email</w:t>
            </w:r>
          </w:p>
        </w:tc>
      </w:tr>
      <w:tr>
        <w:trPr>
          <w:cantSplit/>
        </w:trPr>
        <w:tc>
          <w:tcPr>
            <w:tcW w:type="dxa" w:w="2448"/>
            <w:vAlign w:val="center"/>
            <w:shd w:fill="F5F5F5"/>
            <w:tcMar>
              <w:top w:w="90" w:type="dxa"/>
              <w:bottom w:w="90" w:type="dxa"/>
              <w:left w:w="100" w:type="dxa"/>
              <w:right w:w="100" w:type="dxa"/>
            </w:tcMar>
          </w:tcPr>
          <w:p>
            <w:pPr>
              <w:keepNext w:val="0"/>
              <w:spacing w:after="0" w:line="259" w:lineRule="auto"/>
            </w:pPr>
            <w:r>
              <w:rPr>
                <w:b w:val="0"/>
                <w:color w:val="000000"/>
                <w:sz w:val="20"/>
              </w:rPr>
              <w:t>Homepage flow</w:t>
            </w:r>
          </w:p>
        </w:tc>
        <w:tc>
          <w:tcPr>
            <w:tcW w:type="dxa" w:w="7632"/>
            <w:vAlign w:val="center"/>
            <w:shd w:fill="F5F5F5"/>
            <w:tcMar>
              <w:top w:w="90" w:type="dxa"/>
              <w:bottom w:w="90" w:type="dxa"/>
              <w:left w:w="100" w:type="dxa"/>
              <w:right w:w="100" w:type="dxa"/>
            </w:tcMar>
          </w:tcPr>
          <w:p>
            <w:pPr>
              <w:keepNext w:val="0"/>
              <w:spacing w:after="0" w:line="259" w:lineRule="auto"/>
            </w:pPr>
            <w:r>
              <w:rPr>
                <w:b w:val="0"/>
                <w:color w:val="000000"/>
                <w:sz w:val="20"/>
              </w:rPr>
              <w:t>Offer, evidence, selected work, services, automation example, process, people, questions, contact</w:t>
            </w:r>
          </w:p>
        </w:tc>
      </w:tr>
      <w:tr>
        <w:trPr>
          <w:cantSplit/>
        </w:trPr>
        <w:tc>
          <w:tcPr>
            <w:tcW w:type="dxa" w:w="2448"/>
            <w:vAlign w:val="center"/>
            <w:shd w:fill="FFFFFF"/>
            <w:tcMar>
              <w:top w:w="90" w:type="dxa"/>
              <w:bottom w:w="90" w:type="dxa"/>
              <w:left w:w="100" w:type="dxa"/>
              <w:right w:w="100" w:type="dxa"/>
            </w:tcMar>
          </w:tcPr>
          <w:p>
            <w:pPr>
              <w:keepNext w:val="0"/>
              <w:spacing w:after="0" w:line="259" w:lineRule="auto"/>
            </w:pPr>
            <w:r>
              <w:rPr>
                <w:b w:val="0"/>
                <w:color w:val="000000"/>
                <w:sz w:val="20"/>
              </w:rPr>
              <w:t>Development order</w:t>
            </w:r>
          </w:p>
        </w:tc>
        <w:tc>
          <w:tcPr>
            <w:tcW w:type="dxa" w:w="7632"/>
            <w:vAlign w:val="center"/>
            <w:shd w:fill="FFFFFF"/>
            <w:tcMar>
              <w:top w:w="90" w:type="dxa"/>
              <w:bottom w:w="90" w:type="dxa"/>
              <w:left w:w="100" w:type="dxa"/>
              <w:right w:w="100" w:type="dxa"/>
            </w:tcMar>
          </w:tcPr>
          <w:p>
            <w:pPr>
              <w:keepNext w:val="0"/>
              <w:spacing w:after="0" w:line="259" w:lineRule="auto"/>
            </w:pPr>
            <w:r>
              <w:rPr>
                <w:b w:val="0"/>
                <w:color w:val="000000"/>
                <w:sz w:val="20"/>
              </w:rPr>
              <w:t>Content and design, static responsive pages, critical enquiry flow, restrained motion, quality checks, deployment</w:t>
            </w:r>
          </w:p>
        </w:tc>
      </w:tr>
    </w:tbl>
    <w:p>
      <w:pPr>
        <w:spacing w:after="40" w:before="0" w:line="240" w:lineRule="auto"/>
      </w:pPr>
      <w:r>
        <w:rPr>
          <w:sz w:val="4"/>
        </w:rPr>
      </w:r>
    </w:p>
    <w:p>
      <w:pPr>
        <w:pStyle w:val="Heading2"/>
      </w:pPr>
      <w:r>
        <w:t>Items that are easy to miss</w:t>
      </w:r>
    </w:p>
    <w:p>
      <w:r>
        <w:rPr>
          <w:b w:val="0"/>
        </w:rPr>
        <w:t>Plan the content and evidence register before designing impressive statistics. Prepare project and service empty states, error pages, social sharing images, favicon variants, email failure recovery, and form confirmation wording. Keep publication permission for portraits, client logos, testimonials, and screenshots.</w:t>
      </w:r>
    </w:p>
    <w:p>
      <w:r>
        <w:rPr>
          <w:b w:val="0"/>
        </w:rPr>
        <w:t>Define code ownership, domain ownership, third-party subscriptions, hosting renewal, maintenance scope, and handover in the business process. The website should explain these topics accurately, and actual projects should document them in their agreements.</w:t>
      </w:r>
    </w:p>
    <w:p>
      <w:r>
        <w:rPr>
          <w:b w:val="0"/>
        </w:rPr>
        <w:t>Make language expansion possible without translating the entire site at launch. Keep copy in structured content, allow text to expand, and use language-capable fonts when adding Tamil or Sinhala. Add an availability statement only when someone owns keeping it current.</w:t>
      </w:r>
    </w:p>
    <w:p>
      <w:r>
        <w:rPr>
          <w:b w:val="0"/>
        </w:rPr>
        <w:t>Do not publish public package prices until the founding team agrees the scope and exclusions. If the earlier Zatroz packages are retained, recheck the current figures, hosting duration, domain renewal, payment and AI provider costs, and maintenance terms. An enquiry budget field should never be mistaken for a binding quotation.</w:t>
      </w:r>
    </w:p>
    <w:p>
      <w:pPr>
        <w:pStyle w:val="Heading2"/>
      </w:pPr>
      <w:r>
        <w:t>Inputs to settle before coding</w:t>
      </w:r>
    </w:p>
    <w:p>
      <w:r>
        <w:rPr>
          <w:b w:val="0"/>
        </w:rPr>
        <w:t>The remaining business inputs are the current vector logo, approved founder profiles, verified project materials, the production domain, final contact links, the desired operating budget, and who will monitor incoming enquiries. These do not prevent completing this plan; they are the inputs for the first development phase.</w:t>
      </w:r>
    </w:p>
    <w:p>
      <w:r>
        <w:rPr>
          <w:b w:val="0"/>
        </w:rPr>
        <w:t>The best first release is a polished, useful website that explains the services and handles enquiries reliably. Expand the portfolio, insights, products, and administration features as the company's work and customer needs provide the content to support them.</w:t>
      </w:r>
    </w:p>
    <w:sectPr w:rsidR="00FC693F" w:rsidRPr="0006063C" w:rsidSect="00034616">
      <w:footerReference w:type="default" r:id="rId9"/>
      <w:pgSz w:w="12240" w:h="15840"/>
      <w:pgMar w:top="1008" w:right="1080" w:bottom="1008" w:left="1080"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55555"/>
        <w:sz w:val="18"/>
      </w:rPr>
      <w:t xml:space="preserve">Zatroz website development plan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line="252" w:lineRule="auto"/>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20" w:line="252" w:lineRule="auto"/>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Calibri" w:hAnsi="Calibr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Calibri" w:hAnsi="Calibr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Calibri" w:hAnsi="Calibr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Calibri" w:hAnsi="Calibr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Calibri" w:hAnsi="Calibr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Calibri" w:hAnsi="Calibri"/>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320" w:line="252" w:lineRule="auto" w:before="0"/>
      <w:contextualSpacing/>
    </w:pPr>
    <w:rPr>
      <w:rFonts w:asciiTheme="majorHAnsi" w:eastAsiaTheme="majorEastAsia" w:hAnsiTheme="majorHAnsi" w:cstheme="majorBidi" w:ascii="Calibri" w:hAnsi="Calibri"/>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Calibri" w:hAnsi="Calibri"/>
      <w:color w:val="000000"/>
    </w:rPr>
  </w:style>
  <w:style w:type="paragraph" w:styleId="BodyText">
    <w:name w:val="Body Text"/>
    <w:basedOn w:val="Normal"/>
    <w:link w:val="BodyTextChar"/>
    <w:uiPriority w:val="99"/>
    <w:unhideWhenUsed/>
    <w:rsid w:val="00AA1D8D"/>
    <w:pPr>
      <w:spacing w:after="120"/>
    </w:pPr>
    <w:rPr>
      <w:rFonts w:ascii="Calibri" w:hAnsi="Calibri"/>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Calibri" w:hAnsi="Calibri"/>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Calibri" w:hAnsi="Calibri"/>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Calibri" w:hAnsi="Calibri"/>
      <w:color w:val="000000"/>
    </w:rPr>
  </w:style>
  <w:style w:type="paragraph" w:styleId="List2">
    <w:name w:val="List 2"/>
    <w:basedOn w:val="Normal"/>
    <w:uiPriority w:val="99"/>
    <w:unhideWhenUsed/>
    <w:rsid w:val="00326F90"/>
    <w:pPr>
      <w:ind w:left="720" w:hanging="360"/>
      <w:contextualSpacing/>
    </w:pPr>
    <w:rPr>
      <w:rFonts w:ascii="Calibri" w:hAnsi="Calibri"/>
      <w:color w:val="000000"/>
    </w:rPr>
  </w:style>
  <w:style w:type="paragraph" w:styleId="List3">
    <w:name w:val="List 3"/>
    <w:basedOn w:val="Normal"/>
    <w:uiPriority w:val="99"/>
    <w:unhideWhenUsed/>
    <w:rsid w:val="00326F90"/>
    <w:pPr>
      <w:ind w:left="1080" w:hanging="360"/>
      <w:contextualSpacing/>
    </w:pPr>
    <w:rPr>
      <w:rFonts w:ascii="Calibri" w:hAnsi="Calibri"/>
      <w:color w:val="000000"/>
    </w:rPr>
  </w:style>
  <w:style w:type="paragraph" w:styleId="ListBullet">
    <w:name w:val="List Bullet"/>
    <w:basedOn w:val="Normal"/>
    <w:uiPriority w:val="99"/>
    <w:unhideWhenUsed/>
    <w:rsid w:val="00326F90"/>
    <w:pPr>
      <w:numPr>
        <w:numId w:val="1"/>
      </w:numPr>
      <w:spacing w:after="80" w:line="264" w:lineRule="auto"/>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rPr>
      <w:rFonts w:ascii="Calibri" w:hAnsi="Calibri"/>
      <w:color w:val="000000"/>
    </w:rPr>
  </w:style>
  <w:style w:type="paragraph" w:styleId="ListBullet3">
    <w:name w:val="List Bullet 3"/>
    <w:basedOn w:val="Normal"/>
    <w:uiPriority w:val="99"/>
    <w:unhideWhenUsed/>
    <w:rsid w:val="00326F90"/>
    <w:pPr>
      <w:numPr>
        <w:numId w:val="3"/>
      </w:numPr>
      <w:contextualSpacing/>
    </w:pPr>
    <w:rPr>
      <w:rFonts w:ascii="Calibri" w:hAnsi="Calibri"/>
      <w:color w:val="000000"/>
    </w:rPr>
  </w:style>
  <w:style w:type="paragraph" w:styleId="ListNumber">
    <w:name w:val="List Number"/>
    <w:basedOn w:val="Normal"/>
    <w:uiPriority w:val="99"/>
    <w:unhideWhenUsed/>
    <w:rsid w:val="00326F90"/>
    <w:pPr>
      <w:numPr>
        <w:numId w:val="5"/>
      </w:numPr>
      <w:spacing w:after="80" w:line="264" w:lineRule="auto"/>
      <w:contextualSpacing/>
    </w:pPr>
    <w:rPr>
      <w:rFonts w:ascii="Calibri" w:hAnsi="Calibri"/>
      <w:color w:val="000000"/>
      <w:sz w:val="22"/>
    </w:rPr>
  </w:style>
  <w:style w:type="paragraph" w:styleId="ListNumber2">
    <w:name w:val="List Number 2"/>
    <w:basedOn w:val="Normal"/>
    <w:uiPriority w:val="99"/>
    <w:unhideWhenUsed/>
    <w:rsid w:val="0029639D"/>
    <w:pPr>
      <w:numPr>
        <w:numId w:val="6"/>
      </w:numPr>
      <w:contextualSpacing/>
    </w:pPr>
    <w:rPr>
      <w:rFonts w:ascii="Calibri" w:hAnsi="Calibri"/>
      <w:color w:val="000000"/>
    </w:rPr>
  </w:style>
  <w:style w:type="paragraph" w:styleId="ListNumber3">
    <w:name w:val="List Number 3"/>
    <w:basedOn w:val="Normal"/>
    <w:uiPriority w:val="99"/>
    <w:unhideWhenUsed/>
    <w:rsid w:val="0029639D"/>
    <w:pPr>
      <w:numPr>
        <w:numId w:val="7"/>
      </w:numPr>
      <w:contextualSpacing/>
    </w:pPr>
    <w:rPr>
      <w:rFonts w:ascii="Calibri" w:hAnsi="Calibri"/>
      <w:color w:val="000000"/>
    </w:rPr>
  </w:style>
  <w:style w:type="paragraph" w:styleId="ListContinue">
    <w:name w:val="List Continue"/>
    <w:basedOn w:val="Normal"/>
    <w:uiPriority w:val="99"/>
    <w:unhideWhenUsed/>
    <w:rsid w:val="0029639D"/>
    <w:pPr>
      <w:spacing w:after="120"/>
      <w:ind w:left="360"/>
      <w:contextualSpacing/>
    </w:pPr>
    <w:rPr>
      <w:rFonts w:ascii="Calibri" w:hAnsi="Calibri"/>
      <w:color w:val="000000"/>
    </w:rPr>
  </w:style>
  <w:style w:type="paragraph" w:styleId="ListContinue2">
    <w:name w:val="List Continue 2"/>
    <w:basedOn w:val="Normal"/>
    <w:uiPriority w:val="99"/>
    <w:unhideWhenUsed/>
    <w:rsid w:val="0029639D"/>
    <w:pPr>
      <w:spacing w:after="120"/>
      <w:ind w:left="720"/>
      <w:contextualSpacing/>
    </w:pPr>
    <w:rPr>
      <w:rFonts w:ascii="Calibri" w:hAnsi="Calibri"/>
      <w:color w:val="000000"/>
    </w:rPr>
  </w:style>
  <w:style w:type="paragraph" w:styleId="ListContinue3">
    <w:name w:val="List Continue 3"/>
    <w:basedOn w:val="Normal"/>
    <w:uiPriority w:val="99"/>
    <w:unhideWhenUsed/>
    <w:rsid w:val="0029639D"/>
    <w:pPr>
      <w:spacing w:after="120"/>
      <w:ind w:left="1080"/>
      <w:contextualSpacing/>
    </w:pPr>
    <w:rPr>
      <w:rFonts w:ascii="Calibri" w:hAnsi="Calibri"/>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alibri" w:hAnsi="Calibri"/>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Calibri" w:hAnsi="Calibri"/>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Calibri" w:hAnsi="Calibri"/>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Calibri" w:hAnsi="Calibri"/>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attio.com/" TargetMode="External"/><Relationship Id="rId11" Type="http://schemas.openxmlformats.org/officeDocument/2006/relationships/hyperlink" Target="https://tech.zonova.lk/" TargetMode="External"/><Relationship Id="rId12" Type="http://schemas.openxmlformats.org/officeDocument/2006/relationships/hyperlink" Target="https://getmerge.co/" TargetMode="External"/><Relationship Id="rId13" Type="http://schemas.openxmlformats.org/officeDocument/2006/relationships/hyperlink" Target="https://syscolabs.lk/" TargetMode="External"/><Relationship Id="rId14" Type="http://schemas.openxmlformats.org/officeDocument/2006/relationships/hyperlink" Target="https://www.senyx-software.com/" TargetMode="External"/><Relationship Id="rId15" Type="http://schemas.openxmlformats.org/officeDocument/2006/relationships/hyperlink" Target="https://lomosonline.lovable.app/" TargetMode="External"/><Relationship Id="rId16" Type="http://schemas.openxmlformats.org/officeDocument/2006/relationships/hyperlink" Target="https://gapstars.net/" TargetMode="External"/><Relationship Id="rId17" Type="http://schemas.openxmlformats.org/officeDocument/2006/relationships/hyperlink" Target="https://cogntix.com/" TargetMode="External"/><Relationship Id="rId18" Type="http://schemas.openxmlformats.org/officeDocument/2006/relationships/hyperlink" Target="https://www.w3.org/WAI/WCAG22/Understanding/contrast-minimum.html" TargetMode="External"/><Relationship Id="rId19" Type="http://schemas.openxmlformats.org/officeDocument/2006/relationships/hyperlink" Target="https://fonts.google.com/specimen/Manrope" TargetMode="External"/><Relationship Id="rId20" Type="http://schemas.openxmlformats.org/officeDocument/2006/relationships/hyperlink" Target="https://fonts.google.com/specimen/IBM+Plex+Mono" TargetMode="External"/><Relationship Id="rId21" Type="http://schemas.openxmlformats.org/officeDocument/2006/relationships/hyperlink" Target="https://gsap.com/resources/React/" TargetMode="External"/><Relationship Id="rId22" Type="http://schemas.openxmlformats.org/officeDocument/2006/relationships/hyperlink" Target="https://motion.dev/docs/react" TargetMode="External"/><Relationship Id="rId23" Type="http://schemas.openxmlformats.org/officeDocument/2006/relationships/hyperlink" Target="https://www.w3.org/WAI/WCAG22/quickref/" TargetMode="External"/><Relationship Id="rId24" Type="http://schemas.openxmlformats.org/officeDocument/2006/relationships/hyperlink" Target="https://www.w3.org/WAI/WCAG22/Understanding/focus-not-obscured-minimum.html" TargetMode="External"/><Relationship Id="rId25" Type="http://schemas.openxmlformats.org/officeDocument/2006/relationships/hyperlink" Target="https://www.w3.org/WAI/tutorials/forms/" TargetMode="External"/><Relationship Id="rId26" Type="http://schemas.openxmlformats.org/officeDocument/2006/relationships/hyperlink" Target="https://developers.google.com/search/docs/appearance/structured-data/intro-structured-data" TargetMode="External"/><Relationship Id="rId27" Type="http://schemas.openxmlformats.org/officeDocument/2006/relationships/hyperlink" Target="https://web.dev/articles/vitals" TargetMode="External"/><Relationship Id="rId28" Type="http://schemas.openxmlformats.org/officeDocument/2006/relationships/hyperlink" Target="https://nextjs.org/docs/app/getting-started/server-and-client-components" TargetMode="External"/><Relationship Id="rId29" Type="http://schemas.openxmlformats.org/officeDocument/2006/relationships/hyperlink" Target="https://vercel.com/docs/plans/hobby" TargetMode="External"/><Relationship Id="rId30" Type="http://schemas.openxmlformats.org/officeDocument/2006/relationships/hyperlink" Target="https://supabase.com/docs/guides/database/postgres/row-level-security" TargetMode="External"/><Relationship Id="rId31" Type="http://schemas.openxmlformats.org/officeDocument/2006/relationships/hyperlink" Target="https://resend.com/docs/dashboard/emails/introduction" TargetMode="External"/><Relationship Id="rId32" Type="http://schemas.openxmlformats.org/officeDocument/2006/relationships/hyperlink" Target="https://cheatsheetseries.owasp.org/cheatsheets/Input_Validation_Cheat_Sheet.html" TargetMode="External"/><Relationship Id="rId33" Type="http://schemas.openxmlformats.org/officeDocument/2006/relationships/hyperlink" Target="https://vercel.com/docs/vercel-firewall/vercel-waf/rate-limiting" TargetMode="External"/><Relationship Id="rId34" Type="http://schemas.openxmlformats.org/officeDocument/2006/relationships/hyperlink" Target="https://developers.cloudflare.com/turnstile/get-started/server-side-validation/" TargetMode="External"/><Relationship Id="rId35" Type="http://schemas.openxmlformats.org/officeDocument/2006/relationships/hyperlink" Target="https://nextjs.org/docs/app/guides/content-security-policy" TargetMode="External"/><Relationship Id="rId36" Type="http://schemas.openxmlformats.org/officeDocument/2006/relationships/hyperlink" Target="https://vercel.com/docs/analytics/privacy-poli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Zatroz website development plan</dc:title>
  <dc:subject>Strategy design architecture and delivery plan for the Zatroz company website</dc:subject>
  <dc:creator/>
  <cp:keywords>Zatroz, website, design, planning, development</cp:keywords>
  <dc:description/>
  <cp:lastModifiedBy/>
  <cp:revision>1</cp:revision>
  <dcterms:created xsi:type="dcterms:W3CDTF">2013-12-23T23:15:00Z</dcterms:created>
  <dcterms:modified xsi:type="dcterms:W3CDTF">2013-12-23T23:15:00Z</dcterms:modified>
  <cp:category/>
</cp:coreProperties>
</file>