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6C363F" w:rsidRDefault="006C363F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3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Villan</w:t>
      </w:r>
      <w:proofErr w:type="spellEnd"/>
      <w:r>
        <w:rPr>
          <w:b/>
          <w:sz w:val="36"/>
          <w:szCs w:val="36"/>
          <w:lang w:val="hu-HU"/>
        </w:rPr>
        <w:t>yrendőr sötétben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6C363F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Villanyrendőr</w:t>
      </w:r>
      <w:r w:rsidR="005C54AE">
        <w:rPr>
          <w:lang w:val="hu-HU"/>
        </w:rPr>
        <w:t xml:space="preserve"> készítés</w:t>
      </w:r>
      <w:r w:rsidR="001B3E89">
        <w:rPr>
          <w:lang w:val="hu-HU"/>
        </w:rPr>
        <w:t>:</w:t>
      </w:r>
    </w:p>
    <w:p w:rsidR="000032DE" w:rsidRPr="000032DE" w:rsidRDefault="008F4391" w:rsidP="000032DE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0032DE" w:rsidRPr="000032DE">
        <w:rPr>
          <w:lang w:val="hu-HU"/>
        </w:rPr>
        <w:t>A város vezetése nagyon meg volt elégedve a múltkori munkáddal, ami a város útkereszteződésénél felálított villanylámpa volt. A város polgármestere egyszer abban a kellemetlen helyzetben találta magát, hogy éjszaka autókázott az útkereszteződésnél, amikor is egy cseppnyi forgalom sem volt, neki mégis ki kellett várni, amíg a piros zöldre vált. A lakosság többi része is tapasztalta már ezt a bosszúságot.</w:t>
      </w:r>
    </w:p>
    <w:p w:rsidR="00FB25E2" w:rsidRPr="000032DE" w:rsidRDefault="000032DE" w:rsidP="000032DE">
      <w:pPr>
        <w:pStyle w:val="ListParagraph"/>
        <w:ind w:left="1440"/>
        <w:rPr>
          <w:lang w:val="hu-HU"/>
        </w:rPr>
      </w:pPr>
      <w:r w:rsidRPr="000032DE">
        <w:rPr>
          <w:lang w:val="hu-HU"/>
        </w:rPr>
        <w:t>Felkerestek téged és arra kértek, hogy progrmozd át úgy, hogy naplemente után, mikor már sötét van, a körösztöződésben csak a sárga lámpa villogjon. Így a fő és mellékút táblák veszik át az irányítást és megszűnik a sok várakozás.</w:t>
      </w:r>
      <w:r w:rsidR="005651EC" w:rsidRPr="000032DE">
        <w:rPr>
          <w:lang w:val="hu-HU"/>
        </w:rPr>
        <w:br/>
      </w:r>
    </w:p>
    <w:p w:rsidR="007F2C2E" w:rsidRPr="007F2C2E" w:rsidRDefault="00FB25E2" w:rsidP="00A633FB">
      <w:pPr>
        <w:pStyle w:val="ListParagraph"/>
        <w:numPr>
          <w:ilvl w:val="1"/>
          <w:numId w:val="1"/>
        </w:numPr>
        <w:rPr>
          <w:lang w:val="hu-HU"/>
        </w:rPr>
      </w:pPr>
      <w:r w:rsidRPr="007F2C2E">
        <w:rPr>
          <w:i/>
          <w:lang w:val="hu-HU"/>
        </w:rPr>
        <w:t>Előkészületek</w:t>
      </w:r>
      <w:r w:rsidRPr="007F2C2E">
        <w:rPr>
          <w:lang w:val="hu-HU"/>
        </w:rPr>
        <w:t>:</w:t>
      </w:r>
      <w:r w:rsidR="001B3E89" w:rsidRPr="007F2C2E">
        <w:rPr>
          <w:lang w:val="hu-HU"/>
        </w:rPr>
        <w:br/>
      </w:r>
      <w:r w:rsidR="009E77A6" w:rsidRPr="007F2C2E">
        <w:rPr>
          <w:lang w:val="hu-HU"/>
        </w:rPr>
        <w:t xml:space="preserve">- </w:t>
      </w:r>
      <w:r w:rsidR="007F2C2E" w:rsidRPr="007F2C2E">
        <w:rPr>
          <w:lang w:val="hu-HU"/>
        </w:rPr>
        <w:t>Elkészíteni az áramkört.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Beimportálni a villanyrendőrt működtető függvényt.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Létrehozni a kapcsolatot a webkamerával az opencv csomag használatával.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Inicializálni a LED-ket.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Végtelen ciklusban rögzíteni egy képet és kiszámolni a pixel értékek átlagát.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Az átlag értéke alapján vezérelni a villanyrendőr működését.</w:t>
      </w:r>
      <w:r w:rsidR="007F2C2E" w:rsidRPr="007F2C2E">
        <w:rPr>
          <w:lang w:val="hu-HU"/>
        </w:rPr>
        <w:br/>
        <w:t xml:space="preserve">- </w:t>
      </w:r>
      <w:r w:rsidR="007F2C2E" w:rsidRPr="007F2C2E">
        <w:rPr>
          <w:lang w:val="hu-HU"/>
        </w:rPr>
        <w:t>A q billentyű lenyomásával jelezni, hogy befejeztük.</w:t>
      </w:r>
      <w:r w:rsidR="007F2C2E" w:rsidRPr="007F2C2E">
        <w:rPr>
          <w:lang w:val="hu-HU"/>
        </w:rPr>
        <w:br/>
      </w:r>
      <w:r w:rsidR="007F2C2E">
        <w:rPr>
          <w:lang w:val="hu-HU"/>
        </w:rPr>
        <w:t xml:space="preserve">- </w:t>
      </w:r>
      <w:r w:rsidR="007F2C2E" w:rsidRPr="007F2C2E">
        <w:rPr>
          <w:lang w:val="hu-HU"/>
        </w:rPr>
        <w:t>Bezárni a kapcsolatot a kamerával.</w:t>
      </w:r>
    </w:p>
    <w:p w:rsidR="00CC401B" w:rsidRPr="00CC401B" w:rsidRDefault="00CC401B" w:rsidP="007F2C2E">
      <w:pPr>
        <w:pStyle w:val="ListParagraph"/>
        <w:ind w:left="1440"/>
        <w:rPr>
          <w:lang w:val="hu-HU"/>
        </w:rPr>
      </w:pPr>
      <w:r>
        <w:rPr>
          <w:lang w:val="hu-HU"/>
        </w:rPr>
        <w:br/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7F2C2E">
        <w:rPr>
          <w:lang w:val="hu-HU"/>
        </w:rPr>
        <w:br/>
        <w:t>- Szereljük a 3 LEDet a breadboardra a hozzájuk tartozó ellenállásokkal és kössük őket össze a Raspi GPIO-ival.</w:t>
      </w:r>
      <w:r w:rsidR="005722C6" w:rsidRPr="00CC401B">
        <w:rPr>
          <w:lang w:val="hu-HU"/>
        </w:rPr>
        <w:br/>
      </w:r>
    </w:p>
    <w:p w:rsidR="005722C6" w:rsidRPr="005722C6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>- teszteljük le a kamera működését avval, hogy kiolvasunk képet belőle és ábrázoljuk.</w:t>
      </w:r>
      <w:r w:rsidR="001649F9">
        <w:rPr>
          <w:lang w:val="hu-HU"/>
        </w:rPr>
        <w:br/>
        <w:t xml:space="preserve">- </w:t>
      </w:r>
      <w:r w:rsidR="007F2C2E">
        <w:rPr>
          <w:lang w:val="hu-HU"/>
        </w:rPr>
        <w:t>Ellenőrízzük le, hogy mindegyik LED vezérelhető-e a Raspberryről.</w:t>
      </w:r>
      <w:r w:rsidR="001649F9">
        <w:rPr>
          <w:lang w:val="hu-HU"/>
        </w:rPr>
        <w:br/>
      </w:r>
      <w:r w:rsidR="001649F9">
        <w:rPr>
          <w:lang w:val="hu-HU"/>
        </w:rPr>
        <w:lastRenderedPageBreak/>
        <w:t xml:space="preserve">- </w:t>
      </w:r>
      <w:r w:rsidR="007F2C2E">
        <w:rPr>
          <w:lang w:val="hu-HU"/>
        </w:rPr>
        <w:t xml:space="preserve">A </w:t>
      </w:r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EFF0F1"/>
        </w:rPr>
        <w:t>raspberry_functions.py</w:t>
      </w:r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EFF0F1"/>
        </w:rPr>
        <w:t xml:space="preserve"> </w:t>
      </w:r>
      <w:r w:rsidR="007F2C2E" w:rsidRP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kódban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egészítsük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ki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a </w:t>
      </w:r>
      <w:proofErr w:type="spellStart"/>
      <w:r w:rsidR="007F2C2E">
        <w:rPr>
          <w:rFonts w:ascii="Courier New" w:hAnsi="Courier New" w:cs="Courier New"/>
          <w:i/>
          <w:color w:val="000000"/>
          <w:sz w:val="21"/>
          <w:szCs w:val="21"/>
          <w:shd w:val="clear" w:color="auto" w:fill="FFFFFF" w:themeFill="background1"/>
        </w:rPr>
        <w:t>traffic_light_sequence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függvényt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,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hogy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az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egy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villanyrendőr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működésének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feleljen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meg.</w:t>
      </w:r>
      <w:r w:rsidR="001649F9">
        <w:rPr>
          <w:rFonts w:ascii="Courier New" w:hAnsi="Courier New" w:cs="Courier New"/>
          <w:lang w:val="hu-HU"/>
        </w:rPr>
        <w:br/>
      </w:r>
      <w:r w:rsidR="00CD10EE">
        <w:rPr>
          <w:lang w:val="hu-HU"/>
        </w:rPr>
        <w:br/>
      </w:r>
      <w:r w:rsidR="001649F9">
        <w:rPr>
          <w:lang w:val="hu-HU"/>
        </w:rPr>
        <w:t xml:space="preserve">- </w:t>
      </w:r>
      <w:r w:rsidR="00971308">
        <w:rPr>
          <w:rFonts w:cstheme="minorHAnsi"/>
          <w:lang w:val="hu-HU"/>
        </w:rPr>
        <w:t xml:space="preserve">Mutassuk be a </w:t>
      </w:r>
      <w:r w:rsidR="00971308">
        <w:rPr>
          <w:rFonts w:cstheme="minorHAnsi"/>
          <w:i/>
          <w:lang w:val="hu-HU"/>
        </w:rPr>
        <w:t>numpy.mean</w:t>
      </w:r>
      <w:r w:rsidR="00971308">
        <w:rPr>
          <w:rFonts w:cstheme="minorHAnsi"/>
          <w:lang w:val="hu-HU"/>
        </w:rPr>
        <w:t xml:space="preserve"> függvény működését, hogy a kamerából kiolvasott kép pixeljeinek átlagát ki tudjuk számolni.</w:t>
      </w:r>
      <w:r w:rsidR="00971308">
        <w:rPr>
          <w:rFonts w:cstheme="minorHAnsi"/>
          <w:lang w:val="hu-HU"/>
        </w:rPr>
        <w:br/>
        <w:t xml:space="preserve">- Egy </w:t>
      </w:r>
      <w:r w:rsidR="00971308">
        <w:rPr>
          <w:rFonts w:cstheme="minorHAnsi"/>
          <w:i/>
          <w:lang w:val="hu-HU"/>
        </w:rPr>
        <w:t>if</w:t>
      </w:r>
      <w:r w:rsidR="00971308">
        <w:rPr>
          <w:rFonts w:cstheme="minorHAnsi"/>
          <w:lang w:val="hu-HU"/>
        </w:rPr>
        <w:t xml:space="preserve"> szerkezetben vizsgáljuk meg, hogy a kamera pixeljeinek normalizált átlaga kisebb-e egy értéknél (besötétedett-e) és ha igen, villogtassuk a sárga LEDet. Ha nem, működjön a villanyrendőr normálisan.</w:t>
      </w:r>
      <w:r w:rsidR="001649F9">
        <w:rPr>
          <w:rFonts w:ascii="Courier New" w:hAnsi="Courier New" w:cs="Courier New"/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1649F9">
        <w:rPr>
          <w:lang w:val="hu-HU"/>
        </w:rPr>
        <w:t>kamerák működését.</w:t>
      </w:r>
      <w:r>
        <w:rPr>
          <w:lang w:val="hu-HU"/>
        </w:rPr>
        <w:br/>
      </w:r>
    </w:p>
    <w:p w:rsidR="00971308" w:rsidRPr="00971308" w:rsidRDefault="00251CD0" w:rsidP="00971308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1649F9">
        <w:rPr>
          <w:lang w:val="hu-HU"/>
        </w:rPr>
        <w:t xml:space="preserve">- </w:t>
      </w:r>
      <w:r w:rsidR="00971308" w:rsidRPr="00971308">
        <w:rPr>
          <w:lang w:val="hu-HU"/>
        </w:rPr>
        <w:t>Használjunk a pixelek átlagolása helyett más módszert (pl. pixel értékek összeadása).</w:t>
      </w:r>
    </w:p>
    <w:p w:rsidR="00971308" w:rsidRPr="00971308" w:rsidRDefault="00971308" w:rsidP="00971308">
      <w:pPr>
        <w:ind w:left="1440"/>
        <w:rPr>
          <w:lang w:val="hu-HU"/>
        </w:rPr>
      </w:pPr>
      <w:r w:rsidRPr="00971308">
        <w:rPr>
          <w:lang w:val="hu-HU"/>
        </w:rPr>
        <w:t>-</w:t>
      </w:r>
      <w:r>
        <w:rPr>
          <w:lang w:val="hu-HU"/>
        </w:rPr>
        <w:t xml:space="preserve"> </w:t>
      </w:r>
      <w:r w:rsidRPr="00971308">
        <w:rPr>
          <w:lang w:val="hu-HU"/>
        </w:rPr>
        <w:t>Mi történik ha a kamera képét nem alakítjuk szürke skálára? Keressünk olyan műveleteket, amik arra az esetre is a kívánt működést biztosítják.</w:t>
      </w:r>
    </w:p>
    <w:p w:rsidR="005B604D" w:rsidRPr="00DE2377" w:rsidRDefault="005B604D" w:rsidP="00971308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781419" w:rsidRDefault="00781419" w:rsidP="00CB3A46">
      <w:pPr>
        <w:pStyle w:val="ListParagraph"/>
        <w:ind w:left="144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gpiozero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LED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raspberry_functions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traffic_light_sequence</w:t>
      </w:r>
      <w:proofErr w:type="spell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LED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LED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LED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VideoCapture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off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off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off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traffic_light_</w:t>
      </w:r>
      <w:proofErr w:type="gramStart"/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97130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971308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08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130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1308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.release</w:t>
      </w:r>
      <w:proofErr w:type="spellEnd"/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>Bezarunk</w:t>
      </w:r>
      <w:proofErr w:type="spellEnd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>minden</w:t>
      </w:r>
      <w:proofErr w:type="spellEnd"/>
      <w:proofErr w:type="gramEnd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>ablakot</w:t>
      </w:r>
      <w:proofErr w:type="spellEnd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>amit</w:t>
      </w:r>
      <w:proofErr w:type="spellEnd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</w:t>
      </w:r>
      <w:proofErr w:type="spellStart"/>
      <w:r w:rsidRPr="00971308">
        <w:rPr>
          <w:rFonts w:ascii="Consolas" w:eastAsia="Times New Roman" w:hAnsi="Consolas" w:cs="Times New Roman"/>
          <w:color w:val="6A9955"/>
          <w:sz w:val="21"/>
          <w:szCs w:val="21"/>
        </w:rPr>
        <w:t>megnyitott</w:t>
      </w:r>
      <w:proofErr w:type="spell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30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08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9713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71308" w:rsidRPr="00971308" w:rsidRDefault="00971308" w:rsidP="00971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08" w:rsidRDefault="00971308" w:rsidP="00CB3A46">
      <w:pPr>
        <w:pStyle w:val="ListParagraph"/>
        <w:ind w:left="1440"/>
        <w:rPr>
          <w:lang w:val="hu-HU"/>
        </w:rPr>
      </w:pPr>
      <w:bookmarkStart w:id="0" w:name="_GoBack"/>
      <w:bookmarkEnd w:id="0"/>
    </w:p>
    <w:sectPr w:rsidR="0097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32DE"/>
    <w:rsid w:val="00004A7F"/>
    <w:rsid w:val="00021907"/>
    <w:rsid w:val="000609BE"/>
    <w:rsid w:val="000A148D"/>
    <w:rsid w:val="000A3E19"/>
    <w:rsid w:val="000C4E25"/>
    <w:rsid w:val="000D735F"/>
    <w:rsid w:val="001107CC"/>
    <w:rsid w:val="001649F9"/>
    <w:rsid w:val="001972CB"/>
    <w:rsid w:val="001B3E89"/>
    <w:rsid w:val="00251CD0"/>
    <w:rsid w:val="00276AE5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C363F"/>
    <w:rsid w:val="006D25FB"/>
    <w:rsid w:val="00781419"/>
    <w:rsid w:val="007E0B46"/>
    <w:rsid w:val="007F2C2E"/>
    <w:rsid w:val="00806EA3"/>
    <w:rsid w:val="008F4391"/>
    <w:rsid w:val="00911C92"/>
    <w:rsid w:val="00971308"/>
    <w:rsid w:val="00996903"/>
    <w:rsid w:val="009E77A6"/>
    <w:rsid w:val="00AD080F"/>
    <w:rsid w:val="00B36BDD"/>
    <w:rsid w:val="00B436E9"/>
    <w:rsid w:val="00B769AB"/>
    <w:rsid w:val="00C8241D"/>
    <w:rsid w:val="00CB3A46"/>
    <w:rsid w:val="00CB7C2C"/>
    <w:rsid w:val="00CC401B"/>
    <w:rsid w:val="00CD10EE"/>
    <w:rsid w:val="00D308F5"/>
    <w:rsid w:val="00D46D54"/>
    <w:rsid w:val="00D71446"/>
    <w:rsid w:val="00DB5300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4723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3</cp:revision>
  <dcterms:created xsi:type="dcterms:W3CDTF">2022-01-12T15:52:00Z</dcterms:created>
  <dcterms:modified xsi:type="dcterms:W3CDTF">2022-01-12T16:19:00Z</dcterms:modified>
</cp:coreProperties>
</file>