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BD" w:rsidRDefault="009F1ABD">
      <w:pPr>
        <w:rPr>
          <w:rFonts w:ascii="微软雅黑" w:eastAsia="微软雅黑" w:hAnsi="微软雅黑"/>
          <w:color w:val="774EA7"/>
          <w:sz w:val="27"/>
          <w:szCs w:val="27"/>
          <w:shd w:val="clear" w:color="auto" w:fill="E0E0E0"/>
        </w:rPr>
      </w:pPr>
      <w:proofErr w:type="spellStart"/>
      <w:r>
        <w:rPr>
          <w:rFonts w:ascii="微软雅黑" w:eastAsia="微软雅黑" w:hAnsi="微软雅黑" w:hint="eastAsia"/>
          <w:color w:val="774EA7"/>
          <w:sz w:val="27"/>
          <w:szCs w:val="27"/>
          <w:shd w:val="clear" w:color="auto" w:fill="E0E0E0"/>
        </w:rPr>
        <w:t>Pixhawk</w:t>
      </w:r>
      <w:proofErr w:type="spellEnd"/>
      <w:r>
        <w:rPr>
          <w:rFonts w:ascii="微软雅黑" w:eastAsia="微软雅黑" w:hAnsi="微软雅黑" w:hint="eastAsia"/>
          <w:color w:val="774EA7"/>
          <w:sz w:val="27"/>
          <w:szCs w:val="27"/>
          <w:shd w:val="clear" w:color="auto" w:fill="E0E0E0"/>
        </w:rPr>
        <w:t>源码笔记</w:t>
      </w:r>
      <w:proofErr w:type="gramStart"/>
      <w:r>
        <w:rPr>
          <w:rFonts w:ascii="微软雅黑" w:eastAsia="微软雅黑" w:hAnsi="微软雅黑" w:hint="eastAsia"/>
          <w:color w:val="774EA7"/>
          <w:sz w:val="27"/>
          <w:szCs w:val="27"/>
          <w:shd w:val="clear" w:color="auto" w:fill="E0E0E0"/>
        </w:rPr>
        <w:t>一</w:t>
      </w:r>
      <w:proofErr w:type="gramEnd"/>
      <w:r>
        <w:rPr>
          <w:rFonts w:ascii="微软雅黑" w:eastAsia="微软雅黑" w:hAnsi="微软雅黑" w:hint="eastAsia"/>
          <w:color w:val="774EA7"/>
          <w:sz w:val="27"/>
          <w:szCs w:val="27"/>
          <w:shd w:val="clear" w:color="auto" w:fill="E0E0E0"/>
        </w:rPr>
        <w:t>：APM代码基本结构</w:t>
      </w:r>
    </w:p>
    <w:p w:rsidR="009F1ABD" w:rsidRDefault="009F1ABD">
      <w:pPr>
        <w:rPr>
          <w:rFonts w:ascii="微软雅黑" w:eastAsia="微软雅黑" w:hAnsi="微软雅黑" w:hint="eastAsia"/>
          <w:color w:val="774EA7"/>
          <w:sz w:val="27"/>
          <w:szCs w:val="27"/>
          <w:shd w:val="clear" w:color="auto" w:fill="E0E0E0"/>
        </w:rPr>
      </w:pPr>
      <w:bookmarkStart w:id="0" w:name="_GoBack"/>
      <w:bookmarkEnd w:id="0"/>
    </w:p>
    <w:p w:rsidR="003D756C" w:rsidRDefault="005E2AC5">
      <w:pPr>
        <w:rPr>
          <w:rFonts w:ascii="微软雅黑" w:eastAsia="微软雅黑" w:hAnsi="微软雅黑"/>
          <w:color w:val="774EA7"/>
          <w:sz w:val="27"/>
          <w:szCs w:val="27"/>
          <w:shd w:val="clear" w:color="auto" w:fill="E0E0E0"/>
        </w:rPr>
      </w:pPr>
      <w:proofErr w:type="spellStart"/>
      <w:r>
        <w:rPr>
          <w:rFonts w:ascii="微软雅黑" w:eastAsia="微软雅黑" w:hAnsi="微软雅黑" w:hint="eastAsia"/>
          <w:color w:val="774EA7"/>
          <w:sz w:val="27"/>
          <w:szCs w:val="27"/>
          <w:shd w:val="clear" w:color="auto" w:fill="E0E0E0"/>
        </w:rPr>
        <w:t>Pixhawk</w:t>
      </w:r>
      <w:proofErr w:type="spellEnd"/>
      <w:r>
        <w:rPr>
          <w:rFonts w:ascii="微软雅黑" w:eastAsia="微软雅黑" w:hAnsi="微软雅黑" w:hint="eastAsia"/>
          <w:color w:val="774EA7"/>
          <w:sz w:val="27"/>
          <w:szCs w:val="27"/>
          <w:shd w:val="clear" w:color="auto" w:fill="E0E0E0"/>
        </w:rPr>
        <w:t>源码笔记二：APM线程</w:t>
      </w:r>
    </w:p>
    <w:p w:rsidR="005E2AC5" w:rsidRPr="005E2AC5" w:rsidRDefault="005E2AC5" w:rsidP="005E2AC5">
      <w:pPr>
        <w:widowControl/>
        <w:shd w:val="clear" w:color="auto" w:fill="E0E0E0"/>
        <w:spacing w:after="240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/>
          <w:noProof/>
          <w:color w:val="774EA7"/>
          <w:kern w:val="0"/>
          <w:szCs w:val="21"/>
        </w:rPr>
        <w:drawing>
          <wp:inline distT="0" distB="0" distL="0" distR="0">
            <wp:extent cx="4191286" cy="2101717"/>
            <wp:effectExtent l="0" t="0" r="0" b="0"/>
            <wp:docPr id="1" name="图片 1" descr="Pixhawk源码笔记二：APM线程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xhawk源码笔记二：APM线程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31" cy="210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Pixhawk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源码笔记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一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：APM代码基本结构，参见：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</w:t>
      </w:r>
      <w:hyperlink r:id="rId7" w:history="1">
        <w:r w:rsidRPr="005E2AC5">
          <w:rPr>
            <w:rFonts w:ascii="微软雅黑" w:eastAsia="微软雅黑" w:hAnsi="微软雅黑" w:cs="宋体" w:hint="eastAsia"/>
            <w:color w:val="774EA7"/>
            <w:kern w:val="0"/>
            <w:szCs w:val="21"/>
            <w:u w:val="single"/>
          </w:rPr>
          <w:t>http://blog.sina.com.cn/s/blog_402c071e0102v59r.html</w:t>
        </w:r>
      </w:hyperlink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这里，我们对 APM 线程进行讲解。如有问题，可以交流</w:t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fldChar w:fldCharType="begin"/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instrText xml:space="preserve"> HYPERLINK "mailto:30175224@qq.com" </w:instrText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fldChar w:fldCharType="separate"/>
      </w:r>
      <w:r w:rsidRPr="005E2AC5">
        <w:rPr>
          <w:rFonts w:ascii="微软雅黑" w:eastAsia="微软雅黑" w:hAnsi="微软雅黑" w:cs="宋体" w:hint="eastAsia"/>
          <w:color w:val="774EA7"/>
          <w:kern w:val="0"/>
          <w:szCs w:val="21"/>
          <w:u w:val="single"/>
        </w:rPr>
        <w:t>30175224@qq.com</w:t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fldChar w:fldCharType="end"/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。新浪@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WalkAnt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，转载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本博客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文章，请注明出处，以便更大范围的交流，谢谢。</w:t>
      </w:r>
    </w:p>
    <w:p w:rsidR="005E2AC5" w:rsidRPr="005E2AC5" w:rsidRDefault="005E2AC5" w:rsidP="005E2AC5">
      <w:pPr>
        <w:widowControl/>
        <w:shd w:val="clear" w:color="auto" w:fill="E0E0E0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第三部分 APM线程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详细参考：</w:t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fldChar w:fldCharType="begin"/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instrText xml:space="preserve"> HYPERLINK "http://dev.ardupilot.com/wiki/learning-ardupilot-threading/" </w:instrText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fldChar w:fldCharType="separate"/>
      </w:r>
      <w:r w:rsidRPr="005E2AC5">
        <w:rPr>
          <w:rFonts w:ascii="微软雅黑" w:eastAsia="微软雅黑" w:hAnsi="微软雅黑" w:cs="宋体" w:hint="eastAsia"/>
          <w:color w:val="774EA7"/>
          <w:kern w:val="0"/>
          <w:szCs w:val="21"/>
          <w:u w:val="single"/>
        </w:rPr>
        <w:t>http://dev.ardupilot.com/wiki/learning-ardupilot-threading/</w:t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fldChar w:fldCharType="end"/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对于APM1、APM2硬件板，不支持多线程，所以只能通过简单的定时器加回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调函数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来实现。类似PX4和Linux硬件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板支持</w:t>
      </w:r>
      <w:proofErr w:type="spellStart"/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Posix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标准的多线程。线程一般是指基于多任务操作系统的并行任务，我们首先要明白的几个概念如下：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1、 定时回调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2、 HAL专属线程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3、 驱动专属线程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        4、 APM驱动与板级驱动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        5、 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板级专属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线程、任务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        6、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AP_Scheduler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任务调度系统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7、 信号灯（任务队列互锁用）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8、 lockless data structures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如果你对操作系统运行机制比较了解，那就很好理解了。</w:t>
      </w:r>
    </w:p>
    <w:p w:rsidR="005E2AC5" w:rsidRPr="005E2AC5" w:rsidRDefault="005E2AC5" w:rsidP="005E2AC5">
      <w:pPr>
        <w:widowControl/>
        <w:shd w:val="clear" w:color="auto" w:fill="E0E0E0"/>
        <w:spacing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1、定时回调The timer callbacks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每个飞控平台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都提供一个1kHz的定时器（见AP_HAL），通过“注册”一个定时器函数来获取1kHz定时功能。所有注册的定时器将被顺序调用。调用形式如下：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hal.scheduler-&gt;</w:t>
      </w:r>
      <w:r w:rsidRPr="005E2AC5">
        <w:rPr>
          <w:rFonts w:ascii="微软雅黑" w:eastAsia="微软雅黑" w:hAnsi="微软雅黑" w:cs="宋体" w:hint="eastAsia"/>
          <w:b/>
          <w:bCs/>
          <w:color w:val="100EFF"/>
          <w:kern w:val="0"/>
          <w:szCs w:val="21"/>
        </w:rPr>
        <w:t>register_timer_</w:t>
      </w:r>
      <w:proofErr w:type="gramStart"/>
      <w:r w:rsidRPr="005E2AC5">
        <w:rPr>
          <w:rFonts w:ascii="微软雅黑" w:eastAsia="微软雅黑" w:hAnsi="微软雅黑" w:cs="宋体" w:hint="eastAsia"/>
          <w:b/>
          <w:bCs/>
          <w:color w:val="100EFF"/>
          <w:kern w:val="0"/>
          <w:szCs w:val="21"/>
        </w:rPr>
        <w:t>process</w:t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AP_HAL_MEMBERPROC(&amp;AP_Baro_MS5611::_update));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</w:t>
      </w:r>
      <w:r w:rsidRPr="005E2AC5">
        <w:rPr>
          <w:rFonts w:ascii="微软雅黑" w:eastAsia="微软雅黑" w:hAnsi="微软雅黑" w:cs="宋体" w:hint="eastAsia"/>
          <w:color w:val="100EFF"/>
          <w:kern w:val="0"/>
          <w:szCs w:val="21"/>
        </w:rPr>
        <w:t>定时器优先级为181，高于</w:t>
      </w:r>
      <w:proofErr w:type="gramStart"/>
      <w:r w:rsidRPr="005E2AC5">
        <w:rPr>
          <w:rFonts w:ascii="微软雅黑" w:eastAsia="微软雅黑" w:hAnsi="微软雅黑" w:cs="宋体" w:hint="eastAsia"/>
          <w:color w:val="100EFF"/>
          <w:kern w:val="0"/>
          <w:szCs w:val="21"/>
        </w:rPr>
        <w:t>主进程</w:t>
      </w:r>
      <w:proofErr w:type="gramEnd"/>
      <w:r w:rsidRPr="005E2AC5">
        <w:rPr>
          <w:rFonts w:ascii="微软雅黑" w:eastAsia="微软雅黑" w:hAnsi="微软雅黑" w:cs="宋体" w:hint="eastAsia"/>
          <w:color w:val="100EFF"/>
          <w:kern w:val="0"/>
          <w:szCs w:val="21"/>
        </w:rPr>
        <w:t>的180</w:t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。上面代码是以MS5611气压计驱动为例，其中 AP_HAL_MEMBERPROC() 宏，主要作用是</w:t>
      </w: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将一个C++成员函数包装起来，作为一个回调参数</w:t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。其定义在</w:t>
      </w:r>
      <w:proofErr w:type="spellStart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AP_HAL_Namespace.h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文件中，如下：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// macro to hide the details of AP_HAL::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MemberProc</w:t>
      </w:r>
      <w:proofErr w:type="spellEnd"/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#define </w:t>
      </w:r>
      <w:r w:rsidRPr="005E2AC5">
        <w:rPr>
          <w:rFonts w:ascii="微软雅黑" w:eastAsia="微软雅黑" w:hAnsi="微软雅黑" w:cs="宋体" w:hint="eastAsia"/>
          <w:b/>
          <w:bCs/>
          <w:color w:val="100EFF"/>
          <w:kern w:val="0"/>
          <w:szCs w:val="21"/>
        </w:rPr>
        <w:t>AP_HAL_</w:t>
      </w:r>
      <w:proofErr w:type="gramStart"/>
      <w:r w:rsidRPr="005E2AC5">
        <w:rPr>
          <w:rFonts w:ascii="微软雅黑" w:eastAsia="微软雅黑" w:hAnsi="微软雅黑" w:cs="宋体" w:hint="eastAsia"/>
          <w:b/>
          <w:bCs/>
          <w:color w:val="100EFF"/>
          <w:kern w:val="0"/>
          <w:szCs w:val="21"/>
        </w:rPr>
        <w:t>MEMBERPROC</w:t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</w:t>
      </w:r>
      <w:proofErr w:type="spellStart"/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func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)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fastdelegate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::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MakeDelegate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(this,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func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)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        使用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hal.scheduler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-&gt;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millis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() and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hal.scheduler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-&gt;micros() 可以记录时间。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好了，你可以试着自己边一个简单的sketch，在setup()和loop()函数中练习一下1秒钟向USB终端输出一个时间或字符。</w:t>
      </w:r>
    </w:p>
    <w:p w:rsidR="005E2AC5" w:rsidRPr="005E2AC5" w:rsidRDefault="005E2AC5" w:rsidP="005E2AC5">
      <w:pPr>
        <w:widowControl/>
        <w:shd w:val="clear" w:color="auto" w:fill="E0E0E0"/>
        <w:spacing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2、HAL专属线程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以PX4为例，HAL专属线程有：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1、 UART线程，用于读、写串行接口数据（包括USB）；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2、 定时器线程，支持1kHz定时功能；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3、 IO线程，支持写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microSD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、EEPROM、FRAM等。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对于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Pixhawk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，请准备一条调试电缆，连接到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nsh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console（serial 5 端口），波特率57600。如果已经连接，试下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”</w:t>
      </w:r>
      <w:proofErr w:type="spellStart"/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ps</w:t>
      </w:r>
      <w:proofErr w:type="spellEnd"/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”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命令，你会得到如下信息：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PID PRI SCHD TYPE NP STATE NAME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        0 0 FIFO TASK READY Idle 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Task()</w:t>
      </w:r>
      <w:proofErr w:type="gramEnd"/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        1 192 FIFO KTHREAD WAITSIG </w:t>
      </w:r>
      <w:proofErr w:type="spellStart"/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hpwork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()</w:t>
      </w:r>
      <w:proofErr w:type="gramEnd"/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        2 50 FIFO KTHREAD WAITSIG </w:t>
      </w:r>
      <w:proofErr w:type="spellStart"/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lpwork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()</w:t>
      </w:r>
      <w:proofErr w:type="gramEnd"/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        3 100 FIFO TASK RUNNING </w:t>
      </w:r>
      <w:proofErr w:type="spellStart"/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init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()</w:t>
      </w:r>
      <w:proofErr w:type="gramEnd"/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        37 180 FIFO TASK WAITSEM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AHRS_Test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()                                 AHRS线程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38 181 FIFO PTHREAD WAITSEM (20005400)         定时器线程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39 60 FIFO PTHREAD READY (20005400)                UART线程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40 59 FIFO PTHREAD WAITSEM (20005400)           IO线程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        10 240 FIFO TASK WAITSEM 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px4io()</w:t>
      </w:r>
      <w:proofErr w:type="gramEnd"/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 xml:space="preserve">        13 100 FIFO TASK WAITSEM </w:t>
      </w:r>
      <w:proofErr w:type="spellStart"/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fmuservo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()</w:t>
      </w:r>
      <w:proofErr w:type="gramEnd"/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        30 240 FIFO TASK WAITSEM </w:t>
      </w:r>
      <w:proofErr w:type="spellStart"/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uavcan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()</w:t>
      </w:r>
      <w:proofErr w:type="gramEnd"/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        上面的线程为定时器线程（优先级181），UART线程(60)， IO线程(59)，以及其他线程诸如：px4io,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fmuservo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,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uavcan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,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lpwork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,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hpwork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and idle tasks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线程的主要目的是在不干扰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主进程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的情况下，在后台处理一些低优先级任务。例如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AP_Terrain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library，需要向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microSD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卡写地形文件，它的实现方式如下：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hal.scheduler-&gt;</w:t>
      </w:r>
      <w:r w:rsidRPr="005E2AC5">
        <w:rPr>
          <w:rFonts w:ascii="微软雅黑" w:eastAsia="微软雅黑" w:hAnsi="微软雅黑" w:cs="宋体" w:hint="eastAsia"/>
          <w:b/>
          <w:bCs/>
          <w:color w:val="100EFF"/>
          <w:kern w:val="0"/>
          <w:szCs w:val="21"/>
        </w:rPr>
        <w:t>register_io_</w:t>
      </w:r>
      <w:proofErr w:type="gramStart"/>
      <w:r w:rsidRPr="005E2AC5">
        <w:rPr>
          <w:rFonts w:ascii="微软雅黑" w:eastAsia="微软雅黑" w:hAnsi="微软雅黑" w:cs="宋体" w:hint="eastAsia"/>
          <w:b/>
          <w:bCs/>
          <w:color w:val="100EFF"/>
          <w:kern w:val="0"/>
          <w:szCs w:val="21"/>
        </w:rPr>
        <w:t>process</w:t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AP_HAL_MEMBERPROC(&amp;AP_Terrain::io_timer));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注意：</w:t>
      </w:r>
      <w:r w:rsidRPr="005E2AC5">
        <w:rPr>
          <w:rFonts w:ascii="微软雅黑" w:eastAsia="微软雅黑" w:hAnsi="微软雅黑" w:cs="宋体" w:hint="eastAsia"/>
          <w:color w:val="100EFF"/>
          <w:kern w:val="0"/>
          <w:szCs w:val="21"/>
        </w:rPr>
        <w:t>IO线程优先级59，相比定时器181优先级慢了很多</w:t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</w:p>
    <w:p w:rsidR="005E2AC5" w:rsidRPr="005E2AC5" w:rsidRDefault="005E2AC5" w:rsidP="005E2AC5">
      <w:pPr>
        <w:widowControl/>
        <w:shd w:val="clear" w:color="auto" w:fill="E0E0E0"/>
        <w:spacing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3、Driver专属线程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没什么好说的，请参考英文原版，需要提的一点是，我们可以利用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register_io_process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() 和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register_timer_process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()来处理驱动的访问。</w:t>
      </w:r>
    </w:p>
    <w:p w:rsidR="005E2AC5" w:rsidRPr="005E2AC5" w:rsidRDefault="005E2AC5" w:rsidP="005E2AC5">
      <w:pPr>
        <w:widowControl/>
        <w:shd w:val="clear" w:color="auto" w:fill="E0E0E0"/>
        <w:spacing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4、APM驱动与板级（原生）驱动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我们可以看到MPU6000驱动有两个版本：一个是APM版本，在libraries/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AP_InertalSensor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/AP_InertialSensor_MPU6000.cpp,另一个为原生代码版本，在PX4Firmware/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src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/drivers/mpu6000。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</w:t>
      </w:r>
      <w:r w:rsidRPr="005E2AC5">
        <w:rPr>
          <w:rFonts w:ascii="微软雅黑" w:eastAsia="微软雅黑" w:hAnsi="微软雅黑" w:cs="宋体" w:hint="eastAsia"/>
          <w:color w:val="100EFF"/>
          <w:kern w:val="0"/>
          <w:szCs w:val="21"/>
        </w:rPr>
        <w:t>注意，对于</w:t>
      </w:r>
      <w:proofErr w:type="spellStart"/>
      <w:r w:rsidRPr="005E2AC5">
        <w:rPr>
          <w:rFonts w:ascii="微软雅黑" w:eastAsia="微软雅黑" w:hAnsi="微软雅黑" w:cs="宋体" w:hint="eastAsia"/>
          <w:color w:val="100EFF"/>
          <w:kern w:val="0"/>
          <w:szCs w:val="21"/>
        </w:rPr>
        <w:t>Pixhawk</w:t>
      </w:r>
      <w:proofErr w:type="spellEnd"/>
      <w:r w:rsidRPr="005E2AC5">
        <w:rPr>
          <w:rFonts w:ascii="微软雅黑" w:eastAsia="微软雅黑" w:hAnsi="微软雅黑" w:cs="宋体" w:hint="eastAsia"/>
          <w:color w:val="100EFF"/>
          <w:kern w:val="0"/>
          <w:szCs w:val="21"/>
        </w:rPr>
        <w:t>，APM代码使用的是</w:t>
      </w:r>
      <w:proofErr w:type="spellStart"/>
      <w:r w:rsidRPr="005E2AC5">
        <w:rPr>
          <w:rFonts w:ascii="微软雅黑" w:eastAsia="微软雅黑" w:hAnsi="微软雅黑" w:cs="宋体" w:hint="eastAsia"/>
          <w:color w:val="100EFF"/>
          <w:kern w:val="0"/>
          <w:szCs w:val="21"/>
        </w:rPr>
        <w:t>Pixhawk</w:t>
      </w:r>
      <w:proofErr w:type="spellEnd"/>
      <w:r w:rsidRPr="005E2AC5">
        <w:rPr>
          <w:rFonts w:ascii="微软雅黑" w:eastAsia="微软雅黑" w:hAnsi="微软雅黑" w:cs="宋体" w:hint="eastAsia"/>
          <w:color w:val="100EFF"/>
          <w:kern w:val="0"/>
          <w:szCs w:val="21"/>
        </w:rPr>
        <w:t>原生驱动，因为原生驱动已经做得很好了。</w:t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libraries/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AP_InertialSensor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/AP_InertialSensor_PX4.cpp中可以查看详情。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        在非PX4平台上，我们使用AP_InertialSensor_MPU6000.cpp驱动，在PX4平台上，我们就用PX4原生驱动AP_InertialSensor_PX4.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cpp</w:t>
      </w:r>
      <w:proofErr w:type="gramEnd"/>
    </w:p>
    <w:p w:rsidR="005E2AC5" w:rsidRPr="005E2AC5" w:rsidRDefault="005E2AC5" w:rsidP="005E2AC5">
      <w:pPr>
        <w:widowControl/>
        <w:shd w:val="clear" w:color="auto" w:fill="E0E0E0"/>
        <w:spacing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5、</w:t>
      </w:r>
      <w:proofErr w:type="gramStart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板级专属</w:t>
      </w:r>
      <w:proofErr w:type="gramEnd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线程、任务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在上面第2节“HAL专属线程”讲到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”</w:t>
      </w:r>
      <w:proofErr w:type="spellStart"/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ps</w:t>
      </w:r>
      <w:proofErr w:type="spellEnd"/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”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命令显示的线程。很多都不是 AP_HAL_PX4 Schedule启动的线程，这些线程列举如下：</w:t>
      </w:r>
    </w:p>
    <w:p w:rsidR="005E2AC5" w:rsidRPr="005E2AC5" w:rsidRDefault="005E2AC5" w:rsidP="005E2AC5">
      <w:pPr>
        <w:widowControl/>
        <w:numPr>
          <w:ilvl w:val="0"/>
          <w:numId w:val="1"/>
        </w:numPr>
        <w:shd w:val="clear" w:color="auto" w:fill="E0E0E0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idle task – called when there is nothing else to run</w:t>
      </w:r>
    </w:p>
    <w:p w:rsidR="005E2AC5" w:rsidRPr="005E2AC5" w:rsidRDefault="005E2AC5" w:rsidP="005E2AC5">
      <w:pPr>
        <w:widowControl/>
        <w:numPr>
          <w:ilvl w:val="0"/>
          <w:numId w:val="1"/>
        </w:numPr>
        <w:shd w:val="clear" w:color="auto" w:fill="E0E0E0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init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– used to start up the system</w:t>
      </w:r>
    </w:p>
    <w:p w:rsidR="005E2AC5" w:rsidRPr="005E2AC5" w:rsidRDefault="005E2AC5" w:rsidP="005E2AC5">
      <w:pPr>
        <w:widowControl/>
        <w:numPr>
          <w:ilvl w:val="0"/>
          <w:numId w:val="1"/>
        </w:numPr>
        <w:shd w:val="clear" w:color="auto" w:fill="E0E0E0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px4io – handle the communication with the PX4IO co-processor</w:t>
      </w:r>
    </w:p>
    <w:p w:rsidR="005E2AC5" w:rsidRPr="005E2AC5" w:rsidRDefault="005E2AC5" w:rsidP="005E2AC5">
      <w:pPr>
        <w:widowControl/>
        <w:numPr>
          <w:ilvl w:val="0"/>
          <w:numId w:val="1"/>
        </w:numPr>
        <w:shd w:val="clear" w:color="auto" w:fill="E0E0E0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hpwork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– PX4稍低优先级驱动线程。handle thread based PX4 drivers (mainly I2C drivers)</w:t>
      </w:r>
    </w:p>
    <w:p w:rsidR="005E2AC5" w:rsidRPr="005E2AC5" w:rsidRDefault="005E2AC5" w:rsidP="005E2AC5">
      <w:pPr>
        <w:widowControl/>
        <w:numPr>
          <w:ilvl w:val="0"/>
          <w:numId w:val="1"/>
        </w:numPr>
        <w:shd w:val="clear" w:color="auto" w:fill="E0E0E0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lpwork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–PX4非常低优先级驱动线程。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handle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thread based low priority work (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eg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. IO)</w:t>
      </w:r>
    </w:p>
    <w:p w:rsidR="005E2AC5" w:rsidRPr="005E2AC5" w:rsidRDefault="005E2AC5" w:rsidP="005E2AC5">
      <w:pPr>
        <w:widowControl/>
        <w:numPr>
          <w:ilvl w:val="0"/>
          <w:numId w:val="1"/>
        </w:numPr>
        <w:shd w:val="clear" w:color="auto" w:fill="E0E0E0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fmuservo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– AUX输出。handle talking to the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auxillary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PWM outputs on the FMU</w:t>
      </w:r>
    </w:p>
    <w:p w:rsidR="005E2AC5" w:rsidRPr="005E2AC5" w:rsidRDefault="005E2AC5" w:rsidP="005E2AC5">
      <w:pPr>
        <w:widowControl/>
        <w:numPr>
          <w:ilvl w:val="0"/>
          <w:numId w:val="1"/>
        </w:numPr>
        <w:shd w:val="clear" w:color="auto" w:fill="E0E0E0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uavcan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– handle the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uavcan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CANBUS protocol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这些任务的启动，由</w:t>
      </w:r>
      <w:proofErr w:type="spellStart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rc.APM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脚本文件(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ardupilot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\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mk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\PX4\ROMFS\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init.d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\</w:t>
      </w:r>
      <w:proofErr w:type="spellStart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rc.APM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)指定。PX4启动时，会读取该文件。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rc.APM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属于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nsh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类型脚本。作为练习，你可以修改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rc.APM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脚本文件，增加一些sleep和echo命令，那么当PX4启动时，通过debug console（也就是serial 5）可以显示出来。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更多内容，可以参考英文原版。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原生线程的启动代码如下：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 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        </w:t>
      </w:r>
      <w:proofErr w:type="spellStart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hrt_call_</w:t>
      </w:r>
      <w:proofErr w:type="gramStart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every</w:t>
      </w:r>
      <w:proofErr w:type="spellEnd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(</w:t>
      </w:r>
      <w:proofErr w:type="gramEnd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&amp;_call, 1000, _</w:t>
      </w:r>
      <w:proofErr w:type="spellStart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call_interval</w:t>
      </w:r>
      <w:proofErr w:type="spellEnd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, (</w:t>
      </w:r>
      <w:proofErr w:type="spellStart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hrt_callout</w:t>
      </w:r>
      <w:proofErr w:type="spellEnd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)&amp;MPU6000::</w:t>
      </w:r>
      <w:proofErr w:type="spellStart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measure_trampoline</w:t>
      </w:r>
      <w:proofErr w:type="spellEnd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, this);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等同于AP_HAL中的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hal.scheduler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-&gt;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register_timer_process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()。上述代码的意思是，HRT （high resolution timer）高精度定时器，以1000微妙的周期调用MPU6000::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measure_trampoline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函数。这些操作是禁止中断的，最多占用数十微妙的时间。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上面的优先级非常高。下面的方法，是稍低优先级。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work_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queue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</w:t>
      </w:r>
      <w:proofErr w:type="gramEnd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HPWORK</w:t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, &amp;_work, (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worker_t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)&amp;HMC5883::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cycle_trampoline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, this, 1);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用于处理I2C设备。大概花几百微妙的操作时间。是可以被中断的任务。如果是最低优先级，那么参数改为</w:t>
      </w: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LPWORK</w:t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，这样的任务一般需要花费更长的时间。</w:t>
      </w:r>
    </w:p>
    <w:p w:rsidR="005E2AC5" w:rsidRPr="005E2AC5" w:rsidRDefault="005E2AC5" w:rsidP="005E2AC5">
      <w:pPr>
        <w:widowControl/>
        <w:shd w:val="clear" w:color="auto" w:fill="E0E0E0"/>
        <w:spacing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6、</w:t>
      </w:r>
      <w:proofErr w:type="spellStart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AP_Scheduler</w:t>
      </w:r>
      <w:proofErr w:type="spellEnd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任务调度系统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用于飞行器主线程，提供了简单的机制控制每个操作花费了多少时间。例如：1、等待一个新IMU采样；2、在每一个IMU采样周期之间调用一系列其他任务。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每一个飞行器都有一个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AP_Scheduler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::Task table任务列表，参考代码（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ardupilot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\libraries\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AP_Scheduler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\ </w:t>
      </w:r>
      <w:proofErr w:type="spellStart"/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fldChar w:fldCharType="begin"/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instrText xml:space="preserve"> HYPERLINK "https://github.com/diydrones/ardupilot/blob/master/libraries/AP_Scheduler/examples/Scheduler_test/Scheduler_test.pde" </w:instrText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fldChar w:fldCharType="separate"/>
      </w:r>
      <w:r w:rsidRPr="005E2AC5">
        <w:rPr>
          <w:rFonts w:ascii="微软雅黑" w:eastAsia="微软雅黑" w:hAnsi="微软雅黑" w:cs="宋体" w:hint="eastAsia"/>
          <w:color w:val="774EA7"/>
          <w:kern w:val="0"/>
          <w:szCs w:val="21"/>
          <w:u w:val="single"/>
        </w:rPr>
        <w:t>Scheduler_test.pde</w:t>
      </w:r>
      <w:proofErr w:type="spellEnd"/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fldChar w:fldCharType="end"/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）类似如下：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        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static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const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AP_Scheduler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::Task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scheduler_tasks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[] PROGMEM = {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                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{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ins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_update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, 1, 1000 },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        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{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one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_hz_print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, 50, 1000 },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        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{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five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_second_call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, 250, 1800 },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        };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结构体第1列，循环调用的任务函数。第2列，调用频率（也叫tick，一个tick，就是一个最小时间单元，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pixhawk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为2.5ms）。第3列为最大可能占用的操作时间，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scheduler.run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()会传递当前可用的时间（微秒）,如果时间不够，那么这个任务就pass掉了，不执行。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注意，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AP_Scheduler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::Task table列表必须具备以下条件：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1、 他们不能被阻塞。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2、 在飞行时，他们不能调用sleep function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3、 他们必须有可预估的最坏的运行时间。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你可以修改</w:t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fldChar w:fldCharType="begin"/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instrText xml:space="preserve"> HYPERLINK "https://github.com/diydrones/ardupilot/blob/master/libraries/AP_Scheduler/examples/Scheduler_test/Scheduler_test.pde" </w:instrText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fldChar w:fldCharType="separate"/>
      </w:r>
      <w:r w:rsidRPr="005E2AC5">
        <w:rPr>
          <w:rFonts w:ascii="微软雅黑" w:eastAsia="微软雅黑" w:hAnsi="微软雅黑" w:cs="宋体" w:hint="eastAsia"/>
          <w:color w:val="774EA7"/>
          <w:kern w:val="0"/>
          <w:szCs w:val="21"/>
          <w:u w:val="single"/>
        </w:rPr>
        <w:t>Scheduler_test.pde</w:t>
      </w:r>
      <w:r w:rsidRPr="005E2AC5">
        <w:rPr>
          <w:rFonts w:ascii="微软雅黑" w:eastAsia="微软雅黑" w:hAnsi="微软雅黑" w:cs="宋体"/>
          <w:color w:val="555555"/>
          <w:kern w:val="0"/>
          <w:szCs w:val="21"/>
        </w:rPr>
        <w:fldChar w:fldCharType="end"/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，加入自己的代码来读取气压计、罗盘、GPS、更新AHRS输出roll/pitch。</w:t>
      </w:r>
    </w:p>
    <w:p w:rsidR="005E2AC5" w:rsidRPr="005E2AC5" w:rsidRDefault="005E2AC5" w:rsidP="005E2AC5">
      <w:pPr>
        <w:widowControl/>
        <w:shd w:val="clear" w:color="auto" w:fill="E0E0E0"/>
        <w:spacing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7、信号灯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有3种方法可以避免多线程访问冲突：1、信号灯；2、lockless data；3、PX4 ORB。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例如：I2C驱动可以通过信号灯，确保同一时间，只有一个I2C设备被使用。可以查看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ardupilot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\libraries\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AP_Compass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\AP_Compass_HMC5843.cpp了解：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获得信号灯：_i2c_sem-&gt;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take(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1);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释放信号灯：_i2c_sem-&gt;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give(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);</w:t>
      </w:r>
    </w:p>
    <w:p w:rsidR="005E2AC5" w:rsidRPr="005E2AC5" w:rsidRDefault="005E2AC5" w:rsidP="005E2AC5">
      <w:pPr>
        <w:widowControl/>
        <w:shd w:val="clear" w:color="auto" w:fill="E0E0E0"/>
        <w:spacing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lastRenderedPageBreak/>
        <w:t>8、Lockless Data Structures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Lockless Data Structures比信号灯要方便，例子见：</w:t>
      </w:r>
    </w:p>
    <w:p w:rsidR="005E2AC5" w:rsidRPr="005E2AC5" w:rsidRDefault="005E2AC5" w:rsidP="005E2AC5">
      <w:pPr>
        <w:widowControl/>
        <w:numPr>
          <w:ilvl w:val="0"/>
          <w:numId w:val="2"/>
        </w:numPr>
        <w:shd w:val="clear" w:color="auto" w:fill="E0E0E0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the _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shared_data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structure in libraries/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AP_InertialSensor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/AP_InertialSensor_MPU9250.cpp</w:t>
      </w:r>
    </w:p>
    <w:p w:rsidR="005E2AC5" w:rsidRPr="005E2AC5" w:rsidRDefault="005E2AC5" w:rsidP="005E2AC5">
      <w:pPr>
        <w:widowControl/>
        <w:numPr>
          <w:ilvl w:val="0"/>
          <w:numId w:val="2"/>
        </w:numPr>
        <w:shd w:val="clear" w:color="auto" w:fill="E0E0E0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the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ring buffers used in numerous places. A good example is libraries/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DataFlash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/DataFlash_File.cpp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        Go and have a look at these two examples, and prove to yourself that they are safe for concurrent access. For 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DataFlash_File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look at the use of the _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writebuf_head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and _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writebuf_tail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variables.</w:t>
      </w:r>
    </w:p>
    <w:p w:rsidR="005E2AC5" w:rsidRPr="005E2AC5" w:rsidRDefault="005E2AC5" w:rsidP="005E2AC5">
      <w:pPr>
        <w:widowControl/>
        <w:shd w:val="clear" w:color="auto" w:fill="E0E0E0"/>
        <w:spacing w:line="31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9、PX4 ORB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ORB(Object Request Broker)是PX4的互斥机制。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另外两种PX4驱动通信机制，列举如下：</w:t>
      </w:r>
    </w:p>
    <w:p w:rsidR="005E2AC5" w:rsidRPr="005E2AC5" w:rsidRDefault="005E2AC5" w:rsidP="005E2AC5">
      <w:pPr>
        <w:widowControl/>
        <w:numPr>
          <w:ilvl w:val="0"/>
          <w:numId w:val="3"/>
        </w:numPr>
        <w:shd w:val="clear" w:color="auto" w:fill="E0E0E0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  <w:proofErr w:type="spellStart"/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ioctl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calls (see the examples in AP_HAL_PX4/RCOutput.cpp)</w:t>
      </w:r>
    </w:p>
    <w:p w:rsidR="005E2AC5" w:rsidRPr="005E2AC5" w:rsidRDefault="005E2AC5" w:rsidP="005E2AC5">
      <w:pPr>
        <w:widowControl/>
        <w:numPr>
          <w:ilvl w:val="0"/>
          <w:numId w:val="3"/>
        </w:numPr>
        <w:shd w:val="clear" w:color="auto" w:fill="E0E0E0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/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dev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/xxx </w:t>
      </w:r>
      <w:r w:rsidRPr="005E2AC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read/write</w:t>
      </w: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calls (see _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timer_tick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in AP_HAL_PX4/RCOutput.cpp)</w:t>
      </w:r>
    </w:p>
    <w:p w:rsidR="005E2AC5" w:rsidRPr="005E2AC5" w:rsidRDefault="005E2AC5" w:rsidP="005E2AC5">
      <w:pPr>
        <w:widowControl/>
        <w:shd w:val="clear" w:color="auto" w:fill="E0E0E0"/>
        <w:spacing w:after="75" w:line="315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        想要学习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Pixhawk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源码的朋友有福了，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后边我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会陆续的将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Pixhawk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的源码学习笔记整理出来分享给大家。敬请关注：新</w:t>
      </w:r>
      <w:proofErr w:type="gram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浪微博</w:t>
      </w:r>
      <w:proofErr w:type="gram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@</w:t>
      </w:r>
      <w:proofErr w:type="spellStart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WalkAnt</w:t>
      </w:r>
      <w:proofErr w:type="spellEnd"/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，</w:t>
      </w:r>
      <w:hyperlink r:id="rId8" w:history="1">
        <w:r w:rsidRPr="005E2AC5">
          <w:rPr>
            <w:rFonts w:ascii="微软雅黑" w:eastAsia="微软雅黑" w:hAnsi="微软雅黑" w:cs="宋体" w:hint="eastAsia"/>
            <w:color w:val="774EA7"/>
            <w:kern w:val="0"/>
            <w:szCs w:val="21"/>
            <w:u w:val="single"/>
          </w:rPr>
          <w:t>3017224@qq.com</w:t>
        </w:r>
      </w:hyperlink>
      <w:r w:rsidRPr="005E2AC5">
        <w:rPr>
          <w:rFonts w:ascii="微软雅黑" w:eastAsia="微软雅黑" w:hAnsi="微软雅黑" w:cs="宋体" w:hint="eastAsia"/>
          <w:color w:val="555555"/>
          <w:kern w:val="0"/>
          <w:szCs w:val="21"/>
        </w:rPr>
        <w:t>。欢迎交流。</w:t>
      </w:r>
    </w:p>
    <w:p w:rsidR="005E2AC5" w:rsidRDefault="005E2AC5">
      <w:pPr>
        <w:rPr>
          <w:rFonts w:hint="eastAsia"/>
        </w:rPr>
      </w:pPr>
    </w:p>
    <w:sectPr w:rsidR="005E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503F1"/>
    <w:multiLevelType w:val="multilevel"/>
    <w:tmpl w:val="AF7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9842B4"/>
    <w:multiLevelType w:val="multilevel"/>
    <w:tmpl w:val="83F4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0B7F57"/>
    <w:multiLevelType w:val="multilevel"/>
    <w:tmpl w:val="1FA0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C5"/>
    <w:rsid w:val="000035B2"/>
    <w:rsid w:val="005E2AC5"/>
    <w:rsid w:val="00974B8E"/>
    <w:rsid w:val="009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C2363-11D9-4B17-8854-3208803D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E2A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2AC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E2AC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E2AC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gtxtb">
    <w:name w:val="sg_txtb"/>
    <w:basedOn w:val="a0"/>
    <w:rsid w:val="005E2AC5"/>
  </w:style>
  <w:style w:type="character" w:customStyle="1" w:styleId="apple-converted-space">
    <w:name w:val="apple-converted-space"/>
    <w:basedOn w:val="a0"/>
    <w:rsid w:val="005E2AC5"/>
  </w:style>
  <w:style w:type="character" w:styleId="a3">
    <w:name w:val="Hyperlink"/>
    <w:basedOn w:val="a0"/>
    <w:uiPriority w:val="99"/>
    <w:semiHidden/>
    <w:unhideWhenUsed/>
    <w:rsid w:val="005E2AC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2A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017224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02c071e0102v59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photo.blog.sina.com.cn/showpic.html#blogid=402c071e0102v5br&amp;url=http://album.sina.com.cn/pic/001aRpVkgy6OgWhm7vnd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959</Words>
  <Characters>5471</Characters>
  <Application>Microsoft Office Word</Application>
  <DocSecurity>0</DocSecurity>
  <Lines>45</Lines>
  <Paragraphs>12</Paragraphs>
  <ScaleCrop>false</ScaleCrop>
  <Company>Sky123.Org</Company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2014-12-11T03:37:00Z</dcterms:created>
  <dcterms:modified xsi:type="dcterms:W3CDTF">2014-12-11T03:39:00Z</dcterms:modified>
</cp:coreProperties>
</file>