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052C" w:rsidP="00823876" w:rsidRDefault="0094494A" w14:paraId="226519E2" w14:textId="6AFE2B77">
      <w:pPr>
        <w:pStyle w:val="Title"/>
        <w:jc w:val="center"/>
      </w:pPr>
      <w:commentRangeStart w:id="1991957679"/>
      <w:r w:rsidR="4944C2C2">
        <w:rPr/>
        <w:t xml:space="preserve">DCS-SE </w:t>
      </w:r>
      <w:r w:rsidR="10C3DC11">
        <w:rPr/>
        <w:t xml:space="preserve">Simulation </w:t>
      </w:r>
      <w:r w:rsidR="4944C2C2">
        <w:rPr/>
        <w:t>Quality Study</w:t>
      </w:r>
      <w:commentRangeEnd w:id="1991957679"/>
      <w:r>
        <w:rPr>
          <w:rStyle w:val="CommentReference"/>
        </w:rPr>
        <w:commentReference w:id="1991957679"/>
      </w:r>
    </w:p>
    <w:p w:rsidRPr="00C83688" w:rsidR="00C83688" w:rsidP="00C83688" w:rsidRDefault="00C83688" w14:paraId="7C74D014" w14:textId="77777777"/>
    <w:sdt>
      <w:sdtPr>
        <w:id w:val="2128932185"/>
        <w:docPartObj>
          <w:docPartGallery w:val="Table of Contents"/>
          <w:docPartUnique/>
        </w:docPartObj>
      </w:sdtPr>
      <w:sdtContent>
        <w:p w:rsidR="00EE1B47" w:rsidRDefault="00EE1B47" w14:paraId="304857A7" w14:textId="6EB0C350">
          <w:pPr>
            <w:pStyle w:val="TOCHeading"/>
          </w:pPr>
          <w:r w:rsidR="7129D272">
            <w:rPr/>
            <w:t>Table of Contents</w:t>
          </w:r>
        </w:p>
        <w:p w:rsidR="00B51A5A" w:rsidP="4049CE91" w:rsidRDefault="00EE1B47" w14:paraId="7F541B18" w14:textId="1109D5B1">
          <w:pPr>
            <w:pStyle w:val="TOC1"/>
            <w:tabs>
              <w:tab w:val="right" w:leader="dot" w:pos="9345"/>
            </w:tabs>
            <w:rPr>
              <w:rStyle w:val="Hyperlink"/>
              <w:noProof/>
            </w:rPr>
          </w:pPr>
          <w:r>
            <w:fldChar w:fldCharType="begin"/>
          </w:r>
          <w:r>
            <w:instrText xml:space="preserve">TOC \o "1-3" \z \u \h</w:instrText>
          </w:r>
          <w:r>
            <w:fldChar w:fldCharType="separate"/>
          </w:r>
          <w:hyperlink w:anchor="_Toc1384165403">
            <w:r w:rsidRPr="4049CE91" w:rsidR="4049CE91">
              <w:rPr>
                <w:rStyle w:val="Hyperlink"/>
              </w:rPr>
              <w:t>Purpose and Contribution</w:t>
            </w:r>
            <w:r>
              <w:tab/>
            </w:r>
            <w:r>
              <w:fldChar w:fldCharType="begin"/>
            </w:r>
            <w:r>
              <w:instrText xml:space="preserve">PAGEREF _Toc1384165403 \h</w:instrText>
            </w:r>
            <w:r>
              <w:fldChar w:fldCharType="separate"/>
            </w:r>
            <w:r w:rsidRPr="4049CE91" w:rsidR="4049CE91">
              <w:rPr>
                <w:rStyle w:val="Hyperlink"/>
              </w:rPr>
              <w:t>1</w:t>
            </w:r>
            <w:r>
              <w:fldChar w:fldCharType="end"/>
            </w:r>
          </w:hyperlink>
        </w:p>
        <w:p w:rsidR="00B51A5A" w:rsidP="4049CE91" w:rsidRDefault="00B51A5A" w14:paraId="58A052B7" w14:textId="3CB86744">
          <w:pPr>
            <w:pStyle w:val="TOC2"/>
            <w:tabs>
              <w:tab w:val="right" w:leader="dot" w:pos="9345"/>
            </w:tabs>
            <w:rPr>
              <w:rStyle w:val="Hyperlink"/>
              <w:noProof/>
            </w:rPr>
          </w:pPr>
          <w:hyperlink w:anchor="_Toc1160938890">
            <w:r w:rsidRPr="4049CE91" w:rsidR="4049CE91">
              <w:rPr>
                <w:rStyle w:val="Hyperlink"/>
              </w:rPr>
              <w:t>Purpose</w:t>
            </w:r>
            <w:r>
              <w:tab/>
            </w:r>
            <w:r>
              <w:fldChar w:fldCharType="begin"/>
            </w:r>
            <w:r>
              <w:instrText xml:space="preserve">PAGEREF _Toc1160938890 \h</w:instrText>
            </w:r>
            <w:r>
              <w:fldChar w:fldCharType="separate"/>
            </w:r>
            <w:r w:rsidRPr="4049CE91" w:rsidR="4049CE91">
              <w:rPr>
                <w:rStyle w:val="Hyperlink"/>
              </w:rPr>
              <w:t>1</w:t>
            </w:r>
            <w:r>
              <w:fldChar w:fldCharType="end"/>
            </w:r>
          </w:hyperlink>
        </w:p>
        <w:p w:rsidR="00B51A5A" w:rsidP="4049CE91" w:rsidRDefault="00B51A5A" w14:paraId="19921F02" w14:textId="65125B28">
          <w:pPr>
            <w:pStyle w:val="TOC2"/>
            <w:tabs>
              <w:tab w:val="right" w:leader="dot" w:pos="9345"/>
            </w:tabs>
            <w:rPr>
              <w:rStyle w:val="Hyperlink"/>
              <w:noProof/>
            </w:rPr>
          </w:pPr>
          <w:hyperlink w:anchor="_Toc897345600">
            <w:r w:rsidRPr="4049CE91" w:rsidR="4049CE91">
              <w:rPr>
                <w:rStyle w:val="Hyperlink"/>
              </w:rPr>
              <w:t>Primary Contribution</w:t>
            </w:r>
            <w:r>
              <w:tab/>
            </w:r>
            <w:r>
              <w:fldChar w:fldCharType="begin"/>
            </w:r>
            <w:r>
              <w:instrText xml:space="preserve">PAGEREF _Toc897345600 \h</w:instrText>
            </w:r>
            <w:r>
              <w:fldChar w:fldCharType="separate"/>
            </w:r>
            <w:r w:rsidRPr="4049CE91" w:rsidR="4049CE91">
              <w:rPr>
                <w:rStyle w:val="Hyperlink"/>
              </w:rPr>
              <w:t>1</w:t>
            </w:r>
            <w:r>
              <w:fldChar w:fldCharType="end"/>
            </w:r>
          </w:hyperlink>
        </w:p>
        <w:p w:rsidR="00B51A5A" w:rsidP="4049CE91" w:rsidRDefault="00B51A5A" w14:paraId="15BC521E" w14:textId="444213CF">
          <w:pPr>
            <w:pStyle w:val="TOC2"/>
            <w:tabs>
              <w:tab w:val="right" w:leader="dot" w:pos="9345"/>
            </w:tabs>
            <w:rPr>
              <w:rStyle w:val="Hyperlink"/>
              <w:noProof/>
            </w:rPr>
          </w:pPr>
          <w:hyperlink w:anchor="_Toc1555942182">
            <w:r w:rsidRPr="4049CE91" w:rsidR="4049CE91">
              <w:rPr>
                <w:rStyle w:val="Hyperlink"/>
              </w:rPr>
              <w:t>Secondary Contribution</w:t>
            </w:r>
            <w:r>
              <w:tab/>
            </w:r>
            <w:r>
              <w:fldChar w:fldCharType="begin"/>
            </w:r>
            <w:r>
              <w:instrText xml:space="preserve">PAGEREF _Toc1555942182 \h</w:instrText>
            </w:r>
            <w:r>
              <w:fldChar w:fldCharType="separate"/>
            </w:r>
            <w:r w:rsidRPr="4049CE91" w:rsidR="4049CE91">
              <w:rPr>
                <w:rStyle w:val="Hyperlink"/>
              </w:rPr>
              <w:t>2</w:t>
            </w:r>
            <w:r>
              <w:fldChar w:fldCharType="end"/>
            </w:r>
          </w:hyperlink>
        </w:p>
        <w:p w:rsidR="00B51A5A" w:rsidP="4049CE91" w:rsidRDefault="00B51A5A" w14:paraId="74A6F9D3" w14:textId="1445623E">
          <w:pPr>
            <w:pStyle w:val="TOC1"/>
            <w:tabs>
              <w:tab w:val="right" w:leader="dot" w:pos="9345"/>
            </w:tabs>
            <w:rPr>
              <w:rStyle w:val="Hyperlink"/>
              <w:noProof/>
            </w:rPr>
          </w:pPr>
          <w:hyperlink w:anchor="_Toc1991736107">
            <w:r w:rsidRPr="4049CE91" w:rsidR="4049CE91">
              <w:rPr>
                <w:rStyle w:val="Hyperlink"/>
              </w:rPr>
              <w:t>Background and Conceptual Framework</w:t>
            </w:r>
            <w:r>
              <w:tab/>
            </w:r>
            <w:r>
              <w:fldChar w:fldCharType="begin"/>
            </w:r>
            <w:r>
              <w:instrText xml:space="preserve">PAGEREF _Toc1991736107 \h</w:instrText>
            </w:r>
            <w:r>
              <w:fldChar w:fldCharType="separate"/>
            </w:r>
            <w:r w:rsidRPr="4049CE91" w:rsidR="4049CE91">
              <w:rPr>
                <w:rStyle w:val="Hyperlink"/>
              </w:rPr>
              <w:t>2</w:t>
            </w:r>
            <w:r>
              <w:fldChar w:fldCharType="end"/>
            </w:r>
          </w:hyperlink>
        </w:p>
        <w:p w:rsidR="00B51A5A" w:rsidP="4049CE91" w:rsidRDefault="00B51A5A" w14:paraId="44CB04F2" w14:textId="4375241E">
          <w:pPr>
            <w:pStyle w:val="TOC2"/>
            <w:tabs>
              <w:tab w:val="right" w:leader="dot" w:pos="9345"/>
            </w:tabs>
            <w:rPr>
              <w:rStyle w:val="Hyperlink"/>
              <w:noProof/>
            </w:rPr>
          </w:pPr>
          <w:hyperlink w:anchor="_Toc596054501">
            <w:r w:rsidRPr="4049CE91" w:rsidR="4049CE91">
              <w:rPr>
                <w:rStyle w:val="Hyperlink"/>
              </w:rPr>
              <w:t>Defining Diverse Cognitive Systems</w:t>
            </w:r>
            <w:r>
              <w:tab/>
            </w:r>
            <w:r>
              <w:fldChar w:fldCharType="begin"/>
            </w:r>
            <w:r>
              <w:instrText xml:space="preserve">PAGEREF _Toc596054501 \h</w:instrText>
            </w:r>
            <w:r>
              <w:fldChar w:fldCharType="separate"/>
            </w:r>
            <w:r w:rsidRPr="4049CE91" w:rsidR="4049CE91">
              <w:rPr>
                <w:rStyle w:val="Hyperlink"/>
              </w:rPr>
              <w:t>2</w:t>
            </w:r>
            <w:r>
              <w:fldChar w:fldCharType="end"/>
            </w:r>
          </w:hyperlink>
        </w:p>
        <w:p w:rsidR="00B51A5A" w:rsidP="4049CE91" w:rsidRDefault="00B51A5A" w14:paraId="3B8983F8" w14:textId="258A2595">
          <w:pPr>
            <w:pStyle w:val="TOC2"/>
            <w:tabs>
              <w:tab w:val="right" w:leader="dot" w:pos="9345"/>
            </w:tabs>
            <w:rPr>
              <w:rStyle w:val="Hyperlink"/>
              <w:noProof/>
            </w:rPr>
          </w:pPr>
          <w:hyperlink w:anchor="_Toc679948754">
            <w:r w:rsidRPr="4049CE91" w:rsidR="4049CE91">
              <w:rPr>
                <w:rStyle w:val="Hyperlink"/>
              </w:rPr>
              <w:t>Dimensions of Diversity as Empirically Useful Constructs</w:t>
            </w:r>
            <w:r>
              <w:tab/>
            </w:r>
            <w:r>
              <w:fldChar w:fldCharType="begin"/>
            </w:r>
            <w:r>
              <w:instrText xml:space="preserve">PAGEREF _Toc679948754 \h</w:instrText>
            </w:r>
            <w:r>
              <w:fldChar w:fldCharType="separate"/>
            </w:r>
            <w:r w:rsidRPr="4049CE91" w:rsidR="4049CE91">
              <w:rPr>
                <w:rStyle w:val="Hyperlink"/>
              </w:rPr>
              <w:t>2</w:t>
            </w:r>
            <w:r>
              <w:fldChar w:fldCharType="end"/>
            </w:r>
          </w:hyperlink>
        </w:p>
        <w:p w:rsidR="00B51A5A" w:rsidP="4049CE91" w:rsidRDefault="00B51A5A" w14:paraId="25988295" w14:textId="6DF35F9D">
          <w:pPr>
            <w:pStyle w:val="TOC2"/>
            <w:tabs>
              <w:tab w:val="right" w:leader="dot" w:pos="9345"/>
            </w:tabs>
            <w:rPr>
              <w:rStyle w:val="Hyperlink"/>
              <w:noProof/>
            </w:rPr>
          </w:pPr>
          <w:hyperlink w:anchor="_Toc687736120">
            <w:r w:rsidRPr="4049CE91" w:rsidR="4049CE91">
              <w:rPr>
                <w:rStyle w:val="Hyperlink"/>
              </w:rPr>
              <w:t>Realism Targets in Simulations</w:t>
            </w:r>
            <w:r>
              <w:tab/>
            </w:r>
            <w:r>
              <w:fldChar w:fldCharType="begin"/>
            </w:r>
            <w:r>
              <w:instrText xml:space="preserve">PAGEREF _Toc687736120 \h</w:instrText>
            </w:r>
            <w:r>
              <w:fldChar w:fldCharType="separate"/>
            </w:r>
            <w:r w:rsidRPr="4049CE91" w:rsidR="4049CE91">
              <w:rPr>
                <w:rStyle w:val="Hyperlink"/>
              </w:rPr>
              <w:t>3</w:t>
            </w:r>
            <w:r>
              <w:fldChar w:fldCharType="end"/>
            </w:r>
          </w:hyperlink>
        </w:p>
        <w:p w:rsidR="00B51A5A" w:rsidP="4049CE91" w:rsidRDefault="00B51A5A" w14:paraId="66D65E86" w14:textId="04CF3C73">
          <w:pPr>
            <w:pStyle w:val="TOC3"/>
            <w:tabs>
              <w:tab w:val="right" w:leader="dot" w:pos="9345"/>
            </w:tabs>
            <w:rPr>
              <w:rStyle w:val="Hyperlink"/>
              <w:noProof/>
            </w:rPr>
          </w:pPr>
          <w:hyperlink w:anchor="_Toc516989463">
            <w:r w:rsidRPr="4049CE91" w:rsidR="4049CE91">
              <w:rPr>
                <w:rStyle w:val="Hyperlink"/>
              </w:rPr>
              <w:t>Affect, Internal State, and Descriptive Discipline</w:t>
            </w:r>
            <w:r>
              <w:tab/>
            </w:r>
            <w:r>
              <w:fldChar w:fldCharType="begin"/>
            </w:r>
            <w:r>
              <w:instrText xml:space="preserve">PAGEREF _Toc516989463 \h</w:instrText>
            </w:r>
            <w:r>
              <w:fldChar w:fldCharType="separate"/>
            </w:r>
            <w:r w:rsidRPr="4049CE91" w:rsidR="4049CE91">
              <w:rPr>
                <w:rStyle w:val="Hyperlink"/>
              </w:rPr>
              <w:t>3</w:t>
            </w:r>
            <w:r>
              <w:fldChar w:fldCharType="end"/>
            </w:r>
          </w:hyperlink>
        </w:p>
        <w:p w:rsidR="00B51A5A" w:rsidP="4049CE91" w:rsidRDefault="00B51A5A" w14:paraId="48F5370F" w14:textId="73D07FB0">
          <w:pPr>
            <w:pStyle w:val="TOC2"/>
            <w:tabs>
              <w:tab w:val="right" w:leader="dot" w:pos="9345"/>
            </w:tabs>
            <w:rPr>
              <w:rStyle w:val="Hyperlink"/>
              <w:noProof/>
            </w:rPr>
          </w:pPr>
          <w:hyperlink w:anchor="_Toc30985157">
            <w:r w:rsidRPr="4049CE91" w:rsidR="4049CE91">
              <w:rPr>
                <w:rStyle w:val="Hyperlink"/>
              </w:rPr>
              <w:t>Motivation for Internal Coverage and Quality Assessment</w:t>
            </w:r>
            <w:r>
              <w:tab/>
            </w:r>
            <w:r>
              <w:fldChar w:fldCharType="begin"/>
            </w:r>
            <w:r>
              <w:instrText xml:space="preserve">PAGEREF _Toc30985157 \h</w:instrText>
            </w:r>
            <w:r>
              <w:fldChar w:fldCharType="separate"/>
            </w:r>
            <w:r w:rsidRPr="4049CE91" w:rsidR="4049CE91">
              <w:rPr>
                <w:rStyle w:val="Hyperlink"/>
              </w:rPr>
              <w:t>3</w:t>
            </w:r>
            <w:r>
              <w:fldChar w:fldCharType="end"/>
            </w:r>
          </w:hyperlink>
        </w:p>
        <w:p w:rsidR="00B51A5A" w:rsidP="4049CE91" w:rsidRDefault="00B51A5A" w14:paraId="024E2860" w14:textId="2D1D07C9">
          <w:pPr>
            <w:pStyle w:val="TOC1"/>
            <w:tabs>
              <w:tab w:val="right" w:leader="dot" w:pos="9345"/>
            </w:tabs>
            <w:rPr>
              <w:rStyle w:val="Hyperlink"/>
              <w:noProof/>
            </w:rPr>
          </w:pPr>
          <w:hyperlink w:anchor="_Toc1430210391">
            <w:r w:rsidRPr="4049CE91" w:rsidR="4049CE91">
              <w:rPr>
                <w:rStyle w:val="Hyperlink"/>
              </w:rPr>
              <w:t>Research Questions</w:t>
            </w:r>
            <w:r>
              <w:tab/>
            </w:r>
            <w:r>
              <w:fldChar w:fldCharType="begin"/>
            </w:r>
            <w:r>
              <w:instrText xml:space="preserve">PAGEREF _Toc1430210391 \h</w:instrText>
            </w:r>
            <w:r>
              <w:fldChar w:fldCharType="separate"/>
            </w:r>
            <w:r w:rsidRPr="4049CE91" w:rsidR="4049CE91">
              <w:rPr>
                <w:rStyle w:val="Hyperlink"/>
              </w:rPr>
              <w:t>4</w:t>
            </w:r>
            <w:r>
              <w:fldChar w:fldCharType="end"/>
            </w:r>
          </w:hyperlink>
        </w:p>
        <w:p w:rsidR="00B51A5A" w:rsidP="4049CE91" w:rsidRDefault="00B51A5A" w14:paraId="0B6F89E6" w14:textId="3AFEE5A1">
          <w:pPr>
            <w:pStyle w:val="TOC1"/>
            <w:tabs>
              <w:tab w:val="right" w:leader="dot" w:pos="9345"/>
            </w:tabs>
            <w:rPr>
              <w:rStyle w:val="Hyperlink"/>
              <w:noProof/>
            </w:rPr>
          </w:pPr>
          <w:hyperlink w:anchor="_Toc491903289">
            <w:r w:rsidRPr="4049CE91" w:rsidR="4049CE91">
              <w:rPr>
                <w:rStyle w:val="Hyperlink"/>
              </w:rPr>
              <w:t>Study Design</w:t>
            </w:r>
            <w:r>
              <w:tab/>
            </w:r>
            <w:r>
              <w:fldChar w:fldCharType="begin"/>
            </w:r>
            <w:r>
              <w:instrText xml:space="preserve">PAGEREF _Toc491903289 \h</w:instrText>
            </w:r>
            <w:r>
              <w:fldChar w:fldCharType="separate"/>
            </w:r>
            <w:r w:rsidRPr="4049CE91" w:rsidR="4049CE91">
              <w:rPr>
                <w:rStyle w:val="Hyperlink"/>
              </w:rPr>
              <w:t>4</w:t>
            </w:r>
            <w:r>
              <w:fldChar w:fldCharType="end"/>
            </w:r>
          </w:hyperlink>
        </w:p>
        <w:p w:rsidR="02FA5799" w:rsidP="31CDDBBA" w:rsidRDefault="02FA5799" w14:paraId="4A5A4682" w14:textId="2D970C5F">
          <w:pPr>
            <w:pStyle w:val="TOC2"/>
            <w:tabs>
              <w:tab w:val="right" w:leader="dot" w:pos="9345"/>
            </w:tabs>
            <w:rPr>
              <w:rStyle w:val="Hyperlink"/>
            </w:rPr>
          </w:pPr>
          <w:hyperlink w:anchor="_Toc1796193562">
            <w:r w:rsidRPr="4049CE91" w:rsidR="4049CE91">
              <w:rPr>
                <w:rStyle w:val="Hyperlink"/>
              </w:rPr>
              <w:t>Calibration Phase</w:t>
            </w:r>
            <w:r>
              <w:tab/>
            </w:r>
            <w:r>
              <w:fldChar w:fldCharType="begin"/>
            </w:r>
            <w:r>
              <w:instrText xml:space="preserve">PAGEREF _Toc1796193562 \h</w:instrText>
            </w:r>
            <w:r>
              <w:fldChar w:fldCharType="separate"/>
            </w:r>
            <w:r w:rsidRPr="4049CE91" w:rsidR="4049CE91">
              <w:rPr>
                <w:rStyle w:val="Hyperlink"/>
              </w:rPr>
              <w:t>4</w:t>
            </w:r>
            <w:r>
              <w:fldChar w:fldCharType="end"/>
            </w:r>
          </w:hyperlink>
        </w:p>
        <w:p w:rsidR="02FA5799" w:rsidP="02FA5799" w:rsidRDefault="02FA5799" w14:paraId="58977568" w14:textId="3073957B">
          <w:pPr>
            <w:pStyle w:val="TOC2"/>
            <w:tabs>
              <w:tab w:val="right" w:leader="dot" w:pos="9345"/>
            </w:tabs>
            <w:rPr>
              <w:rStyle w:val="Hyperlink"/>
            </w:rPr>
          </w:pPr>
          <w:hyperlink w:anchor="_Toc517761161">
            <w:r w:rsidRPr="4049CE91" w:rsidR="4049CE91">
              <w:rPr>
                <w:rStyle w:val="Hyperlink"/>
              </w:rPr>
              <w:t>Validation Phase</w:t>
            </w:r>
            <w:r>
              <w:tab/>
            </w:r>
            <w:r>
              <w:fldChar w:fldCharType="begin"/>
            </w:r>
            <w:r>
              <w:instrText xml:space="preserve">PAGEREF _Toc517761161 \h</w:instrText>
            </w:r>
            <w:r>
              <w:fldChar w:fldCharType="separate"/>
            </w:r>
            <w:r w:rsidRPr="4049CE91" w:rsidR="4049CE91">
              <w:rPr>
                <w:rStyle w:val="Hyperlink"/>
              </w:rPr>
              <w:t>5</w:t>
            </w:r>
            <w:r>
              <w:fldChar w:fldCharType="end"/>
            </w:r>
          </w:hyperlink>
        </w:p>
        <w:p w:rsidR="02FA5799" w:rsidP="02FA5799" w:rsidRDefault="02FA5799" w14:paraId="0B41B39F" w14:textId="01F3FB81">
          <w:pPr>
            <w:pStyle w:val="TOC2"/>
            <w:tabs>
              <w:tab w:val="right" w:leader="dot" w:pos="9345"/>
            </w:tabs>
            <w:rPr>
              <w:rStyle w:val="Hyperlink"/>
            </w:rPr>
          </w:pPr>
          <w:hyperlink w:anchor="_Toc1557691880">
            <w:r w:rsidRPr="4049CE91" w:rsidR="4049CE91">
              <w:rPr>
                <w:rStyle w:val="Hyperlink"/>
              </w:rPr>
              <w:t>Design Rationale</w:t>
            </w:r>
            <w:r>
              <w:tab/>
            </w:r>
            <w:r>
              <w:fldChar w:fldCharType="begin"/>
            </w:r>
            <w:r>
              <w:instrText xml:space="preserve">PAGEREF _Toc1557691880 \h</w:instrText>
            </w:r>
            <w:r>
              <w:fldChar w:fldCharType="separate"/>
            </w:r>
            <w:r w:rsidRPr="4049CE91" w:rsidR="4049CE91">
              <w:rPr>
                <w:rStyle w:val="Hyperlink"/>
              </w:rPr>
              <w:t>5</w:t>
            </w:r>
            <w:r>
              <w:fldChar w:fldCharType="end"/>
            </w:r>
          </w:hyperlink>
        </w:p>
        <w:p w:rsidR="02FA5799" w:rsidP="02FA5799" w:rsidRDefault="02FA5799" w14:paraId="4A18FF80" w14:textId="09993B26">
          <w:pPr>
            <w:pStyle w:val="TOC2"/>
            <w:tabs>
              <w:tab w:val="right" w:leader="dot" w:pos="9345"/>
            </w:tabs>
            <w:rPr>
              <w:rStyle w:val="Hyperlink"/>
            </w:rPr>
          </w:pPr>
          <w:hyperlink w:anchor="_Toc1953216567">
            <w:r w:rsidRPr="4049CE91" w:rsidR="4049CE91">
              <w:rPr>
                <w:rStyle w:val="Hyperlink"/>
              </w:rPr>
              <w:t>Ethics and Oversight</w:t>
            </w:r>
            <w:r>
              <w:tab/>
            </w:r>
            <w:r>
              <w:fldChar w:fldCharType="begin"/>
            </w:r>
            <w:r>
              <w:instrText xml:space="preserve">PAGEREF _Toc1953216567 \h</w:instrText>
            </w:r>
            <w:r>
              <w:fldChar w:fldCharType="separate"/>
            </w:r>
            <w:r w:rsidRPr="4049CE91" w:rsidR="4049CE91">
              <w:rPr>
                <w:rStyle w:val="Hyperlink"/>
              </w:rPr>
              <w:t>5</w:t>
            </w:r>
            <w:r>
              <w:fldChar w:fldCharType="end"/>
            </w:r>
          </w:hyperlink>
        </w:p>
        <w:p w:rsidR="02FA5799" w:rsidP="31CDDBBA" w:rsidRDefault="02FA5799" w14:paraId="746746E8" w14:textId="5121A7AF">
          <w:pPr>
            <w:pStyle w:val="TOC1"/>
            <w:tabs>
              <w:tab w:val="right" w:leader="dot" w:pos="9345"/>
            </w:tabs>
            <w:rPr>
              <w:rStyle w:val="Hyperlink"/>
            </w:rPr>
          </w:pPr>
          <w:hyperlink w:anchor="_Toc161725193">
            <w:r w:rsidRPr="4049CE91" w:rsidR="4049CE91">
              <w:rPr>
                <w:rStyle w:val="Hyperlink"/>
              </w:rPr>
              <w:t>Participants and Sampling</w:t>
            </w:r>
            <w:r>
              <w:tab/>
            </w:r>
            <w:r>
              <w:fldChar w:fldCharType="begin"/>
            </w:r>
            <w:r>
              <w:instrText xml:space="preserve">PAGEREF _Toc161725193 \h</w:instrText>
            </w:r>
            <w:r>
              <w:fldChar w:fldCharType="separate"/>
            </w:r>
            <w:r w:rsidRPr="4049CE91" w:rsidR="4049CE91">
              <w:rPr>
                <w:rStyle w:val="Hyperlink"/>
              </w:rPr>
              <w:t>5</w:t>
            </w:r>
            <w:r>
              <w:fldChar w:fldCharType="end"/>
            </w:r>
          </w:hyperlink>
        </w:p>
        <w:p w:rsidR="02FA5799" w:rsidP="02FA5799" w:rsidRDefault="02FA5799" w14:paraId="5732ED89" w14:textId="1249C3B2">
          <w:pPr>
            <w:pStyle w:val="TOC1"/>
            <w:tabs>
              <w:tab w:val="right" w:leader="dot" w:pos="9345"/>
            </w:tabs>
            <w:rPr>
              <w:rStyle w:val="Hyperlink"/>
            </w:rPr>
          </w:pPr>
          <w:hyperlink w:anchor="_Toc1884943406">
            <w:r w:rsidRPr="4049CE91" w:rsidR="4049CE91">
              <w:rPr>
                <w:rStyle w:val="Hyperlink"/>
              </w:rPr>
              <w:t>Procedure</w:t>
            </w:r>
            <w:r>
              <w:tab/>
            </w:r>
            <w:r>
              <w:fldChar w:fldCharType="begin"/>
            </w:r>
            <w:r>
              <w:instrText xml:space="preserve">PAGEREF _Toc1884943406 \h</w:instrText>
            </w:r>
            <w:r>
              <w:fldChar w:fldCharType="separate"/>
            </w:r>
            <w:r w:rsidRPr="4049CE91" w:rsidR="4049CE91">
              <w:rPr>
                <w:rStyle w:val="Hyperlink"/>
              </w:rPr>
              <w:t>6</w:t>
            </w:r>
            <w:r>
              <w:fldChar w:fldCharType="end"/>
            </w:r>
          </w:hyperlink>
        </w:p>
        <w:p w:rsidR="02FA5799" w:rsidP="31CDDBBA" w:rsidRDefault="02FA5799" w14:paraId="275CA186" w14:textId="5169A04D">
          <w:pPr>
            <w:pStyle w:val="TOC2"/>
            <w:tabs>
              <w:tab w:val="right" w:leader="dot" w:pos="9345"/>
            </w:tabs>
            <w:rPr>
              <w:rStyle w:val="Hyperlink"/>
            </w:rPr>
          </w:pPr>
          <w:hyperlink w:anchor="_Toc564749577">
            <w:r w:rsidRPr="4049CE91" w:rsidR="4049CE91">
              <w:rPr>
                <w:rStyle w:val="Hyperlink"/>
              </w:rPr>
              <w:t>Internal Baseline Assessment</w:t>
            </w:r>
            <w:r>
              <w:tab/>
            </w:r>
            <w:r>
              <w:fldChar w:fldCharType="begin"/>
            </w:r>
            <w:r>
              <w:instrText xml:space="preserve">PAGEREF _Toc564749577 \h</w:instrText>
            </w:r>
            <w:r>
              <w:fldChar w:fldCharType="separate"/>
            </w:r>
            <w:r w:rsidRPr="4049CE91" w:rsidR="4049CE91">
              <w:rPr>
                <w:rStyle w:val="Hyperlink"/>
              </w:rPr>
              <w:t>6</w:t>
            </w:r>
            <w:r>
              <w:fldChar w:fldCharType="end"/>
            </w:r>
          </w:hyperlink>
        </w:p>
        <w:p w:rsidR="02FA5799" w:rsidP="02FA5799" w:rsidRDefault="02FA5799" w14:paraId="776ABE8A" w14:textId="49789911">
          <w:pPr>
            <w:pStyle w:val="TOC2"/>
            <w:tabs>
              <w:tab w:val="right" w:leader="dot" w:pos="9345"/>
            </w:tabs>
            <w:rPr>
              <w:rStyle w:val="Hyperlink"/>
            </w:rPr>
          </w:pPr>
          <w:hyperlink w:anchor="_Toc1052630062">
            <w:r w:rsidRPr="4049CE91" w:rsidR="4049CE91">
              <w:rPr>
                <w:rStyle w:val="Hyperlink"/>
              </w:rPr>
              <w:t>External Expert Evaluation</w:t>
            </w:r>
            <w:r>
              <w:tab/>
            </w:r>
            <w:r>
              <w:fldChar w:fldCharType="begin"/>
            </w:r>
            <w:r>
              <w:instrText xml:space="preserve">PAGEREF _Toc1052630062 \h</w:instrText>
            </w:r>
            <w:r>
              <w:fldChar w:fldCharType="separate"/>
            </w:r>
            <w:r w:rsidRPr="4049CE91" w:rsidR="4049CE91">
              <w:rPr>
                <w:rStyle w:val="Hyperlink"/>
              </w:rPr>
              <w:t>6</w:t>
            </w:r>
            <w:r>
              <w:fldChar w:fldCharType="end"/>
            </w:r>
          </w:hyperlink>
        </w:p>
        <w:p w:rsidR="02FA5799" w:rsidP="31CDDBBA" w:rsidRDefault="02FA5799" w14:paraId="49C5FDCC" w14:textId="1819F452">
          <w:pPr>
            <w:pStyle w:val="TOC3"/>
            <w:tabs>
              <w:tab w:val="right" w:leader="dot" w:pos="9345"/>
            </w:tabs>
            <w:rPr>
              <w:rStyle w:val="Hyperlink"/>
            </w:rPr>
          </w:pPr>
          <w:hyperlink w:anchor="_Toc991318419">
            <w:r w:rsidRPr="4049CE91" w:rsidR="4049CE91">
              <w:rPr>
                <w:rStyle w:val="Hyperlink"/>
              </w:rPr>
              <w:t>Orientation and Matching</w:t>
            </w:r>
            <w:r>
              <w:tab/>
            </w:r>
            <w:r>
              <w:fldChar w:fldCharType="begin"/>
            </w:r>
            <w:r>
              <w:instrText xml:space="preserve">PAGEREF _Toc991318419 \h</w:instrText>
            </w:r>
            <w:r>
              <w:fldChar w:fldCharType="separate"/>
            </w:r>
            <w:r w:rsidRPr="4049CE91" w:rsidR="4049CE91">
              <w:rPr>
                <w:rStyle w:val="Hyperlink"/>
              </w:rPr>
              <w:t>6</w:t>
            </w:r>
            <w:r>
              <w:fldChar w:fldCharType="end"/>
            </w:r>
          </w:hyperlink>
        </w:p>
        <w:p w:rsidR="02FA5799" w:rsidP="02FA5799" w:rsidRDefault="02FA5799" w14:paraId="5CDEEFE5" w14:textId="31213DBC">
          <w:pPr>
            <w:pStyle w:val="TOC3"/>
            <w:tabs>
              <w:tab w:val="right" w:leader="dot" w:pos="9345"/>
            </w:tabs>
            <w:rPr>
              <w:rStyle w:val="Hyperlink"/>
            </w:rPr>
          </w:pPr>
          <w:hyperlink w:anchor="_Toc2145171971">
            <w:r w:rsidRPr="4049CE91" w:rsidR="4049CE91">
              <w:rPr>
                <w:rStyle w:val="Hyperlink"/>
              </w:rPr>
              <w:t>Character Engagement</w:t>
            </w:r>
            <w:r>
              <w:tab/>
            </w:r>
            <w:r>
              <w:fldChar w:fldCharType="begin"/>
            </w:r>
            <w:r>
              <w:instrText xml:space="preserve">PAGEREF _Toc2145171971 \h</w:instrText>
            </w:r>
            <w:r>
              <w:fldChar w:fldCharType="separate"/>
            </w:r>
            <w:r w:rsidRPr="4049CE91" w:rsidR="4049CE91">
              <w:rPr>
                <w:rStyle w:val="Hyperlink"/>
              </w:rPr>
              <w:t>6</w:t>
            </w:r>
            <w:r>
              <w:fldChar w:fldCharType="end"/>
            </w:r>
          </w:hyperlink>
        </w:p>
        <w:p w:rsidR="02FA5799" w:rsidP="02FA5799" w:rsidRDefault="02FA5799" w14:paraId="3BA1A3DC" w14:textId="14B61FEB">
          <w:pPr>
            <w:pStyle w:val="TOC3"/>
            <w:tabs>
              <w:tab w:val="right" w:leader="dot" w:pos="9345"/>
            </w:tabs>
            <w:rPr>
              <w:rStyle w:val="Hyperlink"/>
            </w:rPr>
          </w:pPr>
          <w:hyperlink w:anchor="_Toc1862483816">
            <w:r w:rsidRPr="4049CE91" w:rsidR="4049CE91">
              <w:rPr>
                <w:rStyle w:val="Hyperlink"/>
              </w:rPr>
              <w:t>Structured Evaluation</w:t>
            </w:r>
            <w:r>
              <w:tab/>
            </w:r>
            <w:r>
              <w:fldChar w:fldCharType="begin"/>
            </w:r>
            <w:r>
              <w:instrText xml:space="preserve">PAGEREF _Toc1862483816 \h</w:instrText>
            </w:r>
            <w:r>
              <w:fldChar w:fldCharType="separate"/>
            </w:r>
            <w:r w:rsidRPr="4049CE91" w:rsidR="4049CE91">
              <w:rPr>
                <w:rStyle w:val="Hyperlink"/>
              </w:rPr>
              <w:t>7</w:t>
            </w:r>
            <w:r>
              <w:fldChar w:fldCharType="end"/>
            </w:r>
          </w:hyperlink>
        </w:p>
        <w:p w:rsidR="02FA5799" w:rsidP="02FA5799" w:rsidRDefault="02FA5799" w14:paraId="3B14A3E7" w14:textId="27FEFAD2">
          <w:pPr>
            <w:pStyle w:val="TOC3"/>
            <w:tabs>
              <w:tab w:val="right" w:leader="dot" w:pos="9345"/>
            </w:tabs>
            <w:rPr>
              <w:rStyle w:val="Hyperlink"/>
            </w:rPr>
          </w:pPr>
          <w:hyperlink w:anchor="_Toc1950077290">
            <w:r w:rsidRPr="4049CE91" w:rsidR="4049CE91">
              <w:rPr>
                <w:rStyle w:val="Hyperlink"/>
              </w:rPr>
              <w:t>Optional Follow-Up</w:t>
            </w:r>
            <w:r>
              <w:tab/>
            </w:r>
            <w:r>
              <w:fldChar w:fldCharType="begin"/>
            </w:r>
            <w:r>
              <w:instrText xml:space="preserve">PAGEREF _Toc1950077290 \h</w:instrText>
            </w:r>
            <w:r>
              <w:fldChar w:fldCharType="separate"/>
            </w:r>
            <w:r w:rsidRPr="4049CE91" w:rsidR="4049CE91">
              <w:rPr>
                <w:rStyle w:val="Hyperlink"/>
              </w:rPr>
              <w:t>7</w:t>
            </w:r>
            <w:r>
              <w:fldChar w:fldCharType="end"/>
            </w:r>
          </w:hyperlink>
        </w:p>
        <w:p w:rsidR="02FA5799" w:rsidP="31CDDBBA" w:rsidRDefault="02FA5799" w14:paraId="130506EA" w14:textId="4783765A">
          <w:pPr>
            <w:pStyle w:val="TOC2"/>
            <w:tabs>
              <w:tab w:val="right" w:leader="dot" w:pos="9345"/>
            </w:tabs>
            <w:rPr>
              <w:rStyle w:val="Hyperlink"/>
            </w:rPr>
          </w:pPr>
          <w:hyperlink w:anchor="_Toc74517553">
            <w:r w:rsidRPr="4049CE91" w:rsidR="4049CE91">
              <w:rPr>
                <w:rStyle w:val="Hyperlink"/>
              </w:rPr>
              <w:t>Data Collection</w:t>
            </w:r>
            <w:r>
              <w:tab/>
            </w:r>
            <w:r>
              <w:fldChar w:fldCharType="begin"/>
            </w:r>
            <w:r>
              <w:instrText xml:space="preserve">PAGEREF _Toc74517553 \h</w:instrText>
            </w:r>
            <w:r>
              <w:fldChar w:fldCharType="separate"/>
            </w:r>
            <w:r w:rsidRPr="4049CE91" w:rsidR="4049CE91">
              <w:rPr>
                <w:rStyle w:val="Hyperlink"/>
              </w:rPr>
              <w:t>7</w:t>
            </w:r>
            <w:r>
              <w:fldChar w:fldCharType="end"/>
            </w:r>
          </w:hyperlink>
        </w:p>
        <w:p w:rsidR="02FA5799" w:rsidP="02FA5799" w:rsidRDefault="02FA5799" w14:paraId="1152D952" w14:textId="5EDC36D9">
          <w:pPr>
            <w:pStyle w:val="TOC2"/>
            <w:tabs>
              <w:tab w:val="right" w:leader="dot" w:pos="9345"/>
            </w:tabs>
            <w:rPr>
              <w:rStyle w:val="Hyperlink"/>
            </w:rPr>
          </w:pPr>
          <w:hyperlink w:anchor="_Toc940315737">
            <w:r w:rsidRPr="4049CE91" w:rsidR="4049CE91">
              <w:rPr>
                <w:rStyle w:val="Hyperlink"/>
              </w:rPr>
              <w:t>Data Analysis</w:t>
            </w:r>
            <w:r>
              <w:tab/>
            </w:r>
            <w:r>
              <w:fldChar w:fldCharType="begin"/>
            </w:r>
            <w:r>
              <w:instrText xml:space="preserve">PAGEREF _Toc940315737 \h</w:instrText>
            </w:r>
            <w:r>
              <w:fldChar w:fldCharType="separate"/>
            </w:r>
            <w:r w:rsidRPr="4049CE91" w:rsidR="4049CE91">
              <w:rPr>
                <w:rStyle w:val="Hyperlink"/>
              </w:rPr>
              <w:t>7</w:t>
            </w:r>
            <w:r>
              <w:fldChar w:fldCharType="end"/>
            </w:r>
          </w:hyperlink>
        </w:p>
        <w:p w:rsidR="02FA5799" w:rsidP="31CDDBBA" w:rsidRDefault="02FA5799" w14:paraId="6870BB5D" w14:textId="1E8AD3DE">
          <w:pPr>
            <w:pStyle w:val="TOC1"/>
            <w:tabs>
              <w:tab w:val="right" w:leader="dot" w:pos="9345"/>
            </w:tabs>
            <w:rPr>
              <w:rStyle w:val="Hyperlink"/>
            </w:rPr>
          </w:pPr>
          <w:hyperlink w:anchor="_Toc1052679047">
            <w:r w:rsidRPr="4049CE91" w:rsidR="4049CE91">
              <w:rPr>
                <w:rStyle w:val="Hyperlink"/>
              </w:rPr>
              <w:t>Limitations</w:t>
            </w:r>
            <w:r>
              <w:tab/>
            </w:r>
            <w:r>
              <w:fldChar w:fldCharType="begin"/>
            </w:r>
            <w:r>
              <w:instrText xml:space="preserve">PAGEREF _Toc1052679047 \h</w:instrText>
            </w:r>
            <w:r>
              <w:fldChar w:fldCharType="separate"/>
            </w:r>
            <w:r w:rsidRPr="4049CE91" w:rsidR="4049CE91">
              <w:rPr>
                <w:rStyle w:val="Hyperlink"/>
              </w:rPr>
              <w:t>8</w:t>
            </w:r>
            <w:r>
              <w:fldChar w:fldCharType="end"/>
            </w:r>
          </w:hyperlink>
        </w:p>
        <w:p w:rsidR="02FA5799" w:rsidP="31CDDBBA" w:rsidRDefault="02FA5799" w14:paraId="773E5D5B" w14:textId="2735C7F2">
          <w:pPr>
            <w:pStyle w:val="TOC2"/>
            <w:tabs>
              <w:tab w:val="right" w:leader="dot" w:pos="9345"/>
            </w:tabs>
            <w:rPr>
              <w:rStyle w:val="Hyperlink"/>
            </w:rPr>
          </w:pPr>
          <w:hyperlink w:anchor="_Toc487048357">
            <w:r w:rsidRPr="4049CE91" w:rsidR="4049CE91">
              <w:rPr>
                <w:rStyle w:val="Hyperlink"/>
              </w:rPr>
              <w:t>Subjectivity of Expert Judgment</w:t>
            </w:r>
            <w:r>
              <w:tab/>
            </w:r>
            <w:r>
              <w:fldChar w:fldCharType="begin"/>
            </w:r>
            <w:r>
              <w:instrText xml:space="preserve">PAGEREF _Toc487048357 \h</w:instrText>
            </w:r>
            <w:r>
              <w:fldChar w:fldCharType="separate"/>
            </w:r>
            <w:r w:rsidRPr="4049CE91" w:rsidR="4049CE91">
              <w:rPr>
                <w:rStyle w:val="Hyperlink"/>
              </w:rPr>
              <w:t>8</w:t>
            </w:r>
            <w:r>
              <w:fldChar w:fldCharType="end"/>
            </w:r>
          </w:hyperlink>
        </w:p>
        <w:p w:rsidR="02FA5799" w:rsidP="02FA5799" w:rsidRDefault="02FA5799" w14:paraId="6BBDDCDE" w14:textId="48FE2AED">
          <w:pPr>
            <w:pStyle w:val="TOC2"/>
            <w:tabs>
              <w:tab w:val="right" w:leader="dot" w:pos="9345"/>
            </w:tabs>
            <w:rPr>
              <w:rStyle w:val="Hyperlink"/>
            </w:rPr>
          </w:pPr>
          <w:hyperlink w:anchor="_Toc73330677">
            <w:r w:rsidRPr="4049CE91" w:rsidR="4049CE91">
              <w:rPr>
                <w:rStyle w:val="Hyperlink"/>
              </w:rPr>
              <w:t>Interaction Scope and Coverage</w:t>
            </w:r>
            <w:r>
              <w:tab/>
            </w:r>
            <w:r>
              <w:fldChar w:fldCharType="begin"/>
            </w:r>
            <w:r>
              <w:instrText xml:space="preserve">PAGEREF _Toc73330677 \h</w:instrText>
            </w:r>
            <w:r>
              <w:fldChar w:fldCharType="separate"/>
            </w:r>
            <w:r w:rsidRPr="4049CE91" w:rsidR="4049CE91">
              <w:rPr>
                <w:rStyle w:val="Hyperlink"/>
              </w:rPr>
              <w:t>8</w:t>
            </w:r>
            <w:r>
              <w:fldChar w:fldCharType="end"/>
            </w:r>
          </w:hyperlink>
        </w:p>
        <w:p w:rsidR="02FA5799" w:rsidP="02FA5799" w:rsidRDefault="02FA5799" w14:paraId="5C1335A0" w14:textId="6B5A5F5A">
          <w:pPr>
            <w:pStyle w:val="TOC2"/>
            <w:tabs>
              <w:tab w:val="right" w:leader="dot" w:pos="9345"/>
            </w:tabs>
            <w:rPr>
              <w:rStyle w:val="Hyperlink"/>
            </w:rPr>
          </w:pPr>
          <w:hyperlink w:anchor="_Toc496150831">
            <w:r w:rsidRPr="4049CE91" w:rsidR="4049CE91">
              <w:rPr>
                <w:rStyle w:val="Hyperlink"/>
              </w:rPr>
              <w:t>Residual Calibration Effects</w:t>
            </w:r>
            <w:r>
              <w:tab/>
            </w:r>
            <w:r>
              <w:fldChar w:fldCharType="begin"/>
            </w:r>
            <w:r>
              <w:instrText xml:space="preserve">PAGEREF _Toc496150831 \h</w:instrText>
            </w:r>
            <w:r>
              <w:fldChar w:fldCharType="separate"/>
            </w:r>
            <w:r w:rsidRPr="4049CE91" w:rsidR="4049CE91">
              <w:rPr>
                <w:rStyle w:val="Hyperlink"/>
              </w:rPr>
              <w:t>8</w:t>
            </w:r>
            <w:r>
              <w:fldChar w:fldCharType="end"/>
            </w:r>
          </w:hyperlink>
        </w:p>
        <w:p w:rsidR="02FA5799" w:rsidP="02FA5799" w:rsidRDefault="02FA5799" w14:paraId="100C77A3" w14:textId="79E78236">
          <w:pPr>
            <w:pStyle w:val="TOC2"/>
            <w:tabs>
              <w:tab w:val="right" w:leader="dot" w:pos="9345"/>
            </w:tabs>
            <w:rPr>
              <w:rStyle w:val="Hyperlink"/>
            </w:rPr>
          </w:pPr>
          <w:hyperlink w:anchor="_Toc1391840716">
            <w:r w:rsidRPr="4049CE91" w:rsidR="4049CE91">
              <w:rPr>
                <w:rStyle w:val="Hyperlink"/>
              </w:rPr>
              <w:t>Character Set Generalizability</w:t>
            </w:r>
            <w:r>
              <w:tab/>
            </w:r>
            <w:r>
              <w:fldChar w:fldCharType="begin"/>
            </w:r>
            <w:r>
              <w:instrText xml:space="preserve">PAGEREF _Toc1391840716 \h</w:instrText>
            </w:r>
            <w:r>
              <w:fldChar w:fldCharType="separate"/>
            </w:r>
            <w:r w:rsidRPr="4049CE91" w:rsidR="4049CE91">
              <w:rPr>
                <w:rStyle w:val="Hyperlink"/>
              </w:rPr>
              <w:t>8</w:t>
            </w:r>
            <w:r>
              <w:fldChar w:fldCharType="end"/>
            </w:r>
          </w:hyperlink>
        </w:p>
        <w:p w:rsidR="02FA5799" w:rsidP="31CDDBBA" w:rsidRDefault="02FA5799" w14:paraId="74476D22" w14:textId="1BCFD09E">
          <w:pPr>
            <w:pStyle w:val="TOC1"/>
            <w:tabs>
              <w:tab w:val="right" w:leader="dot" w:pos="9345"/>
            </w:tabs>
            <w:rPr>
              <w:rStyle w:val="Hyperlink"/>
            </w:rPr>
          </w:pPr>
          <w:hyperlink w:anchor="_Toc784319628">
            <w:r w:rsidRPr="4049CE91" w:rsidR="4049CE91">
              <w:rPr>
                <w:rStyle w:val="Hyperlink"/>
              </w:rPr>
              <w:t>Results</w:t>
            </w:r>
            <w:r>
              <w:tab/>
            </w:r>
            <w:r>
              <w:fldChar w:fldCharType="begin"/>
            </w:r>
            <w:r>
              <w:instrText xml:space="preserve">PAGEREF _Toc784319628 \h</w:instrText>
            </w:r>
            <w:r>
              <w:fldChar w:fldCharType="separate"/>
            </w:r>
            <w:r w:rsidRPr="4049CE91" w:rsidR="4049CE91">
              <w:rPr>
                <w:rStyle w:val="Hyperlink"/>
              </w:rPr>
              <w:t>9</w:t>
            </w:r>
            <w:r>
              <w:fldChar w:fldCharType="end"/>
            </w:r>
          </w:hyperlink>
        </w:p>
        <w:p w:rsidR="02FA5799" w:rsidP="02FA5799" w:rsidRDefault="02FA5799" w14:paraId="361E97EE" w14:textId="038BB61B">
          <w:pPr>
            <w:pStyle w:val="TOC1"/>
            <w:tabs>
              <w:tab w:val="right" w:leader="dot" w:pos="9345"/>
            </w:tabs>
            <w:rPr>
              <w:rStyle w:val="Hyperlink"/>
            </w:rPr>
          </w:pPr>
          <w:hyperlink w:anchor="_Toc329153995">
            <w:r w:rsidRPr="4049CE91" w:rsidR="4049CE91">
              <w:rPr>
                <w:rStyle w:val="Hyperlink"/>
              </w:rPr>
              <w:t>Discussion</w:t>
            </w:r>
            <w:r>
              <w:tab/>
            </w:r>
            <w:r>
              <w:fldChar w:fldCharType="begin"/>
            </w:r>
            <w:r>
              <w:instrText xml:space="preserve">PAGEREF _Toc329153995 \h</w:instrText>
            </w:r>
            <w:r>
              <w:fldChar w:fldCharType="separate"/>
            </w:r>
            <w:r w:rsidRPr="4049CE91" w:rsidR="4049CE91">
              <w:rPr>
                <w:rStyle w:val="Hyperlink"/>
              </w:rPr>
              <w:t>9</w:t>
            </w:r>
            <w:r>
              <w:fldChar w:fldCharType="end"/>
            </w:r>
          </w:hyperlink>
        </w:p>
        <w:p w:rsidR="02FA5799" w:rsidP="02FA5799" w:rsidRDefault="02FA5799" w14:paraId="3DA23341" w14:textId="6CA0FB9B">
          <w:pPr>
            <w:pStyle w:val="TOC1"/>
            <w:tabs>
              <w:tab w:val="right" w:leader="dot" w:pos="9345"/>
            </w:tabs>
            <w:rPr>
              <w:rStyle w:val="Hyperlink"/>
            </w:rPr>
          </w:pPr>
          <w:hyperlink w:anchor="_Toc552501666">
            <w:r w:rsidRPr="4049CE91" w:rsidR="4049CE91">
              <w:rPr>
                <w:rStyle w:val="Hyperlink"/>
              </w:rPr>
              <w:t>Appendix</w:t>
            </w:r>
            <w:r>
              <w:tab/>
            </w:r>
            <w:r>
              <w:fldChar w:fldCharType="begin"/>
            </w:r>
            <w:r>
              <w:instrText xml:space="preserve">PAGEREF _Toc552501666 \h</w:instrText>
            </w:r>
            <w:r>
              <w:fldChar w:fldCharType="separate"/>
            </w:r>
            <w:r w:rsidRPr="4049CE91" w:rsidR="4049CE91">
              <w:rPr>
                <w:rStyle w:val="Hyperlink"/>
              </w:rPr>
              <w:t>9</w:t>
            </w:r>
            <w:r>
              <w:fldChar w:fldCharType="end"/>
            </w:r>
          </w:hyperlink>
        </w:p>
        <w:p w:rsidR="02FA5799" w:rsidP="31CDDBBA" w:rsidRDefault="02FA5799" w14:paraId="76F9B7CB" w14:textId="4BE00ADE">
          <w:pPr>
            <w:pStyle w:val="TOC2"/>
            <w:tabs>
              <w:tab w:val="right" w:leader="dot" w:pos="9345"/>
            </w:tabs>
            <w:rPr>
              <w:rStyle w:val="Hyperlink"/>
            </w:rPr>
          </w:pPr>
          <w:hyperlink w:anchor="_Toc281681223">
            <w:r w:rsidRPr="4049CE91" w:rsidR="4049CE91">
              <w:rPr>
                <w:rStyle w:val="Hyperlink"/>
              </w:rPr>
              <w:t>Appendix A: Divergence Metric</w:t>
            </w:r>
            <w:r>
              <w:tab/>
            </w:r>
            <w:r>
              <w:fldChar w:fldCharType="begin"/>
            </w:r>
            <w:r>
              <w:instrText xml:space="preserve">PAGEREF _Toc281681223 \h</w:instrText>
            </w:r>
            <w:r>
              <w:fldChar w:fldCharType="separate"/>
            </w:r>
            <w:r w:rsidRPr="4049CE91" w:rsidR="4049CE91">
              <w:rPr>
                <w:rStyle w:val="Hyperlink"/>
              </w:rPr>
              <w:t>9</w:t>
            </w:r>
            <w:r>
              <w:fldChar w:fldCharType="end"/>
            </w:r>
          </w:hyperlink>
        </w:p>
        <w:p w:rsidR="31CDDBBA" w:rsidP="31CDDBBA" w:rsidRDefault="31CDDBBA" w14:paraId="70D8D1FA" w14:textId="0A5D8CC4">
          <w:pPr>
            <w:pStyle w:val="TOC3"/>
            <w:tabs>
              <w:tab w:val="right" w:leader="dot" w:pos="9345"/>
            </w:tabs>
            <w:rPr>
              <w:rStyle w:val="Hyperlink"/>
            </w:rPr>
          </w:pPr>
          <w:hyperlink w:anchor="_Toc103304021">
            <w:r w:rsidRPr="4049CE91" w:rsidR="4049CE91">
              <w:rPr>
                <w:rStyle w:val="Hyperlink"/>
              </w:rPr>
              <w:t>Standard Normative Ability Assumptions</w:t>
            </w:r>
            <w:r>
              <w:tab/>
            </w:r>
            <w:r>
              <w:fldChar w:fldCharType="begin"/>
            </w:r>
            <w:r>
              <w:instrText xml:space="preserve">PAGEREF _Toc103304021 \h</w:instrText>
            </w:r>
            <w:r>
              <w:fldChar w:fldCharType="separate"/>
            </w:r>
            <w:r w:rsidRPr="4049CE91" w:rsidR="4049CE91">
              <w:rPr>
                <w:rStyle w:val="Hyperlink"/>
              </w:rPr>
              <w:t>9</w:t>
            </w:r>
            <w:r>
              <w:fldChar w:fldCharType="end"/>
            </w:r>
          </w:hyperlink>
          <w:r>
            <w:fldChar w:fldCharType="end"/>
          </w:r>
        </w:p>
      </w:sdtContent>
    </w:sdt>
    <w:p w:rsidRPr="0094494A" w:rsidR="00C85A33" w:rsidP="0094494A" w:rsidRDefault="00EE1B47" w14:paraId="5E35E4A2" w14:textId="5109F7AD"/>
    <w:p w:rsidR="000B3665" w:rsidP="0094494A" w:rsidRDefault="00BB0041" w14:paraId="61298900" w14:textId="47ABBDD8">
      <w:pPr>
        <w:pStyle w:val="Heading1"/>
      </w:pPr>
      <w:bookmarkStart w:name="_Toc1384165403" w:id="1495283922"/>
      <w:r w:rsidR="008330B8">
        <w:rPr/>
        <w:t>Purpose</w:t>
      </w:r>
      <w:r w:rsidR="4161A070">
        <w:rPr/>
        <w:t xml:space="preserve"> and Contribution</w:t>
      </w:r>
      <w:bookmarkEnd w:id="1495283922"/>
    </w:p>
    <w:p w:rsidR="4161A070" w:rsidP="02FA5799" w:rsidRDefault="4161A070" w14:paraId="6B7038A6" w14:textId="493347F6">
      <w:pPr>
        <w:pStyle w:val="Heading2"/>
        <w:suppressLineNumbers w:val="0"/>
        <w:bidi w:val="0"/>
        <w:spacing w:before="160" w:beforeAutospacing="off" w:after="80" w:afterAutospacing="off" w:line="278" w:lineRule="auto"/>
        <w:ind w:left="0" w:right="0"/>
        <w:jc w:val="left"/>
      </w:pPr>
      <w:bookmarkStart w:name="_Toc1160938890" w:id="443166683"/>
      <w:r w:rsidR="4161A070">
        <w:rPr/>
        <w:t>Purpose</w:t>
      </w:r>
      <w:bookmarkEnd w:id="443166683"/>
    </w:p>
    <w:p w:rsidR="5B157C72" w:rsidP="02FA5799" w:rsidRDefault="5B157C72" w14:paraId="50FF032A" w14:textId="61EF1C35">
      <w:pPr>
        <w:pStyle w:val="Normal"/>
      </w:pPr>
      <w:r w:rsidRPr="02FA5799" w:rsidR="5B157C72">
        <w:rPr>
          <w:rFonts w:ascii="Aptos" w:hAnsi="Aptos" w:eastAsia="Aptos" w:cs="Aptos"/>
          <w:b w:val="0"/>
          <w:bCs w:val="0"/>
          <w:i w:val="0"/>
          <w:iCs w:val="0"/>
          <w:noProof w:val="0"/>
          <w:color w:val="0E0E0E"/>
          <w:sz w:val="24"/>
          <w:szCs w:val="24"/>
          <w:lang w:val="en-US"/>
        </w:rPr>
        <w:t xml:space="preserve">This study evaluates the representational quality of DCS-SE core characters—defined as the extent to which each simulated character’s behaviors, capabilities, and constraints </w:t>
      </w:r>
      <w:r w:rsidRPr="02FA5799" w:rsidR="5B157C72">
        <w:rPr>
          <w:rFonts w:ascii="Aptos" w:hAnsi="Aptos" w:eastAsia="Aptos" w:cs="Aptos"/>
          <w:b w:val="0"/>
          <w:bCs w:val="0"/>
          <w:i w:val="0"/>
          <w:iCs w:val="0"/>
          <w:noProof w:val="0"/>
          <w:color w:val="0E0E0E"/>
          <w:sz w:val="24"/>
          <w:szCs w:val="24"/>
          <w:lang w:val="en-US"/>
        </w:rPr>
        <w:t>plausibly align</w:t>
      </w:r>
      <w:r w:rsidRPr="02FA5799" w:rsidR="5B157C72">
        <w:rPr>
          <w:rFonts w:ascii="Aptos" w:hAnsi="Aptos" w:eastAsia="Aptos" w:cs="Aptos"/>
          <w:b w:val="0"/>
          <w:bCs w:val="0"/>
          <w:i w:val="0"/>
          <w:iCs w:val="0"/>
          <w:noProof w:val="0"/>
          <w:color w:val="0E0E0E"/>
          <w:sz w:val="24"/>
          <w:szCs w:val="24"/>
          <w:lang w:val="en-US"/>
        </w:rPr>
        <w:t xml:space="preserve"> with those of its intended real-world referent within a clearly bounded simulation frame. The study further examines whether DCS-SE appropriately constrains outputs in domains where faithful representation is not supported.</w:t>
      </w:r>
    </w:p>
    <w:p w:rsidR="5B157C72" w:rsidP="02FA5799" w:rsidRDefault="5B157C72" w14:paraId="5DB362E4" w14:textId="3886DD4B">
      <w:pPr>
        <w:pStyle w:val="Normal"/>
      </w:pPr>
      <w:r w:rsidRPr="02FA5799" w:rsidR="5B157C72">
        <w:rPr>
          <w:rFonts w:ascii="Aptos" w:hAnsi="Aptos" w:eastAsia="Aptos" w:cs="Aptos"/>
          <w:b w:val="0"/>
          <w:bCs w:val="0"/>
          <w:i w:val="0"/>
          <w:iCs w:val="0"/>
          <w:noProof w:val="0"/>
          <w:color w:val="0E0E0E"/>
          <w:sz w:val="24"/>
          <w:szCs w:val="24"/>
          <w:lang w:val="en-US"/>
        </w:rPr>
        <w:t xml:space="preserve">In addition to assessing individual characters, the study evaluates the reliability and limits of the DCS team’s internal coverage and quality assessment </w:t>
      </w:r>
      <w:r w:rsidRPr="02FA5799" w:rsidR="5B157C72">
        <w:rPr>
          <w:rFonts w:ascii="Aptos" w:hAnsi="Aptos" w:eastAsia="Aptos" w:cs="Aptos"/>
          <w:b w:val="0"/>
          <w:bCs w:val="0"/>
          <w:i w:val="0"/>
          <w:iCs w:val="0"/>
          <w:noProof w:val="0"/>
          <w:color w:val="0E0E0E"/>
          <w:sz w:val="24"/>
          <w:szCs w:val="24"/>
          <w:lang w:val="en-US"/>
        </w:rPr>
        <w:t>methodology</w:t>
      </w:r>
      <w:r w:rsidRPr="02FA5799" w:rsidR="5B157C72">
        <w:rPr>
          <w:rFonts w:ascii="Aptos" w:hAnsi="Aptos" w:eastAsia="Aptos" w:cs="Aptos"/>
          <w:b w:val="0"/>
          <w:bCs w:val="0"/>
          <w:i w:val="0"/>
          <w:iCs w:val="0"/>
          <w:noProof w:val="0"/>
          <w:color w:val="0E0E0E"/>
          <w:sz w:val="24"/>
          <w:szCs w:val="24"/>
          <w:lang w:val="en-US"/>
        </w:rPr>
        <w:t>. External domain-expert evaluation is used both as an evaluative reference point and as a calibration signal for refining internal assessment procedures.</w:t>
      </w:r>
    </w:p>
    <w:p w:rsidR="5B157C72" w:rsidP="02FA5799" w:rsidRDefault="5B157C72" w14:paraId="43C49585" w14:textId="768C5E69">
      <w:pPr>
        <w:pStyle w:val="Normal"/>
      </w:pPr>
      <w:r w:rsidRPr="02FA5799" w:rsidR="5B157C72">
        <w:rPr>
          <w:rFonts w:ascii="Aptos" w:hAnsi="Aptos" w:eastAsia="Aptos" w:cs="Aptos"/>
          <w:b w:val="0"/>
          <w:bCs w:val="0"/>
          <w:i w:val="0"/>
          <w:iCs w:val="0"/>
          <w:noProof w:val="0"/>
          <w:color w:val="0E0E0E"/>
          <w:sz w:val="24"/>
          <w:szCs w:val="24"/>
          <w:lang w:val="en-US"/>
        </w:rPr>
        <w:t>This work is distinct from the character development study. Whereas character development focuses on how characters are constructed, the present study focuses on how well core characters represent their intended referents and on whether internal evaluation methods can reliably detect representational strengths and failures.</w:t>
      </w:r>
    </w:p>
    <w:p w:rsidR="54339B14" w:rsidP="02FA5799" w:rsidRDefault="54339B14" w14:paraId="671EDFE4" w14:textId="5DB649CB">
      <w:pPr>
        <w:pStyle w:val="Heading2"/>
      </w:pPr>
      <w:bookmarkStart w:name="_Toc897345600" w:id="1600391017"/>
      <w:r w:rsidR="54339B14">
        <w:rPr/>
        <w:t>Primary Contribution</w:t>
      </w:r>
      <w:bookmarkEnd w:id="1600391017"/>
    </w:p>
    <w:p w:rsidR="453C6FE5" w:rsidP="02FA5799" w:rsidRDefault="453C6FE5" w14:paraId="44FEB7BF" w14:textId="09C4AE8E">
      <w:pPr>
        <w:pStyle w:val="Normal"/>
        <w:ind w:left="0"/>
        <w:rPr>
          <w:noProof w:val="0"/>
          <w:lang w:val="en-US"/>
        </w:rPr>
      </w:pPr>
      <w:r w:rsidR="453C6FE5">
        <w:rPr/>
        <w:t>The primary contribution of this work is a structured external domain-expert evaluation of DCS-SE core characters, used as a high-quality domain-informed reference standard for representational plausibility.</w:t>
      </w:r>
      <w:r w:rsidRPr="02FA5799" w:rsidR="453C6FE5">
        <w:rPr>
          <w:noProof w:val="0"/>
          <w:lang w:val="en-US"/>
        </w:rPr>
        <w:t xml:space="preserve"> </w:t>
      </w:r>
    </w:p>
    <w:p w:rsidR="453C6FE5" w:rsidP="02FA5799" w:rsidRDefault="453C6FE5" w14:paraId="234B10A2" w14:textId="62CC56D8">
      <w:pPr>
        <w:pStyle w:val="Normal"/>
        <w:spacing w:before="240" w:beforeAutospacing="off" w:after="240" w:afterAutospacing="off"/>
        <w:ind w:left="0"/>
        <w:rPr>
          <w:noProof w:val="0"/>
          <w:lang w:val="en-US"/>
        </w:rPr>
      </w:pPr>
      <w:r w:rsidRPr="02FA5799" w:rsidR="453C6FE5">
        <w:rPr>
          <w:noProof w:val="0"/>
          <w:lang w:val="en-US"/>
        </w:rPr>
        <w:t>Expert evaluations are used to:</w:t>
      </w:r>
    </w:p>
    <w:p w:rsidR="453C6FE5" w:rsidP="02FA5799" w:rsidRDefault="453C6FE5" w14:paraId="64FA8C95" w14:textId="146B229F">
      <w:pPr>
        <w:pStyle w:val="ListParagraph"/>
        <w:numPr>
          <w:ilvl w:val="0"/>
          <w:numId w:val="35"/>
        </w:numPr>
        <w:spacing w:before="240" w:beforeAutospacing="off" w:after="240" w:afterAutospacing="off"/>
        <w:rPr>
          <w:noProof w:val="0"/>
          <w:lang w:val="en-US"/>
        </w:rPr>
      </w:pPr>
      <w:r w:rsidRPr="02FA5799" w:rsidR="453C6FE5">
        <w:rPr>
          <w:noProof w:val="0"/>
          <w:lang w:val="en-US"/>
        </w:rPr>
        <w:t>Identify</w:t>
      </w:r>
      <w:r w:rsidRPr="02FA5799" w:rsidR="453C6FE5">
        <w:rPr>
          <w:noProof w:val="0"/>
          <w:lang w:val="en-US"/>
        </w:rPr>
        <w:t xml:space="preserve"> character behaviors or outputs that </w:t>
      </w:r>
      <w:r w:rsidRPr="02FA5799" w:rsidR="453C6FE5">
        <w:rPr>
          <w:noProof w:val="0"/>
          <w:lang w:val="en-US"/>
        </w:rPr>
        <w:t>diverge from real-world expectations.</w:t>
      </w:r>
    </w:p>
    <w:p w:rsidR="453C6FE5" w:rsidP="02FA5799" w:rsidRDefault="453C6FE5" w14:paraId="4B62A20B" w14:textId="703E7EFB">
      <w:pPr>
        <w:pStyle w:val="ListParagraph"/>
        <w:numPr>
          <w:ilvl w:val="0"/>
          <w:numId w:val="35"/>
        </w:numPr>
        <w:spacing w:before="240" w:beforeAutospacing="off" w:after="240" w:afterAutospacing="off"/>
        <w:rPr>
          <w:noProof w:val="0"/>
          <w:lang w:val="en-US"/>
        </w:rPr>
      </w:pPr>
      <w:r w:rsidRPr="02FA5799" w:rsidR="453C6FE5">
        <w:rPr>
          <w:noProof w:val="0"/>
          <w:lang w:val="en-US"/>
        </w:rPr>
        <w:t>Characterize where internal assessments align with expert judgment and where they systematically fail.</w:t>
      </w:r>
    </w:p>
    <w:p w:rsidR="453C6FE5" w:rsidP="02FA5799" w:rsidRDefault="453C6FE5" w14:paraId="002C93C6" w14:textId="1160D0DE">
      <w:pPr>
        <w:pStyle w:val="ListParagraph"/>
        <w:numPr>
          <w:ilvl w:val="0"/>
          <w:numId w:val="35"/>
        </w:numPr>
        <w:spacing w:before="240" w:beforeAutospacing="off" w:after="240" w:afterAutospacing="off"/>
        <w:rPr>
          <w:noProof w:val="0"/>
          <w:lang w:val="en-US"/>
        </w:rPr>
      </w:pPr>
      <w:r w:rsidRPr="02FA5799" w:rsidR="453C6FE5">
        <w:rPr>
          <w:noProof w:val="0"/>
          <w:lang w:val="en-US"/>
        </w:rPr>
        <w:t xml:space="preserve">Distinguish representational issues that are detectable through generalist internal review from those that require domain-specific </w:t>
      </w:r>
      <w:r w:rsidRPr="02FA5799" w:rsidR="453C6FE5">
        <w:rPr>
          <w:noProof w:val="0"/>
          <w:lang w:val="en-US"/>
        </w:rPr>
        <w:t>expertise</w:t>
      </w:r>
      <w:r w:rsidRPr="02FA5799" w:rsidR="453C6FE5">
        <w:rPr>
          <w:noProof w:val="0"/>
          <w:lang w:val="en-US"/>
        </w:rPr>
        <w:t>.</w:t>
      </w:r>
    </w:p>
    <w:p w:rsidR="453C6FE5" w:rsidP="02FA5799" w:rsidRDefault="453C6FE5" w14:paraId="24D337BB" w14:textId="729EBA0E">
      <w:pPr>
        <w:pStyle w:val="Heading2"/>
        <w:rPr>
          <w:noProof w:val="0"/>
          <w:lang w:val="en-US"/>
        </w:rPr>
      </w:pPr>
      <w:bookmarkStart w:name="_Toc1555942182" w:id="150042365"/>
      <w:r w:rsidRPr="4049CE91" w:rsidR="453C6FE5">
        <w:rPr>
          <w:noProof w:val="0"/>
          <w:lang w:val="en-US"/>
        </w:rPr>
        <w:t>Secondary Contribution</w:t>
      </w:r>
      <w:bookmarkEnd w:id="150042365"/>
    </w:p>
    <w:p w:rsidR="453C6FE5" w:rsidP="02FA5799" w:rsidRDefault="453C6FE5" w14:paraId="2E733E41" w14:textId="2B012463">
      <w:pPr>
        <w:pStyle w:val="Normal"/>
        <w:ind w:left="0"/>
        <w:rPr>
          <w:noProof w:val="0"/>
          <w:lang w:val="en-US"/>
        </w:rPr>
      </w:pPr>
      <w:r w:rsidRPr="02FA5799" w:rsidR="453C6FE5">
        <w:rPr>
          <w:noProof w:val="0"/>
          <w:lang w:val="en-US"/>
        </w:rPr>
        <w:t>A secondary contribution is methodological: the study documents an iterative process for improving internal character quality assessment through expert calibration, with the goal of producing a reusable and transparent evaluation procedure for future character development.</w:t>
      </w:r>
    </w:p>
    <w:p w:rsidR="76FB05AA" w:rsidP="02FA5799" w:rsidRDefault="76FB05AA" w14:paraId="615A8FD7" w14:textId="20B58F8C">
      <w:pPr>
        <w:pStyle w:val="Heading1"/>
      </w:pPr>
      <w:commentRangeStart w:id="31641328"/>
      <w:bookmarkStart w:name="_Toc1991736107" w:id="1811151372"/>
      <w:r w:rsidR="76FB05AA">
        <w:rPr/>
        <w:t>Background and Conceptual Framework</w:t>
      </w:r>
      <w:commentRangeEnd w:id="31641328"/>
      <w:r>
        <w:rPr>
          <w:rStyle w:val="CommentReference"/>
        </w:rPr>
        <w:commentReference w:id="31641328"/>
      </w:r>
      <w:bookmarkEnd w:id="1811151372"/>
    </w:p>
    <w:p w:rsidR="41A6B15C" w:rsidP="31CDDBBA" w:rsidRDefault="41A6B15C" w14:paraId="5694A228" w14:textId="1095E4ED">
      <w:pPr>
        <w:pStyle w:val="Heading2"/>
        <w:suppressLineNumbers w:val="0"/>
        <w:spacing w:before="160" w:beforeAutospacing="off" w:after="80" w:afterAutospacing="off" w:line="278" w:lineRule="auto"/>
        <w:ind w:left="0" w:right="0"/>
        <w:jc w:val="left"/>
      </w:pPr>
      <w:bookmarkStart w:name="_Toc596054501" w:id="1662912919"/>
      <w:r w:rsidR="41A6B15C">
        <w:rPr/>
        <w:t>Defining Diverse Cognitive Systems</w:t>
      </w:r>
      <w:bookmarkEnd w:id="1662912919"/>
      <w:r w:rsidR="6DC98853">
        <w:rPr/>
        <w:t xml:space="preserve"> </w:t>
      </w:r>
    </w:p>
    <w:p w:rsidR="6DC98853" w:rsidP="31CDDBBA" w:rsidRDefault="6DC98853" w14:paraId="1350B849" w14:textId="1FEF9042">
      <w:pPr>
        <w:pStyle w:val="Normal"/>
      </w:pPr>
      <w:r w:rsidR="6DC98853">
        <w:rPr/>
        <w:t xml:space="preserve">In this work, a cognitive system is defined broadly as any system—human or non-human—that </w:t>
      </w:r>
      <w:r w:rsidR="6DC98853">
        <w:rPr/>
        <w:t>exhibits</w:t>
      </w:r>
      <w:r w:rsidR="6DC98853">
        <w:rPr/>
        <w:t xml:space="preserve"> some level of competence in navigating a space </w:t>
      </w:r>
      <w:r w:rsidR="6DC98853">
        <w:rPr/>
        <w:t>in order to</w:t>
      </w:r>
      <w:r w:rsidR="6DC98853">
        <w:rPr/>
        <w:t xml:space="preserve"> achieve a goal or outcome. The notion of “space” is intentionally general, encompassing not only three-dimensional physical environments, but also anatomical and somatic spaces, biological tissues, </w:t>
      </w:r>
      <w:r w:rsidR="6DC98853">
        <w:rPr/>
        <w:t>control</w:t>
      </w:r>
      <w:r w:rsidR="6DC98853">
        <w:rPr/>
        <w:t xml:space="preserve"> or regulatory spaces, and abstract or mathematical spaces such as optimization landscapes or function minimization problems. </w:t>
      </w:r>
    </w:p>
    <w:p w:rsidR="6DC98853" w:rsidP="31CDDBBA" w:rsidRDefault="6DC98853" w14:paraId="4B3BF356" w14:textId="5B29AB10">
      <w:pPr>
        <w:pStyle w:val="Normal"/>
      </w:pPr>
      <w:r w:rsidR="6DC98853">
        <w:rPr/>
        <w:t xml:space="preserve">Navigation, in this sense, refers to observable patterns of sensing, regulation, and action through which a system </w:t>
      </w:r>
      <w:r w:rsidR="6DC98853">
        <w:rPr/>
        <w:t>maintains</w:t>
      </w:r>
      <w:r w:rsidR="6DC98853">
        <w:rPr/>
        <w:t xml:space="preserve"> viability or progresses toward outcomes, rather than </w:t>
      </w:r>
      <w:r w:rsidR="6DC98853">
        <w:rPr/>
        <w:t>to inferred</w:t>
      </w:r>
      <w:r w:rsidR="6DC98853">
        <w:rPr/>
        <w:t xml:space="preserve"> internal mental states or subjective experience. This definition aligns with approaches in the diverse intelligence literature and related traditions that treat cognition as a property of goal-directed systems broadly construed, rather than as a capacity exclusive to human minds or </w:t>
      </w:r>
      <w:r w:rsidR="6DC98853">
        <w:rPr/>
        <w:t>particular biological</w:t>
      </w:r>
      <w:r w:rsidR="6DC98853">
        <w:rPr/>
        <w:t xml:space="preserve"> substrates. </w:t>
      </w:r>
      <w:r w:rsidR="6DC98853">
        <w:rPr/>
        <w:t xml:space="preserve"> </w:t>
      </w:r>
      <w:r w:rsidR="6DC98853">
        <w:rPr/>
        <w:t xml:space="preserve"> </w:t>
      </w:r>
    </w:p>
    <w:p w:rsidR="53310C11" w:rsidP="02FA5799" w:rsidRDefault="53310C11" w14:paraId="5C15B81D" w14:textId="5FB2971E">
      <w:pPr>
        <w:pStyle w:val="Heading2"/>
      </w:pPr>
      <w:commentRangeStart w:id="46519775"/>
      <w:bookmarkStart w:name="_Toc679948754" w:id="900554658"/>
      <w:r w:rsidR="53310C11">
        <w:rPr/>
        <w:t>Dimensions of Diversity as Empirically Useful</w:t>
      </w:r>
      <w:r w:rsidR="61D035DA">
        <w:rPr/>
        <w:t xml:space="preserve"> Constructs</w:t>
      </w:r>
      <w:commentRangeEnd w:id="46519775"/>
      <w:r>
        <w:rPr>
          <w:rStyle w:val="CommentReference"/>
        </w:rPr>
        <w:commentReference w:id="46519775"/>
      </w:r>
      <w:bookmarkEnd w:id="900554658"/>
    </w:p>
    <w:p w:rsidR="636C33C9" w:rsidP="02FA5799" w:rsidRDefault="636C33C9" w14:paraId="39614E4B" w14:textId="1FFB97BC">
      <w:pPr>
        <w:pStyle w:val="Normal"/>
      </w:pPr>
      <w:r w:rsidR="636C33C9">
        <w:rPr/>
        <w:t xml:space="preserve">The study operationalizes diversity through dimensions drawn from research communities concerned with accessibility, inclusivity, and diverse intelligence. These dimensions are not treated as exhaustive or universally valid categories. Instead, they function as context-dependent analytical constructs—low-dimensional projections of a </w:t>
      </w:r>
      <w:r w:rsidR="636C33C9">
        <w:rPr/>
        <w:t>substantially higher-dimensional</w:t>
      </w:r>
      <w:r w:rsidR="636C33C9">
        <w:rPr/>
        <w:t xml:space="preserve"> space—whose usefulness depends on the research questions being asked.</w:t>
      </w:r>
    </w:p>
    <w:p w:rsidR="636C33C9" w:rsidP="31CDDBBA" w:rsidRDefault="636C33C9" w14:paraId="61E1AD5E" w14:textId="04F482F7">
      <w:pPr>
        <w:pStyle w:val="Normal"/>
      </w:pPr>
      <w:r w:rsidR="636C33C9">
        <w:rPr/>
        <w:t>All categorizations are explicitly provisional. Dimensions are framed as epistemic tools that enable certain distinctions while necessarily obscuring others. This framing supports scope-bounded claims about coverage while making the representational limits of the dataset explicit.</w:t>
      </w:r>
    </w:p>
    <w:p w:rsidR="3B056396" w:rsidP="02FA5799" w:rsidRDefault="3B056396" w14:paraId="4E50D099" w14:textId="17DE38E1">
      <w:pPr>
        <w:pStyle w:val="Normal"/>
      </w:pPr>
      <w:r w:rsidR="3B056396">
        <w:rPr/>
        <w:t>By treating categorizations as revisable analytical tools rather than fixed ontologies, DCS-SE aims to enable comparative evaluation of representational frameworks and to support meaningful use across disciplines with differing theoretical commitments.</w:t>
      </w:r>
    </w:p>
    <w:p w:rsidR="2DE7280B" w:rsidP="31CDDBBA" w:rsidRDefault="2DE7280B" w14:paraId="4D35CC47" w14:textId="79E64792">
      <w:pPr>
        <w:pStyle w:val="Normal"/>
      </w:pPr>
      <w:r w:rsidR="2DE7280B">
        <w:rPr/>
        <w:t>In addition, these dimensions serve a pragmatic research function. Experimenters may wish to control the order in which characters are introduced, prioritize certain character features, or systematically expose participants to specific configurations to facilitate learning or isolate particular effects. Framing characters along shared dimensions supports such experimental design needs, making the dimensions useful not only analytically but also operationally from a researcher-utility perspective.</w:t>
      </w:r>
    </w:p>
    <w:p w:rsidR="57894B72" w:rsidP="02FA5799" w:rsidRDefault="57894B72" w14:paraId="10375CEF" w14:textId="6B1B73F8">
      <w:pPr>
        <w:pStyle w:val="Heading2"/>
        <w:bidi w:val="0"/>
      </w:pPr>
      <w:bookmarkStart w:name="_Toc687736120" w:id="1262646708"/>
      <w:r w:rsidR="57894B72">
        <w:rPr/>
        <w:t>Realism Targets in Simulations</w:t>
      </w:r>
      <w:bookmarkEnd w:id="1262646708"/>
    </w:p>
    <w:p w:rsidR="442BAF5E" w:rsidP="02FA5799" w:rsidRDefault="442BAF5E" w14:paraId="5C9548FC" w14:textId="74C61DCE">
      <w:pPr>
        <w:pStyle w:val="Normal"/>
      </w:pPr>
      <w:r w:rsidR="442BAF5E">
        <w:rPr/>
        <w:t>DCS-SE adopts a deliberately bounded stance on simulation fidelity. Characters are evaluated for alignment with real-world behaviors, capabilities, and constraints, but the system does not aim to produce interactions that are indistinguishable from real individuals.</w:t>
      </w:r>
    </w:p>
    <w:p w:rsidR="442BAF5E" w:rsidP="02FA5799" w:rsidRDefault="442BAF5E" w14:paraId="5F7E2CDD" w14:textId="3CFF0587">
      <w:pPr>
        <w:pStyle w:val="Normal"/>
      </w:pPr>
      <w:r w:rsidR="442BAF5E">
        <w:rPr/>
        <w:t xml:space="preserve">This reflects </w:t>
      </w:r>
      <w:commentRangeStart w:id="480538735"/>
      <w:commentRangeStart w:id="554809994"/>
      <w:r w:rsidR="442BAF5E">
        <w:rPr/>
        <w:t xml:space="preserve">findings in simulation and HCI research </w:t>
      </w:r>
      <w:commentRangeEnd w:id="480538735"/>
      <w:r>
        <w:rPr>
          <w:rStyle w:val="CommentReference"/>
        </w:rPr>
        <w:commentReference w:id="480538735"/>
      </w:r>
      <w:commentRangeEnd w:id="554809994"/>
      <w:r>
        <w:rPr>
          <w:rStyle w:val="CommentReference"/>
        </w:rPr>
        <w:commentReference w:id="554809994"/>
      </w:r>
      <w:r w:rsidR="442BAF5E">
        <w:rPr/>
        <w:t>that explicitly artificial simulations often better support interpretability, ethical clarity, and controlled experimentation. Representational quality in DCS-SE is therefore defined in terms of functional plausibility within a clearly signaled simulated frame, rather than maximal realism.</w:t>
      </w:r>
    </w:p>
    <w:p w:rsidR="442BAF5E" w:rsidP="02FA5799" w:rsidRDefault="442BAF5E" w14:paraId="22B996E3" w14:textId="6CAF95E6">
      <w:pPr>
        <w:pStyle w:val="Normal"/>
      </w:pPr>
      <w:r w:rsidR="442BAF5E">
        <w:rPr/>
        <w:t>External expert evaluation is used to assess whether characters meet domain-relevant expectations without exceeding the intended fidelity bounds of the simulation.</w:t>
      </w:r>
    </w:p>
    <w:p w:rsidR="034BFC56" w:rsidP="02FA5799" w:rsidRDefault="034BFC56" w14:paraId="294195C3" w14:textId="2DA86499">
      <w:pPr>
        <w:pStyle w:val="Heading3"/>
        <w:bidi w:val="0"/>
        <w:rPr>
          <w:noProof w:val="0"/>
          <w:lang w:val="en-US"/>
        </w:rPr>
      </w:pPr>
      <w:commentRangeStart w:id="2054919575"/>
      <w:bookmarkStart w:name="_Toc516989463" w:id="1177602578"/>
      <w:r w:rsidRPr="4049CE91" w:rsidR="034BFC56">
        <w:rPr>
          <w:noProof w:val="0"/>
          <w:lang w:val="en-US"/>
        </w:rPr>
        <w:t>Affect, Internal State, and Descriptive Discipline</w:t>
      </w:r>
      <w:commentRangeEnd w:id="2054919575"/>
      <w:r>
        <w:rPr>
          <w:rStyle w:val="CommentReference"/>
        </w:rPr>
        <w:commentReference w:id="2054919575"/>
      </w:r>
      <w:bookmarkEnd w:id="1177602578"/>
    </w:p>
    <w:p w:rsidR="034BFC56" w:rsidP="02FA5799" w:rsidRDefault="034BFC56" w14:paraId="7A4128B2" w14:textId="5606418A">
      <w:pPr>
        <w:pStyle w:val="Normal"/>
        <w:bidi w:val="0"/>
        <w:rPr>
          <w:noProof w:val="0"/>
          <w:lang w:val="en-US"/>
        </w:rPr>
      </w:pPr>
      <w:r w:rsidRPr="02FA5799" w:rsidR="034BFC56">
        <w:rPr>
          <w:noProof w:val="0"/>
          <w:lang w:val="en-US"/>
        </w:rPr>
        <w:t xml:space="preserve">DCS-SE adopts a conservative stance toward affective and internal-state representation. The system does not </w:t>
      </w:r>
      <w:r w:rsidRPr="02FA5799" w:rsidR="034BFC56">
        <w:rPr>
          <w:noProof w:val="0"/>
          <w:lang w:val="en-US"/>
        </w:rPr>
        <w:t>attempt</w:t>
      </w:r>
      <w:r w:rsidRPr="02FA5799" w:rsidR="034BFC56">
        <w:rPr>
          <w:noProof w:val="0"/>
          <w:lang w:val="en-US"/>
        </w:rPr>
        <w:t xml:space="preserve"> to simulate internal emotional experience, subjective mental states, or persistent affective dynamics.</w:t>
      </w:r>
    </w:p>
    <w:p w:rsidR="034BFC56" w:rsidP="02FA5799" w:rsidRDefault="034BFC56" w14:paraId="5161A4ED" w14:textId="50D428FD">
      <w:pPr>
        <w:pStyle w:val="Normal"/>
      </w:pPr>
      <w:r w:rsidRPr="02FA5799" w:rsidR="034BFC56">
        <w:rPr>
          <w:noProof w:val="0"/>
          <w:lang w:val="en-US"/>
        </w:rPr>
        <w:t>Instead, representational fidelity is assessed primarily in terms of externally observable behaviors and actions. Descriptions of character behavior are constrained to observable properties (e.g., timing, intensity, repetition, modality) rather than inferred internal states. For example, a character may be described as producing responses at short intervals and high volume, rather than being labeled as “aggressive” or “angry.”</w:t>
      </w:r>
    </w:p>
    <w:p w:rsidR="034BFC56" w:rsidP="02FA5799" w:rsidRDefault="034BFC56" w14:paraId="34D8AA7D" w14:textId="74544E52">
      <w:pPr>
        <w:pStyle w:val="Normal"/>
      </w:pPr>
      <w:r w:rsidRPr="02FA5799" w:rsidR="034BFC56">
        <w:rPr>
          <w:noProof w:val="0"/>
          <w:lang w:val="en-US"/>
        </w:rPr>
        <w:t>This descriptive discipline is intentional. It reduces anthropomorphic over-interpretation, preserves clarity about what is and is not modeled, and supports reproducibility by anchoring evaluations in observable interactional properties rather than inferred internal experience.</w:t>
      </w:r>
    </w:p>
    <w:p w:rsidR="307F0930" w:rsidP="02FA5799" w:rsidRDefault="307F0930" w14:paraId="7A0367A7" w14:textId="5CAFE7CE">
      <w:pPr>
        <w:pStyle w:val="Heading2"/>
      </w:pPr>
      <w:bookmarkStart w:name="_Toc30985157" w:id="733640672"/>
      <w:r w:rsidR="307F0930">
        <w:rPr/>
        <w:t xml:space="preserve">Motivation for </w:t>
      </w:r>
      <w:r w:rsidR="02541BAB">
        <w:rPr/>
        <w:t>Internal Coverage and Quality Assessment</w:t>
      </w:r>
      <w:bookmarkEnd w:id="733640672"/>
    </w:p>
    <w:p w:rsidR="5FE3EEDE" w:rsidP="02FA5799" w:rsidRDefault="5FE3EEDE" w14:paraId="44FCF6C1" w14:textId="4A587B1B">
      <w:pPr>
        <w:pStyle w:val="Normal"/>
      </w:pPr>
      <w:r w:rsidR="5FE3EEDE">
        <w:rPr/>
        <w:t xml:space="preserve">DCS-SE is intended as shared research infrastructure supporting not only internally developed and externally contributed </w:t>
      </w:r>
      <w:r w:rsidR="5FE3EEDE">
        <w:rPr/>
        <w:t>characters, but</w:t>
      </w:r>
      <w:r w:rsidR="5FE3EEDE">
        <w:rPr/>
        <w:t xml:space="preserve"> also experiment-specific character modifications and extensions. Many studies require adjusting character behaviors, constraints, or interaction patterns in ways that are localized to a particular experimental context.</w:t>
      </w:r>
    </w:p>
    <w:p w:rsidR="5FE3EEDE" w:rsidP="02FA5799" w:rsidRDefault="5FE3EEDE" w14:paraId="12516A2C" w14:textId="0C2A7EF7">
      <w:pPr>
        <w:pStyle w:val="Normal"/>
      </w:pPr>
      <w:r w:rsidR="5FE3EEDE">
        <w:rPr/>
        <w:t xml:space="preserve">This creates a need for internal evaluation procedures that support character modification without requiring full re-evaluation in all cases, while also </w:t>
      </w:r>
      <w:r w:rsidR="5FE3EEDE">
        <w:rPr/>
        <w:t>providing</w:t>
      </w:r>
      <w:r w:rsidR="5FE3EEDE">
        <w:rPr/>
        <w:t xml:space="preserve"> clear guidance on when changes meaningfully alter representational assumptions and </w:t>
      </w:r>
      <w:r w:rsidR="5FE3EEDE">
        <w:rPr/>
        <w:t>necessitate</w:t>
      </w:r>
      <w:r w:rsidR="5FE3EEDE">
        <w:rPr/>
        <w:t xml:space="preserve"> renewed expert review.</w:t>
      </w:r>
    </w:p>
    <w:p w:rsidR="5FE3EEDE" w:rsidP="02FA5799" w:rsidRDefault="5FE3EEDE" w14:paraId="54BE591C" w14:textId="025394AF">
      <w:pPr>
        <w:pStyle w:val="Normal"/>
      </w:pPr>
      <w:r w:rsidR="5FE3EEDE">
        <w:rPr/>
        <w:t>Internal coverage and quality assessment is therefore designed to support both reuse and adaptation: enabling researchers to reason about which modifications preserve validated representational properties and which introduce new representational risks.</w:t>
      </w:r>
    </w:p>
    <w:p w:rsidR="009E1DBB" w:rsidP="0094494A" w:rsidRDefault="009E1DBB" w14:paraId="195EDC94" w14:textId="1802CD59">
      <w:pPr>
        <w:pStyle w:val="Heading1"/>
      </w:pPr>
      <w:bookmarkStart w:name="_Toc1430210391" w:id="1322800462"/>
      <w:r w:rsidR="21C7B0AD">
        <w:rPr/>
        <w:t>Research Questions</w:t>
      </w:r>
      <w:bookmarkEnd w:id="1322800462"/>
    </w:p>
    <w:p w:rsidR="23102F2A" w:rsidP="02FA5799" w:rsidRDefault="23102F2A" w14:paraId="605EA215" w14:textId="7108FEDB">
      <w:pPr>
        <w:pStyle w:val="ListParagraph"/>
        <w:numPr>
          <w:ilvl w:val="0"/>
          <w:numId w:val="30"/>
        </w:numPr>
        <w:suppressLineNumbers w:val="0"/>
        <w:bidi w:val="0"/>
        <w:spacing w:before="240" w:beforeAutospacing="off" w:after="240" w:afterAutospacing="off" w:line="278" w:lineRule="auto"/>
        <w:ind w:right="0"/>
        <w:jc w:val="left"/>
        <w:rPr>
          <w:noProof w:val="0"/>
          <w:lang w:val="en-US"/>
        </w:rPr>
      </w:pPr>
      <w:r w:rsidRPr="31CDDBBA" w:rsidR="23102F2A">
        <w:rPr>
          <w:noProof w:val="0"/>
          <w:lang w:val="en-US"/>
        </w:rPr>
        <w:t xml:space="preserve">To what extent do DCS-SE core characters </w:t>
      </w:r>
      <w:r w:rsidRPr="31CDDBBA" w:rsidR="23102F2A">
        <w:rPr>
          <w:noProof w:val="0"/>
          <w:lang w:val="en-US"/>
        </w:rPr>
        <w:t>exhibit</w:t>
      </w:r>
      <w:r w:rsidRPr="31CDDBBA" w:rsidR="23102F2A">
        <w:rPr>
          <w:noProof w:val="0"/>
          <w:lang w:val="en-US"/>
        </w:rPr>
        <w:t xml:space="preserve"> behaviors, capabilities, and constraints consistent with their real-world referents </w:t>
      </w:r>
      <w:commentRangeStart w:id="1491202307"/>
      <w:r w:rsidRPr="31CDDBBA" w:rsidR="23102F2A">
        <w:rPr>
          <w:noProof w:val="0"/>
          <w:lang w:val="en-US"/>
        </w:rPr>
        <w:t>within the intended simulation bounds?</w:t>
      </w:r>
      <w:commentRangeEnd w:id="1491202307"/>
      <w:r>
        <w:rPr>
          <w:rStyle w:val="CommentReference"/>
        </w:rPr>
        <w:commentReference w:id="1491202307"/>
      </w:r>
    </w:p>
    <w:p w:rsidR="23102F2A" w:rsidP="02FA5799" w:rsidRDefault="23102F2A" w14:paraId="723F7C98" w14:textId="0114FAE0">
      <w:pPr>
        <w:pStyle w:val="ListParagraph"/>
        <w:numPr>
          <w:ilvl w:val="0"/>
          <w:numId w:val="30"/>
        </w:numPr>
        <w:suppressLineNumbers w:val="0"/>
        <w:bidi w:val="0"/>
        <w:spacing w:before="240" w:beforeAutospacing="off" w:after="240" w:afterAutospacing="off" w:line="278" w:lineRule="auto"/>
        <w:ind w:right="0"/>
        <w:jc w:val="left"/>
        <w:rPr>
          <w:noProof w:val="0"/>
          <w:lang w:val="en-US"/>
        </w:rPr>
      </w:pPr>
      <w:r w:rsidRPr="02FA5799" w:rsidR="23102F2A">
        <w:rPr>
          <w:noProof w:val="0"/>
          <w:lang w:val="en-US"/>
        </w:rPr>
        <w:t>To what extent does DCS-SE appropriately constrain or guardrail outputs in domains where faithful representation is not supported?</w:t>
      </w:r>
    </w:p>
    <w:p w:rsidR="23102F2A" w:rsidP="02FA5799" w:rsidRDefault="23102F2A" w14:paraId="2AC140D3" w14:textId="778426E8">
      <w:pPr>
        <w:pStyle w:val="ListParagraph"/>
        <w:numPr>
          <w:ilvl w:val="0"/>
          <w:numId w:val="30"/>
        </w:numPr>
        <w:spacing w:before="240" w:beforeAutospacing="off" w:after="240" w:afterAutospacing="off"/>
        <w:rPr>
          <w:noProof w:val="0"/>
          <w:lang w:val="en-US"/>
        </w:rPr>
      </w:pPr>
      <w:r w:rsidRPr="02FA5799" w:rsidR="23102F2A">
        <w:rPr>
          <w:noProof w:val="0"/>
          <w:lang w:val="en-US"/>
        </w:rPr>
        <w:t xml:space="preserve">What behaviors or outputs do external domain experts identify as inconsistent, missing, or implausible </w:t>
      </w:r>
      <w:r w:rsidRPr="02FA5799" w:rsidR="23102F2A">
        <w:rPr>
          <w:noProof w:val="0"/>
          <w:lang w:val="en-US"/>
        </w:rPr>
        <w:t>relative</w:t>
      </w:r>
      <w:r w:rsidRPr="02FA5799" w:rsidR="23102F2A">
        <w:rPr>
          <w:noProof w:val="0"/>
          <w:lang w:val="en-US"/>
        </w:rPr>
        <w:t xml:space="preserve"> to real-world expectations?</w:t>
      </w:r>
    </w:p>
    <w:p w:rsidR="23102F2A" w:rsidP="02FA5799" w:rsidRDefault="23102F2A" w14:paraId="40C01DA0" w14:textId="7CC273ED">
      <w:pPr>
        <w:pStyle w:val="ListParagraph"/>
        <w:numPr>
          <w:ilvl w:val="0"/>
          <w:numId w:val="30"/>
        </w:numPr>
        <w:rPr>
          <w:noProof w:val="0"/>
          <w:lang w:val="en-US"/>
        </w:rPr>
      </w:pPr>
      <w:r w:rsidRPr="31CDDBBA" w:rsidR="23102F2A">
        <w:rPr>
          <w:noProof w:val="0"/>
          <w:lang w:val="en-US"/>
        </w:rPr>
        <w:t>How closely do external expert evaluations align with the DCS team’s internal character analysis and QA notebook findings, and where do they systematically diverge?</w:t>
      </w:r>
    </w:p>
    <w:p w:rsidRPr="000B3665" w:rsidR="000B3665" w:rsidP="0094494A" w:rsidRDefault="009E1DBB" w14:paraId="5E51E916" w14:textId="396CE197">
      <w:pPr>
        <w:pStyle w:val="Heading1"/>
      </w:pPr>
      <w:bookmarkStart w:name="_Toc491903289" w:id="1989206066"/>
      <w:r w:rsidR="21C7B0AD">
        <w:rPr/>
        <w:t xml:space="preserve">Study </w:t>
      </w:r>
      <w:r w:rsidR="4CBA567E">
        <w:rPr/>
        <w:t>Design</w:t>
      </w:r>
      <w:bookmarkEnd w:id="1989206066"/>
    </w:p>
    <w:p w:rsidR="195A5C25" w:rsidRDefault="195A5C25" w14:paraId="4DB9394F" w14:textId="251D43FF">
      <w:r w:rsidRPr="02FA5799" w:rsidR="195A5C25">
        <w:rPr>
          <w:rFonts w:ascii="Aptos" w:hAnsi="Aptos" w:eastAsia="Aptos" w:cs="Aptos"/>
          <w:b w:val="0"/>
          <w:bCs w:val="0"/>
          <w:i w:val="0"/>
          <w:iCs w:val="0"/>
          <w:noProof w:val="0"/>
          <w:color w:val="0E0E0E"/>
          <w:sz w:val="24"/>
          <w:szCs w:val="24"/>
          <w:lang w:val="en-US"/>
        </w:rPr>
        <w:t>This is a qualitative expert-evaluation study designed to complement, not replace, internal manual character analysis conducted by DCS researchers.</w:t>
      </w:r>
    </w:p>
    <w:p w:rsidR="195A5C25" w:rsidP="02FA5799" w:rsidRDefault="195A5C25" w14:paraId="11E240DA" w14:textId="766780F6">
      <w:pPr>
        <w:pStyle w:val="Normal"/>
      </w:pPr>
      <w:r w:rsidRPr="02FA5799" w:rsidR="195A5C25">
        <w:rPr>
          <w:rFonts w:ascii="Aptos" w:hAnsi="Aptos" w:eastAsia="Aptos" w:cs="Aptos"/>
          <w:b w:val="0"/>
          <w:bCs w:val="0"/>
          <w:i w:val="0"/>
          <w:iCs w:val="0"/>
          <w:noProof w:val="0"/>
          <w:color w:val="0E0E0E"/>
          <w:sz w:val="24"/>
          <w:szCs w:val="24"/>
          <w:lang w:val="en-US"/>
        </w:rPr>
        <w:t>External expert evaluation is conducted in two phases:</w:t>
      </w:r>
    </w:p>
    <w:p w:rsidR="195A5C25" w:rsidP="02FA5799" w:rsidRDefault="195A5C25" w14:paraId="1EB98CBE" w14:textId="0C96721A">
      <w:pPr>
        <w:pStyle w:val="Heading2"/>
        <w:rPr>
          <w:noProof w:val="0"/>
          <w:lang w:val="en-US"/>
        </w:rPr>
      </w:pPr>
      <w:bookmarkStart w:name="_Toc1796193562" w:id="773428093"/>
      <w:r w:rsidRPr="4049CE91" w:rsidR="195A5C25">
        <w:rPr>
          <w:noProof w:val="0"/>
          <w:lang w:val="en-US"/>
        </w:rPr>
        <w:t>Calibration Phase</w:t>
      </w:r>
      <w:bookmarkEnd w:id="773428093"/>
    </w:p>
    <w:p w:rsidR="195A5C25" w:rsidP="02FA5799" w:rsidRDefault="195A5C25" w14:paraId="190C1750" w14:textId="3F4A6A26">
      <w:pPr>
        <w:pStyle w:val="Normal"/>
        <w:ind w:left="0"/>
        <w:rPr>
          <w:rFonts w:ascii="Aptos" w:hAnsi="Aptos" w:eastAsia="Aptos" w:cs="Aptos"/>
          <w:b w:val="0"/>
          <w:bCs w:val="0"/>
          <w:i w:val="0"/>
          <w:iCs w:val="0"/>
          <w:noProof w:val="0"/>
          <w:color w:val="0E0E0E"/>
          <w:sz w:val="24"/>
          <w:szCs w:val="24"/>
          <w:lang w:val="en-US"/>
        </w:rPr>
      </w:pPr>
      <w:r w:rsidRPr="02FA5799" w:rsidR="195A5C25">
        <w:rPr>
          <w:rFonts w:ascii="Aptos" w:hAnsi="Aptos" w:eastAsia="Aptos" w:cs="Aptos"/>
          <w:b w:val="0"/>
          <w:bCs w:val="0"/>
          <w:i w:val="0"/>
          <w:iCs w:val="0"/>
          <w:noProof w:val="0"/>
          <w:color w:val="0E0E0E"/>
          <w:sz w:val="24"/>
          <w:szCs w:val="24"/>
          <w:lang w:val="en-US"/>
        </w:rPr>
        <w:t xml:space="preserve">Initial expert evaluations are used to </w:t>
      </w:r>
      <w:r w:rsidRPr="02FA5799" w:rsidR="195A5C25">
        <w:rPr>
          <w:rFonts w:ascii="Aptos" w:hAnsi="Aptos" w:eastAsia="Aptos" w:cs="Aptos"/>
          <w:b w:val="0"/>
          <w:bCs w:val="0"/>
          <w:i w:val="0"/>
          <w:iCs w:val="0"/>
          <w:noProof w:val="0"/>
          <w:color w:val="0E0E0E"/>
          <w:sz w:val="24"/>
          <w:szCs w:val="24"/>
          <w:lang w:val="en-US"/>
        </w:rPr>
        <w:t>identify</w:t>
      </w:r>
      <w:r w:rsidRPr="02FA5799" w:rsidR="195A5C25">
        <w:rPr>
          <w:rFonts w:ascii="Aptos" w:hAnsi="Aptos" w:eastAsia="Aptos" w:cs="Aptos"/>
          <w:b w:val="0"/>
          <w:bCs w:val="0"/>
          <w:i w:val="0"/>
          <w:iCs w:val="0"/>
          <w:noProof w:val="0"/>
          <w:color w:val="0E0E0E"/>
          <w:sz w:val="24"/>
          <w:szCs w:val="24"/>
          <w:lang w:val="en-US"/>
        </w:rPr>
        <w:t xml:space="preserve"> systematic gaps or ambiguities in internal coverage definitions, quality criteria, and QA notebook procedures. These findings inform revisions </w:t>
      </w:r>
      <w:r w:rsidRPr="02FA5799" w:rsidR="195A5C25">
        <w:rPr>
          <w:rFonts w:ascii="Aptos" w:hAnsi="Aptos" w:eastAsia="Aptos" w:cs="Aptos"/>
          <w:b w:val="0"/>
          <w:bCs w:val="0"/>
          <w:i w:val="0"/>
          <w:iCs w:val="0"/>
          <w:noProof w:val="0"/>
          <w:color w:val="0E0E0E"/>
          <w:sz w:val="24"/>
          <w:szCs w:val="24"/>
          <w:lang w:val="en-US"/>
        </w:rPr>
        <w:t>to</w:t>
      </w:r>
      <w:r w:rsidRPr="02FA5799" w:rsidR="195A5C25">
        <w:rPr>
          <w:rFonts w:ascii="Aptos" w:hAnsi="Aptos" w:eastAsia="Aptos" w:cs="Aptos"/>
          <w:b w:val="0"/>
          <w:bCs w:val="0"/>
          <w:i w:val="0"/>
          <w:iCs w:val="0"/>
          <w:noProof w:val="0"/>
          <w:color w:val="0E0E0E"/>
          <w:sz w:val="24"/>
          <w:szCs w:val="24"/>
          <w:lang w:val="en-US"/>
        </w:rPr>
        <w:t xml:space="preserve"> internal assessment methods.</w:t>
      </w:r>
    </w:p>
    <w:p w:rsidR="195A5C25" w:rsidP="4049CE91" w:rsidRDefault="195A5C25" w14:paraId="49384270" w14:textId="1CCC8FFE">
      <w:pPr>
        <w:pStyle w:val="Heading2"/>
        <w:rPr>
          <w:rFonts w:ascii="Aptos" w:hAnsi="Aptos" w:eastAsia="Aptos" w:cs="Aptos"/>
          <w:b w:val="0"/>
          <w:bCs w:val="0"/>
          <w:i w:val="0"/>
          <w:iCs w:val="0"/>
          <w:noProof w:val="0"/>
          <w:color w:val="0E0E0E"/>
          <w:sz w:val="24"/>
          <w:szCs w:val="24"/>
          <w:lang w:val="en-US"/>
        </w:rPr>
      </w:pPr>
      <w:bookmarkStart w:name="_Toc517761161" w:id="259213371"/>
      <w:r w:rsidRPr="4049CE91" w:rsidR="195A5C25">
        <w:rPr>
          <w:noProof w:val="0"/>
          <w:lang w:val="en-US"/>
        </w:rPr>
        <w:t>Validation Phase</w:t>
      </w:r>
      <w:bookmarkEnd w:id="259213371"/>
    </w:p>
    <w:p w:rsidR="195A5C25" w:rsidP="02FA5799" w:rsidRDefault="195A5C25" w14:paraId="67AAD3D0" w14:textId="4972D82D">
      <w:pPr>
        <w:pStyle w:val="Normal"/>
        <w:ind w:left="0"/>
      </w:pPr>
      <w:r w:rsidRPr="02FA5799" w:rsidR="195A5C25">
        <w:rPr>
          <w:rFonts w:ascii="Aptos" w:hAnsi="Aptos" w:eastAsia="Aptos" w:cs="Aptos"/>
          <w:b w:val="0"/>
          <w:bCs w:val="0"/>
          <w:i w:val="0"/>
          <w:iCs w:val="0"/>
          <w:noProof w:val="0"/>
          <w:color w:val="0E0E0E"/>
          <w:sz w:val="24"/>
          <w:szCs w:val="24"/>
          <w:lang w:val="en-US"/>
        </w:rPr>
        <w:t xml:space="preserve">A </w:t>
      </w:r>
      <w:r w:rsidRPr="02FA5799" w:rsidR="195A5C25">
        <w:rPr>
          <w:rFonts w:ascii="Aptos" w:hAnsi="Aptos" w:eastAsia="Aptos" w:cs="Aptos"/>
          <w:b w:val="0"/>
          <w:bCs w:val="0"/>
          <w:i w:val="0"/>
          <w:iCs w:val="0"/>
          <w:noProof w:val="0"/>
          <w:color w:val="0E0E0E"/>
          <w:sz w:val="24"/>
          <w:szCs w:val="24"/>
          <w:lang w:val="en-US"/>
        </w:rPr>
        <w:t>subsequent</w:t>
      </w:r>
      <w:r w:rsidRPr="02FA5799" w:rsidR="195A5C25">
        <w:rPr>
          <w:rFonts w:ascii="Aptos" w:hAnsi="Aptos" w:eastAsia="Aptos" w:cs="Aptos"/>
          <w:b w:val="0"/>
          <w:bCs w:val="0"/>
          <w:i w:val="0"/>
          <w:iCs w:val="0"/>
          <w:noProof w:val="0"/>
          <w:color w:val="0E0E0E"/>
          <w:sz w:val="24"/>
          <w:szCs w:val="24"/>
          <w:lang w:val="en-US"/>
        </w:rPr>
        <w:t xml:space="preserve"> round of expert evaluation is conducted using the revised internal framework. Experts </w:t>
      </w:r>
      <w:r w:rsidRPr="02FA5799" w:rsidR="195A5C25">
        <w:rPr>
          <w:rFonts w:ascii="Aptos" w:hAnsi="Aptos" w:eastAsia="Aptos" w:cs="Aptos"/>
          <w:b w:val="0"/>
          <w:bCs w:val="0"/>
          <w:i w:val="0"/>
          <w:iCs w:val="0"/>
          <w:noProof w:val="0"/>
          <w:color w:val="0E0E0E"/>
          <w:sz w:val="24"/>
          <w:szCs w:val="24"/>
          <w:lang w:val="en-US"/>
        </w:rPr>
        <w:t>participating</w:t>
      </w:r>
      <w:r w:rsidRPr="02FA5799" w:rsidR="195A5C25">
        <w:rPr>
          <w:rFonts w:ascii="Aptos" w:hAnsi="Aptos" w:eastAsia="Aptos" w:cs="Aptos"/>
          <w:b w:val="0"/>
          <w:bCs w:val="0"/>
          <w:i w:val="0"/>
          <w:iCs w:val="0"/>
          <w:noProof w:val="0"/>
          <w:color w:val="0E0E0E"/>
          <w:sz w:val="24"/>
          <w:szCs w:val="24"/>
          <w:lang w:val="en-US"/>
        </w:rPr>
        <w:t xml:space="preserve"> in the validation phase are not involved in earlier calibration discussions.</w:t>
      </w:r>
    </w:p>
    <w:p w:rsidR="195A5C25" w:rsidP="02FA5799" w:rsidRDefault="195A5C25" w14:paraId="7B0CD1C4" w14:textId="124C513B">
      <w:pPr>
        <w:pStyle w:val="Normal"/>
      </w:pPr>
      <w:r w:rsidRPr="02FA5799" w:rsidR="195A5C25">
        <w:rPr>
          <w:rFonts w:ascii="Aptos" w:hAnsi="Aptos" w:eastAsia="Aptos" w:cs="Aptos"/>
          <w:b w:val="0"/>
          <w:bCs w:val="0"/>
          <w:i w:val="0"/>
          <w:iCs w:val="0"/>
          <w:noProof w:val="0"/>
          <w:color w:val="0E0E0E"/>
          <w:sz w:val="24"/>
          <w:szCs w:val="24"/>
          <w:lang w:val="en-US"/>
        </w:rPr>
        <w:t>Reported findings focus on the validation phase and on explicit comparisons between pre- and post-refinement internal assessments, allowing evaluation of whether methodological revisions improve alignment with expert judgment.</w:t>
      </w:r>
    </w:p>
    <w:p w:rsidR="00277BF6" w:rsidP="0094494A" w:rsidRDefault="00277BF6" w14:paraId="77AE2015" w14:textId="457D9C37">
      <w:pPr>
        <w:pStyle w:val="Heading2"/>
      </w:pPr>
      <w:bookmarkStart w:name="_Toc1557691880" w:id="1969032495"/>
      <w:r w:rsidR="15587FE5">
        <w:rPr/>
        <w:t>Design Rationale</w:t>
      </w:r>
      <w:bookmarkEnd w:id="1969032495"/>
    </w:p>
    <w:p w:rsidR="510B34B0" w:rsidP="02FA5799" w:rsidRDefault="510B34B0" w14:paraId="7BAFD2C2" w14:textId="2C010E09">
      <w:pPr>
        <w:rPr>
          <w:rFonts w:ascii="Aptos" w:hAnsi="Aptos" w:eastAsia="Aptos" w:cs="Aptos"/>
          <w:b w:val="0"/>
          <w:bCs w:val="0"/>
          <w:i w:val="0"/>
          <w:iCs w:val="0"/>
          <w:noProof w:val="0"/>
          <w:color w:val="0E0E0E"/>
          <w:sz w:val="24"/>
          <w:szCs w:val="24"/>
          <w:lang w:val="en-US"/>
        </w:rPr>
      </w:pPr>
      <w:r w:rsidRPr="02FA5799" w:rsidR="510B34B0">
        <w:rPr>
          <w:rFonts w:ascii="Aptos" w:hAnsi="Aptos" w:eastAsia="Aptos" w:cs="Aptos"/>
          <w:b w:val="0"/>
          <w:bCs w:val="0"/>
          <w:i w:val="0"/>
          <w:iCs w:val="0"/>
          <w:noProof w:val="0"/>
          <w:color w:val="0E0E0E"/>
          <w:sz w:val="24"/>
          <w:szCs w:val="24"/>
          <w:lang w:val="en-US"/>
        </w:rPr>
        <w:t xml:space="preserve">This design treats expert judgment as both an evaluative reference point and a calibration signal. The goal is not to maximize agreement by construction, but to </w:t>
      </w:r>
      <w:r w:rsidRPr="02FA5799" w:rsidR="510B34B0">
        <w:rPr>
          <w:rFonts w:ascii="Aptos" w:hAnsi="Aptos" w:eastAsia="Aptos" w:cs="Aptos"/>
          <w:b w:val="0"/>
          <w:bCs w:val="0"/>
          <w:i w:val="0"/>
          <w:iCs w:val="0"/>
          <w:noProof w:val="0"/>
          <w:color w:val="0E0E0E"/>
          <w:sz w:val="24"/>
          <w:szCs w:val="24"/>
          <w:lang w:val="en-US"/>
        </w:rPr>
        <w:t>identify</w:t>
      </w:r>
      <w:r w:rsidRPr="02FA5799" w:rsidR="510B34B0">
        <w:rPr>
          <w:rFonts w:ascii="Aptos" w:hAnsi="Aptos" w:eastAsia="Aptos" w:cs="Aptos"/>
          <w:b w:val="0"/>
          <w:bCs w:val="0"/>
          <w:i w:val="0"/>
          <w:iCs w:val="0"/>
          <w:noProof w:val="0"/>
          <w:color w:val="0E0E0E"/>
          <w:sz w:val="24"/>
          <w:szCs w:val="24"/>
          <w:lang w:val="en-US"/>
        </w:rPr>
        <w:t xml:space="preserve"> which representational failures are detectable through internal review, which require domain </w:t>
      </w:r>
      <w:r w:rsidRPr="02FA5799" w:rsidR="510B34B0">
        <w:rPr>
          <w:rFonts w:ascii="Aptos" w:hAnsi="Aptos" w:eastAsia="Aptos" w:cs="Aptos"/>
          <w:b w:val="0"/>
          <w:bCs w:val="0"/>
          <w:i w:val="0"/>
          <w:iCs w:val="0"/>
          <w:noProof w:val="0"/>
          <w:color w:val="0E0E0E"/>
          <w:sz w:val="24"/>
          <w:szCs w:val="24"/>
          <w:lang w:val="en-US"/>
        </w:rPr>
        <w:t>expertise</w:t>
      </w:r>
      <w:r w:rsidRPr="02FA5799" w:rsidR="510B34B0">
        <w:rPr>
          <w:rFonts w:ascii="Aptos" w:hAnsi="Aptos" w:eastAsia="Aptos" w:cs="Aptos"/>
          <w:b w:val="0"/>
          <w:bCs w:val="0"/>
          <w:i w:val="0"/>
          <w:iCs w:val="0"/>
          <w:noProof w:val="0"/>
          <w:color w:val="0E0E0E"/>
          <w:sz w:val="24"/>
          <w:szCs w:val="24"/>
          <w:lang w:val="en-US"/>
        </w:rPr>
        <w:t>, and which remain difficult to assess reliably.</w:t>
      </w:r>
    </w:p>
    <w:p w:rsidR="510B34B0" w:rsidP="02FA5799" w:rsidRDefault="510B34B0" w14:paraId="679E2CDF" w14:textId="09EFE11F">
      <w:pPr>
        <w:pStyle w:val="Normal"/>
      </w:pPr>
      <w:r w:rsidRPr="31CDDBBA" w:rsidR="510B34B0">
        <w:rPr>
          <w:rFonts w:ascii="Aptos" w:hAnsi="Aptos" w:eastAsia="Aptos" w:cs="Aptos"/>
          <w:b w:val="0"/>
          <w:bCs w:val="0"/>
          <w:i w:val="0"/>
          <w:iCs w:val="0"/>
          <w:noProof w:val="0"/>
          <w:color w:val="0E0E0E"/>
          <w:sz w:val="24"/>
          <w:szCs w:val="24"/>
          <w:lang w:val="en-US"/>
        </w:rPr>
        <w:t>A Turing-style evaluation—where experts cannot reliably distinguish simulated characters from real-world referents through interaction alone—</w:t>
      </w:r>
      <w:r w:rsidRPr="31CDDBBA" w:rsidR="71861102">
        <w:rPr>
          <w:rFonts w:ascii="Aptos" w:hAnsi="Aptos" w:eastAsia="Aptos" w:cs="Aptos"/>
          <w:b w:val="0"/>
          <w:bCs w:val="0"/>
          <w:i w:val="0"/>
          <w:iCs w:val="0"/>
          <w:noProof w:val="0"/>
          <w:color w:val="0E0E0E"/>
          <w:sz w:val="24"/>
          <w:szCs w:val="24"/>
          <w:lang w:val="en-US"/>
        </w:rPr>
        <w:t>is</w:t>
      </w:r>
      <w:r w:rsidRPr="31CDDBBA" w:rsidR="510B34B0">
        <w:rPr>
          <w:rFonts w:ascii="Aptos" w:hAnsi="Aptos" w:eastAsia="Aptos" w:cs="Aptos"/>
          <w:b w:val="0"/>
          <w:bCs w:val="0"/>
          <w:i w:val="0"/>
          <w:iCs w:val="0"/>
          <w:noProof w:val="0"/>
          <w:color w:val="0E0E0E"/>
          <w:sz w:val="24"/>
          <w:szCs w:val="24"/>
          <w:lang w:val="en-US"/>
        </w:rPr>
        <w:t xml:space="preserve"> </w:t>
      </w:r>
      <w:r w:rsidRPr="31CDDBBA" w:rsidR="65576612">
        <w:rPr>
          <w:rFonts w:ascii="Aptos" w:hAnsi="Aptos" w:eastAsia="Aptos" w:cs="Aptos"/>
          <w:b w:val="0"/>
          <w:bCs w:val="0"/>
          <w:i w:val="0"/>
          <w:iCs w:val="0"/>
          <w:noProof w:val="0"/>
          <w:color w:val="0E0E0E"/>
          <w:sz w:val="24"/>
          <w:szCs w:val="24"/>
          <w:lang w:val="en-US"/>
        </w:rPr>
        <w:t xml:space="preserve">often </w:t>
      </w:r>
      <w:r w:rsidRPr="31CDDBBA" w:rsidR="510B34B0">
        <w:rPr>
          <w:rFonts w:ascii="Aptos" w:hAnsi="Aptos" w:eastAsia="Aptos" w:cs="Aptos"/>
          <w:b w:val="0"/>
          <w:bCs w:val="0"/>
          <w:i w:val="0"/>
          <w:iCs w:val="0"/>
          <w:noProof w:val="0"/>
          <w:color w:val="0E0E0E"/>
          <w:sz w:val="24"/>
          <w:szCs w:val="24"/>
          <w:lang w:val="en-US"/>
        </w:rPr>
        <w:t xml:space="preserve">considered </w:t>
      </w:r>
      <w:r w:rsidRPr="31CDDBBA" w:rsidR="1DA2A0BB">
        <w:rPr>
          <w:rFonts w:ascii="Aptos" w:hAnsi="Aptos" w:eastAsia="Aptos" w:cs="Aptos"/>
          <w:b w:val="0"/>
          <w:bCs w:val="0"/>
          <w:i w:val="0"/>
          <w:iCs w:val="0"/>
          <w:noProof w:val="0"/>
          <w:color w:val="0E0E0E"/>
          <w:sz w:val="24"/>
          <w:szCs w:val="24"/>
          <w:lang w:val="en-US"/>
        </w:rPr>
        <w:t xml:space="preserve">the </w:t>
      </w:r>
      <w:r w:rsidRPr="31CDDBBA" w:rsidR="510B34B0">
        <w:rPr>
          <w:rFonts w:ascii="Aptos" w:hAnsi="Aptos" w:eastAsia="Aptos" w:cs="Aptos"/>
          <w:b w:val="0"/>
          <w:bCs w:val="0"/>
          <w:i w:val="0"/>
          <w:iCs w:val="0"/>
          <w:noProof w:val="0"/>
          <w:color w:val="0E0E0E"/>
          <w:sz w:val="24"/>
          <w:szCs w:val="24"/>
          <w:lang w:val="en-US"/>
        </w:rPr>
        <w:t xml:space="preserve">gold standard for representational fidelity. Due to the overhead and scope </w:t>
      </w:r>
      <w:r w:rsidRPr="31CDDBBA" w:rsidR="510B34B0">
        <w:rPr>
          <w:rFonts w:ascii="Aptos" w:hAnsi="Aptos" w:eastAsia="Aptos" w:cs="Aptos"/>
          <w:b w:val="0"/>
          <w:bCs w:val="0"/>
          <w:i w:val="0"/>
          <w:iCs w:val="0"/>
          <w:noProof w:val="0"/>
          <w:color w:val="0E0E0E"/>
          <w:sz w:val="24"/>
          <w:szCs w:val="24"/>
          <w:lang w:val="en-US"/>
        </w:rPr>
        <w:t>required</w:t>
      </w:r>
      <w:r w:rsidRPr="31CDDBBA" w:rsidR="510B34B0">
        <w:rPr>
          <w:rFonts w:ascii="Aptos" w:hAnsi="Aptos" w:eastAsia="Aptos" w:cs="Aptos"/>
          <w:b w:val="0"/>
          <w:bCs w:val="0"/>
          <w:i w:val="0"/>
          <w:iCs w:val="0"/>
          <w:noProof w:val="0"/>
          <w:color w:val="0E0E0E"/>
          <w:sz w:val="24"/>
          <w:szCs w:val="24"/>
          <w:lang w:val="en-US"/>
        </w:rPr>
        <w:t xml:space="preserve"> for such testing, the present study adopts a lower-overhead expert-evaluation approach as a pragmatic precursor. Findings from this work are intended to inform the design of future Turing-style representation tests.</w:t>
      </w:r>
    </w:p>
    <w:p w:rsidR="0BA2A09E" w:rsidP="4049CE91" w:rsidRDefault="0BA2A09E" w14:paraId="54C94A0F" w14:textId="3A90BBEE">
      <w:pPr>
        <w:pStyle w:val="Heading2"/>
        <w:rPr>
          <w:rFonts w:ascii="Aptos" w:hAnsi="Aptos" w:eastAsia="Aptos" w:cs="Aptos"/>
          <w:b w:val="0"/>
          <w:bCs w:val="0"/>
          <w:i w:val="0"/>
          <w:iCs w:val="0"/>
          <w:noProof w:val="0"/>
          <w:color w:val="0E0E0E"/>
          <w:sz w:val="24"/>
          <w:szCs w:val="24"/>
          <w:lang w:val="en-US"/>
        </w:rPr>
      </w:pPr>
      <w:bookmarkStart w:name="_Toc1953216567" w:id="30610950"/>
      <w:r w:rsidRPr="4049CE91" w:rsidR="0BA2A09E">
        <w:rPr>
          <w:noProof w:val="0"/>
          <w:lang w:val="en-US"/>
        </w:rPr>
        <w:t>Ethics and Oversight</w:t>
      </w:r>
      <w:bookmarkEnd w:id="30610950"/>
      <w:r w:rsidRPr="4049CE91" w:rsidR="0BA2A09E">
        <w:rPr>
          <w:noProof w:val="0"/>
          <w:lang w:val="en-US"/>
        </w:rPr>
        <w:t xml:space="preserve"> </w:t>
      </w:r>
    </w:p>
    <w:p w:rsidR="50D7468B" w:rsidP="02FA5799" w:rsidRDefault="50D7468B" w14:paraId="178DF8A0" w14:textId="27DEDBD2">
      <w:pPr>
        <w:pStyle w:val="Normal"/>
      </w:pPr>
      <w:r w:rsidRPr="02FA5799" w:rsidR="50D7468B">
        <w:rPr>
          <w:rFonts w:ascii="Aptos" w:hAnsi="Aptos" w:eastAsia="Aptos" w:cs="Aptos"/>
          <w:b w:val="0"/>
          <w:bCs w:val="0"/>
          <w:i w:val="0"/>
          <w:iCs w:val="0"/>
          <w:noProof w:val="0"/>
          <w:color w:val="0E0E0E"/>
          <w:sz w:val="24"/>
          <w:szCs w:val="24"/>
          <w:lang w:val="en-US"/>
        </w:rPr>
        <w:t>This study is conducted under Institutional Review Board approval number IRB2025-1006, governing recruitment, consent, data collection, and data handling procedures. Participation is voluntary, and participants may pause or withdraw at any time without penalty.</w:t>
      </w:r>
    </w:p>
    <w:p w:rsidR="6D627E24" w:rsidP="02FA5799" w:rsidRDefault="6D627E24" w14:paraId="54D19B1E" w14:textId="1571E971">
      <w:pPr>
        <w:pStyle w:val="Heading1"/>
      </w:pPr>
      <w:bookmarkStart w:name="_Toc161725193" w:id="1892023370"/>
      <w:r w:rsidR="6D627E24">
        <w:rPr/>
        <w:t>Participants and Sampling</w:t>
      </w:r>
      <w:bookmarkEnd w:id="1892023370"/>
    </w:p>
    <w:p w:rsidR="7E277050" w:rsidRDefault="7E277050" w14:paraId="40B60746" w14:textId="5D102352">
      <w:r w:rsidR="7E277050">
        <w:rPr/>
        <w:t xml:space="preserve">Participants are purposively selected domain experts with personal, professional or research </w:t>
      </w:r>
      <w:r w:rsidR="7E277050">
        <w:rPr/>
        <w:t>expertise</w:t>
      </w:r>
      <w:r w:rsidR="7E277050">
        <w:rPr/>
        <w:t xml:space="preserve"> directly relevant to specific characters. Each character is evaluated by multiple experts where </w:t>
      </w:r>
      <w:r w:rsidR="7E277050">
        <w:rPr/>
        <w:t>feasible</w:t>
      </w:r>
      <w:r w:rsidR="7E277050">
        <w:rPr/>
        <w:t xml:space="preserve"> to capture potential disagreement and variability in expert judgment.</w:t>
      </w:r>
    </w:p>
    <w:p w:rsidR="7E277050" w:rsidP="02FA5799" w:rsidRDefault="7E277050" w14:paraId="6390A9F7" w14:textId="7229AC05">
      <w:pPr>
        <w:pStyle w:val="Normal"/>
      </w:pPr>
      <w:r w:rsidR="7E277050">
        <w:rPr/>
        <w:t>Expert disagreement is treated as informative rather than erroneous. Divergent evaluations are documented and analyzed as indicators of ambiguous or contested representational expectations rather than resolved through forced consensus.</w:t>
      </w:r>
    </w:p>
    <w:p w:rsidR="000B3665" w:rsidP="0094494A" w:rsidRDefault="000B3665" w14:paraId="3DF590A2" w14:textId="357BD39C">
      <w:pPr>
        <w:pStyle w:val="Heading1"/>
      </w:pPr>
      <w:bookmarkStart w:name="_Toc1884943406" w:id="104345398"/>
      <w:commentRangeStart w:id="1494631458"/>
      <w:r w:rsidR="4CBA567E">
        <w:rPr/>
        <w:t>Procedure</w:t>
      </w:r>
      <w:bookmarkEnd w:id="104345398"/>
      <w:commentRangeEnd w:id="1494631458"/>
      <w:r>
        <w:rPr>
          <w:rStyle w:val="CommentReference"/>
        </w:rPr>
        <w:commentReference w:id="1494631458"/>
      </w:r>
    </w:p>
    <w:p w:rsidR="00BB0041" w:rsidP="0094494A" w:rsidRDefault="00BB0041" w14:paraId="3C80A1F6" w14:textId="4639BBA7">
      <w:pPr>
        <w:pStyle w:val="Heading2"/>
      </w:pPr>
      <w:commentRangeStart w:id="681424337"/>
      <w:bookmarkStart w:name="_Toc564749577" w:id="124885144"/>
      <w:r w:rsidR="008330B8">
        <w:rPr/>
        <w:t xml:space="preserve">Internal Baseline </w:t>
      </w:r>
      <w:r w:rsidR="1A0328B9">
        <w:rPr/>
        <w:t>Assessment</w:t>
      </w:r>
      <w:commentRangeEnd w:id="681424337"/>
      <w:r>
        <w:rPr>
          <w:rStyle w:val="CommentReference"/>
        </w:rPr>
        <w:commentReference w:id="681424337"/>
      </w:r>
      <w:bookmarkEnd w:id="124885144"/>
    </w:p>
    <w:p w:rsidR="001E3A72" w:rsidP="001E3A72" w:rsidRDefault="001E3A72" w14:paraId="695C22DC" w14:textId="77777777">
      <w:r w:rsidRPr="001E3A72">
        <w:t>Prior to external evaluation, all core DCS-SE characters undergo an internal manual analysis conducted by DCS researchers. This analysis documents:</w:t>
      </w:r>
    </w:p>
    <w:p w:rsidR="003652A3" w:rsidP="003652A3" w:rsidRDefault="003652A3" w14:paraId="5F4BD0A7" w14:textId="1F291113">
      <w:pPr>
        <w:pStyle w:val="ListParagraph"/>
        <w:numPr>
          <w:ilvl w:val="0"/>
          <w:numId w:val="11"/>
        </w:numPr>
        <w:rPr/>
      </w:pPr>
      <w:r w:rsidR="1872F44D">
        <w:rPr/>
        <w:t xml:space="preserve">Coverage and diversity dimensions present </w:t>
      </w:r>
      <w:r w:rsidR="66AE0DEA">
        <w:rPr/>
        <w:t xml:space="preserve">in </w:t>
      </w:r>
      <w:r w:rsidR="1872F44D">
        <w:rPr/>
        <w:t>the character dataset</w:t>
      </w:r>
    </w:p>
    <w:p w:rsidR="00E8375B" w:rsidP="003652A3" w:rsidRDefault="00E8375B" w14:paraId="33A2EE2C" w14:textId="77777777">
      <w:pPr>
        <w:pStyle w:val="ListParagraph"/>
        <w:numPr>
          <w:ilvl w:val="0"/>
          <w:numId w:val="11"/>
        </w:numPr>
      </w:pPr>
      <w:r>
        <w:t>Representational fidelity assessed using a structured rubric based on direct interaction with each character.</w:t>
      </w:r>
    </w:p>
    <w:p w:rsidR="003652A3" w:rsidP="00E8375B" w:rsidRDefault="00E8375B" w14:paraId="28035595" w14:textId="4C581B8B">
      <w:pPr>
        <w:ind w:left="360"/>
      </w:pPr>
      <w:r>
        <w:t>Internal evaluation criteria include tests of</w:t>
      </w:r>
      <w:r w:rsidR="003652A3">
        <w:t>:</w:t>
      </w:r>
    </w:p>
    <w:p w:rsidR="003652A3" w:rsidP="003652A3" w:rsidRDefault="00E8375B" w14:paraId="4FBC1668" w14:textId="5D3F68C7">
      <w:pPr>
        <w:pStyle w:val="ListParagraph"/>
        <w:numPr>
          <w:ilvl w:val="1"/>
          <w:numId w:val="11"/>
        </w:numPr>
      </w:pPr>
      <w:r>
        <w:lastRenderedPageBreak/>
        <w:t>O</w:t>
      </w:r>
      <w:r w:rsidR="003652A3">
        <w:t>pen-ended engagement</w:t>
      </w:r>
      <w:r>
        <w:t xml:space="preserve"> realism</w:t>
      </w:r>
    </w:p>
    <w:p w:rsidR="003652A3" w:rsidP="003652A3" w:rsidRDefault="00E8375B" w14:paraId="133BE868" w14:textId="6FF293C5">
      <w:pPr>
        <w:pStyle w:val="ListParagraph"/>
        <w:numPr>
          <w:ilvl w:val="1"/>
          <w:numId w:val="11"/>
        </w:numPr>
      </w:pPr>
      <w:r>
        <w:t>C</w:t>
      </w:r>
      <w:r w:rsidR="003652A3">
        <w:t>ounterfactual coherence</w:t>
      </w:r>
    </w:p>
    <w:p w:rsidR="003652A3" w:rsidP="003652A3" w:rsidRDefault="00E8375B" w14:paraId="1FA09600" w14:textId="55435EEB">
      <w:pPr>
        <w:pStyle w:val="ListParagraph"/>
        <w:numPr>
          <w:ilvl w:val="1"/>
          <w:numId w:val="11"/>
        </w:numPr>
      </w:pPr>
      <w:r>
        <w:t>C</w:t>
      </w:r>
      <w:r w:rsidR="003652A3">
        <w:t>ontext</w:t>
      </w:r>
      <w:r>
        <w:t>ual</w:t>
      </w:r>
      <w:r w:rsidR="003652A3">
        <w:t xml:space="preserve"> generalization</w:t>
      </w:r>
    </w:p>
    <w:p w:rsidR="003652A3" w:rsidP="00E8375B" w:rsidRDefault="00E8375B" w14:paraId="6414E8A7" w14:textId="6BAD8EDB">
      <w:pPr>
        <w:pStyle w:val="ListParagraph"/>
        <w:numPr>
          <w:ilvl w:val="1"/>
          <w:numId w:val="11"/>
        </w:numPr>
        <w:rPr/>
      </w:pPr>
      <w:r w:rsidR="00E8375B">
        <w:rPr/>
        <w:t>Behavioral consistency across prompts</w:t>
      </w:r>
    </w:p>
    <w:p w:rsidR="6429A380" w:rsidP="31CDDBBA" w:rsidRDefault="6429A380" w14:paraId="782E6B04" w14:textId="09E42A2B">
      <w:pPr>
        <w:pStyle w:val="ListParagraph"/>
        <w:numPr>
          <w:ilvl w:val="1"/>
          <w:numId w:val="11"/>
        </w:numPr>
        <w:rPr/>
      </w:pPr>
      <w:r w:rsidR="6429A380">
        <w:rPr/>
        <w:t>...</w:t>
      </w:r>
    </w:p>
    <w:p w:rsidR="001E3A72" w:rsidP="001E3A72" w:rsidRDefault="001E3A72" w14:paraId="5F8743EC" w14:textId="058F1479">
      <w:r w:rsidR="1FE361C1">
        <w:rPr/>
        <w:t xml:space="preserve">Results from this internal analysis </w:t>
      </w:r>
      <w:r w:rsidRPr="02FA5799" w:rsidR="1FE361C1">
        <w:rPr>
          <w:b w:val="1"/>
          <w:bCs w:val="1"/>
        </w:rPr>
        <w:t>serve as a baseline for comparison</w:t>
      </w:r>
      <w:r w:rsidR="1FE361C1">
        <w:rPr/>
        <w:t xml:space="preserve"> with external expert evaluations.</w:t>
      </w:r>
      <w:r w:rsidR="27883DED">
        <w:rPr/>
        <w:t xml:space="preserve"> A link to these notebooks </w:t>
      </w:r>
      <w:r w:rsidR="27883DED">
        <w:rPr/>
        <w:t>are</w:t>
      </w:r>
      <w:r w:rsidR="27883DED">
        <w:rPr/>
        <w:t xml:space="preserve"> provided in ...</w:t>
      </w:r>
    </w:p>
    <w:p w:rsidR="001E3A72" w:rsidP="0094494A" w:rsidRDefault="001E3A72" w14:paraId="598E2BDB" w14:textId="2DEA697F">
      <w:pPr>
        <w:pStyle w:val="Heading2"/>
      </w:pPr>
      <w:commentRangeStart w:id="629830094"/>
      <w:bookmarkStart w:name="_Toc1052630062" w:id="1083575019"/>
      <w:r w:rsidR="1FE361C1">
        <w:rPr/>
        <w:t>External Expert Evaluation</w:t>
      </w:r>
      <w:commentRangeEnd w:id="629830094"/>
      <w:r>
        <w:rPr>
          <w:rStyle w:val="CommentReference"/>
        </w:rPr>
        <w:commentReference w:id="629830094"/>
      </w:r>
      <w:bookmarkEnd w:id="1083575019"/>
    </w:p>
    <w:p w:rsidRPr="00E8375B" w:rsidR="00E8375B" w:rsidP="02FA5799" w:rsidRDefault="00E8375B" w14:paraId="77167E24" w14:textId="34F220A4">
      <w:pPr>
        <w:pStyle w:val="Heading3"/>
      </w:pPr>
      <w:bookmarkStart w:name="_Toc991318419" w:id="1010903694"/>
      <w:r w:rsidR="10572A00">
        <w:rPr/>
        <w:t>Orientation and Matching</w:t>
      </w:r>
      <w:bookmarkEnd w:id="1010903694"/>
    </w:p>
    <w:p w:rsidR="001E3A72" w:rsidP="02FA5799" w:rsidRDefault="00E8375B" w14:paraId="39AAF61C" w14:textId="01EF8E06">
      <w:pPr>
        <w:pStyle w:val="Normal"/>
        <w:ind w:left="0"/>
      </w:pPr>
      <w:r w:rsidR="10572A00">
        <w:rPr/>
        <w:t xml:space="preserve">Participants are matched to one or more characters based on </w:t>
      </w:r>
      <w:r w:rsidR="10572A00">
        <w:rPr/>
        <w:t>demonstrated</w:t>
      </w:r>
      <w:r w:rsidR="10572A00">
        <w:rPr/>
        <w:t xml:space="preserve"> domain </w:t>
      </w:r>
      <w:r w:rsidR="10572A00">
        <w:rPr/>
        <w:t>expertise</w:t>
      </w:r>
      <w:r w:rsidR="10572A00">
        <w:rPr/>
        <w:t xml:space="preserve"> relevant to the character’s real-world referent. Each participant receives a</w:t>
      </w:r>
      <w:r w:rsidR="6D941B6E">
        <w:rPr/>
        <w:t xml:space="preserve">n </w:t>
      </w:r>
      <w:r w:rsidR="10572A00">
        <w:rPr/>
        <w:t xml:space="preserve">orientation describing the </w:t>
      </w:r>
      <w:r w:rsidR="10572A00">
        <w:rPr/>
        <w:t>study goal, assigned character(s), and engagement instructions.</w:t>
      </w:r>
    </w:p>
    <w:p w:rsidR="001E3A72" w:rsidP="02FA5799" w:rsidRDefault="001E3A72" w14:paraId="6D57504C" w14:textId="0CCEC9FD">
      <w:pPr>
        <w:pStyle w:val="Heading3"/>
      </w:pPr>
      <w:bookmarkStart w:name="_Toc2145171971" w:id="447652690"/>
      <w:r w:rsidR="1FE361C1">
        <w:rPr/>
        <w:t>Character Engagement</w:t>
      </w:r>
      <w:bookmarkEnd w:id="447652690"/>
    </w:p>
    <w:p w:rsidR="001E3A72" w:rsidP="02FA5799" w:rsidRDefault="001E3A72" w14:paraId="730EB3EC" w14:textId="07B5E277">
      <w:pPr>
        <w:pStyle w:val="Normal"/>
        <w:ind w:left="0"/>
      </w:pPr>
      <w:r w:rsidR="5555ED8B">
        <w:rPr/>
        <w:t>Participants interact independently with assigned character(s). In addition to free exploration guided by their expertise, all participants complete a small set of standardized interaction prompts designed to probe core behaviors, expected capabilities, and known constraints. This combination balances exploratory depth with minimal cross-participant comparability.</w:t>
      </w:r>
    </w:p>
    <w:p w:rsidR="1FE361C1" w:rsidP="02FA5799" w:rsidRDefault="1FE361C1" w14:paraId="237872BE" w14:textId="1A799931">
      <w:pPr>
        <w:pStyle w:val="Heading3"/>
      </w:pPr>
      <w:bookmarkStart w:name="_Toc1862483816" w:id="409967801"/>
      <w:r w:rsidR="1FE361C1">
        <w:rPr/>
        <w:t>Structured Evaluation</w:t>
      </w:r>
      <w:bookmarkEnd w:id="409967801"/>
    </w:p>
    <w:p w:rsidR="2CCCD1DA" w:rsidP="02FA5799" w:rsidRDefault="2CCCD1DA" w14:paraId="70FAF4A2" w14:textId="3EF967E3">
      <w:pPr>
        <w:pStyle w:val="Normal"/>
        <w:ind w:left="0"/>
      </w:pPr>
      <w:r w:rsidR="2CCCD1DA">
        <w:rPr/>
        <w:t>Following engagement, participants complete a structured evaluation rubric consisting of open-ended and judgment-based items assessing representational fidelity, plausibility, and constraint adherence.</w:t>
      </w:r>
    </w:p>
    <w:p w:rsidR="001E3A72" w:rsidP="02FA5799" w:rsidRDefault="001E3A72" w14:paraId="58B6D773" w14:textId="2B765B5E">
      <w:pPr>
        <w:pStyle w:val="Heading3"/>
      </w:pPr>
      <w:bookmarkStart w:name="_Toc1950077290" w:id="1894821350"/>
      <w:r w:rsidR="1FE361C1">
        <w:rPr/>
        <w:t>Optional Follow-</w:t>
      </w:r>
      <w:r w:rsidR="1FE361C1">
        <w:rPr/>
        <w:t>Up</w:t>
      </w:r>
      <w:bookmarkEnd w:id="1894821350"/>
    </w:p>
    <w:p w:rsidR="001E3A72" w:rsidP="02FA5799" w:rsidRDefault="001E3A72" w14:paraId="54EA3993" w14:textId="5CD07BA5">
      <w:pPr>
        <w:pStyle w:val="Normal"/>
        <w:ind w:left="0"/>
      </w:pPr>
      <w:r w:rsidR="10572A00">
        <w:rPr/>
        <w:t>Participants</w:t>
      </w:r>
      <w:r w:rsidR="10572A00">
        <w:rPr/>
        <w:t xml:space="preserve"> may be invited to a follow-up discussion to clarify responses or elaborate on evaluations where needed.</w:t>
      </w:r>
    </w:p>
    <w:p w:rsidR="00A933F3" w:rsidP="02FA5799" w:rsidRDefault="00A933F3" w14:paraId="0C80CD0F" w14:textId="4D4DA15F">
      <w:pPr>
        <w:pStyle w:val="Heading2"/>
      </w:pPr>
      <w:bookmarkStart w:name="_Toc74517553" w:id="1612520970"/>
      <w:r w:rsidR="283865E2">
        <w:rPr/>
        <w:t>Data Collection</w:t>
      </w:r>
      <w:bookmarkEnd w:id="1612520970"/>
    </w:p>
    <w:p w:rsidRPr="00BB0041" w:rsidR="00BB0041" w:rsidP="00BB0041" w:rsidRDefault="00BB0041" w14:paraId="1D4CA1B5" w14:textId="20111E37">
      <w:r w:rsidRPr="00BB0041">
        <w:t xml:space="preserve">After matching, participants receive the following </w:t>
      </w:r>
      <w:r w:rsidR="00E8375B">
        <w:t>standardized prompt</w:t>
      </w:r>
      <w:r w:rsidR="00486DC3">
        <w:t xml:space="preserve"> allowing them to interact with the assigned character(s)</w:t>
      </w:r>
      <w:r w:rsidR="00E8375B">
        <w:t>:</w:t>
      </w:r>
    </w:p>
    <w:p w:rsidR="00E8375B" w:rsidP="002E0245" w:rsidRDefault="002E0245" w14:paraId="4E07C093" w14:textId="77777777">
      <w:pPr>
        <w:ind w:left="720"/>
        <w:rPr>
          <w:i/>
          <w:iCs/>
          <w:sz w:val="22"/>
          <w:szCs w:val="22"/>
        </w:rPr>
      </w:pPr>
      <w:r w:rsidRPr="00A31D2F">
        <w:rPr>
          <w:i/>
          <w:iCs/>
          <w:sz w:val="22"/>
          <w:szCs w:val="22"/>
        </w:rPr>
        <w:t>Thank you for</w:t>
      </w:r>
      <w:r>
        <w:rPr>
          <w:i/>
          <w:iCs/>
          <w:sz w:val="22"/>
          <w:szCs w:val="22"/>
        </w:rPr>
        <w:t xml:space="preserve"> taking the time to help us evaluate the quality of our role-play</w:t>
      </w:r>
      <w:r w:rsidR="00E8375B">
        <w:rPr>
          <w:i/>
          <w:iCs/>
          <w:sz w:val="22"/>
          <w:szCs w:val="22"/>
        </w:rPr>
        <w:t>ed characters.</w:t>
      </w:r>
    </w:p>
    <w:p w:rsidRPr="00A31D2F" w:rsidR="002E0245" w:rsidP="002E0245" w:rsidRDefault="002E0245" w14:paraId="33A394B6" w14:textId="55B238AD">
      <w:pPr>
        <w:ind w:left="720"/>
        <w:rPr>
          <w:i/>
          <w:iCs/>
          <w:sz w:val="22"/>
          <w:szCs w:val="22"/>
        </w:rPr>
      </w:pPr>
      <w:r>
        <w:rPr>
          <w:i/>
          <w:iCs/>
          <w:sz w:val="22"/>
          <w:szCs w:val="22"/>
        </w:rPr>
        <w:lastRenderedPageBreak/>
        <w:t>You have been matched with &lt;character</w:t>
      </w:r>
      <w:r w:rsidR="00E8375B">
        <w:rPr>
          <w:i/>
          <w:iCs/>
          <w:sz w:val="22"/>
          <w:szCs w:val="22"/>
        </w:rPr>
        <w:t>(s)</w:t>
      </w:r>
      <w:r>
        <w:rPr>
          <w:i/>
          <w:iCs/>
          <w:sz w:val="22"/>
          <w:szCs w:val="22"/>
        </w:rPr>
        <w:t>&gt;</w:t>
      </w:r>
      <w:r w:rsidR="00E8375B">
        <w:rPr>
          <w:i/>
          <w:iCs/>
          <w:sz w:val="22"/>
          <w:szCs w:val="22"/>
        </w:rPr>
        <w:t xml:space="preserve"> based on your expertise with this entity. Please interact with the simulated character and then complete the evaluation below to help us assess how faithfully it represents the behaviors, capabilities and constrains of its real-world counterpart</w:t>
      </w:r>
      <w:r>
        <w:rPr>
          <w:i/>
          <w:iCs/>
          <w:sz w:val="22"/>
          <w:szCs w:val="22"/>
        </w:rPr>
        <w:t>.</w:t>
      </w:r>
    </w:p>
    <w:p w:rsidR="002E0245" w:rsidP="002E0245" w:rsidRDefault="002E0245" w14:paraId="258CD2BA" w14:textId="3374EB09">
      <w:pPr>
        <w:ind w:left="720"/>
        <w:rPr>
          <w:i/>
          <w:iCs/>
          <w:sz w:val="22"/>
          <w:szCs w:val="22"/>
        </w:rPr>
      </w:pPr>
      <w:commentRangeStart w:id="11"/>
      <w:r>
        <w:rPr>
          <w:i/>
          <w:iCs/>
          <w:sz w:val="22"/>
          <w:szCs w:val="22"/>
        </w:rPr>
        <w:t>Evaluation Rubric:</w:t>
      </w:r>
      <w:commentRangeEnd w:id="11"/>
      <w:r w:rsidR="00BB0041">
        <w:rPr>
          <w:rStyle w:val="CommentReference"/>
        </w:rPr>
        <w:commentReference w:id="11"/>
      </w:r>
    </w:p>
    <w:p w:rsidR="002E0245" w:rsidP="002E0245" w:rsidRDefault="00E8375B" w14:paraId="1D4E0F2E" w14:textId="5DFA1045">
      <w:pPr>
        <w:pStyle w:val="ListParagraph"/>
        <w:numPr>
          <w:ilvl w:val="0"/>
          <w:numId w:val="10"/>
        </w:numPr>
        <w:rPr>
          <w:i/>
          <w:iCs/>
          <w:sz w:val="22"/>
          <w:szCs w:val="22"/>
        </w:rPr>
      </w:pPr>
      <w:r w:rsidRPr="00E8375B">
        <w:rPr>
          <w:b/>
          <w:bCs/>
          <w:i/>
          <w:iCs/>
          <w:sz w:val="22"/>
          <w:szCs w:val="22"/>
        </w:rPr>
        <w:t>Overall impressions</w:t>
      </w:r>
      <w:r>
        <w:rPr>
          <w:i/>
          <w:iCs/>
          <w:sz w:val="22"/>
          <w:szCs w:val="22"/>
        </w:rPr>
        <w:t xml:space="preserve">: </w:t>
      </w:r>
      <w:r w:rsidR="002E0245">
        <w:rPr>
          <w:i/>
          <w:iCs/>
          <w:sz w:val="22"/>
          <w:szCs w:val="22"/>
        </w:rPr>
        <w:t xml:space="preserve">What </w:t>
      </w:r>
      <w:r>
        <w:rPr>
          <w:i/>
          <w:iCs/>
          <w:sz w:val="22"/>
          <w:szCs w:val="22"/>
        </w:rPr>
        <w:t>stood out during your interaction with the character?</w:t>
      </w:r>
    </w:p>
    <w:p w:rsidRPr="002E0245" w:rsidR="002E0245" w:rsidP="002E0245" w:rsidRDefault="00E8375B" w14:paraId="1C22FC01" w14:textId="240FF348">
      <w:pPr>
        <w:pStyle w:val="ListParagraph"/>
        <w:numPr>
          <w:ilvl w:val="0"/>
          <w:numId w:val="10"/>
        </w:numPr>
        <w:rPr>
          <w:i/>
          <w:iCs/>
          <w:sz w:val="22"/>
          <w:szCs w:val="22"/>
        </w:rPr>
      </w:pPr>
      <w:r w:rsidRPr="00E8375B">
        <w:rPr>
          <w:b/>
          <w:bCs/>
          <w:i/>
          <w:iCs/>
          <w:sz w:val="22"/>
          <w:szCs w:val="22"/>
        </w:rPr>
        <w:t xml:space="preserve">Engagement </w:t>
      </w:r>
      <w:r>
        <w:rPr>
          <w:b/>
          <w:bCs/>
          <w:i/>
          <w:iCs/>
          <w:sz w:val="22"/>
          <w:szCs w:val="22"/>
        </w:rPr>
        <w:t>s</w:t>
      </w:r>
      <w:r w:rsidRPr="00E8375B">
        <w:rPr>
          <w:b/>
          <w:bCs/>
          <w:i/>
          <w:iCs/>
          <w:sz w:val="22"/>
          <w:szCs w:val="22"/>
        </w:rPr>
        <w:t>trategy</w:t>
      </w:r>
      <w:r>
        <w:rPr>
          <w:i/>
          <w:iCs/>
          <w:sz w:val="22"/>
          <w:szCs w:val="22"/>
        </w:rPr>
        <w:t>: How did you engage with the character, and why? What behaviors or capabilities were you attempting to test?</w:t>
      </w:r>
    </w:p>
    <w:p w:rsidR="002E0245" w:rsidP="002E0245" w:rsidRDefault="00E8375B" w14:paraId="0C6408C1" w14:textId="5B778CB8">
      <w:pPr>
        <w:pStyle w:val="ListParagraph"/>
        <w:numPr>
          <w:ilvl w:val="0"/>
          <w:numId w:val="10"/>
        </w:numPr>
        <w:rPr>
          <w:i/>
          <w:iCs/>
          <w:sz w:val="22"/>
          <w:szCs w:val="22"/>
        </w:rPr>
      </w:pPr>
      <w:r w:rsidRPr="00E8375B">
        <w:rPr>
          <w:b/>
          <w:bCs/>
          <w:i/>
          <w:iCs/>
          <w:sz w:val="22"/>
          <w:szCs w:val="22"/>
        </w:rPr>
        <w:t>Representational fidelity:</w:t>
      </w:r>
      <w:r>
        <w:rPr>
          <w:i/>
          <w:iCs/>
          <w:sz w:val="22"/>
          <w:szCs w:val="22"/>
        </w:rPr>
        <w:t xml:space="preserve"> To what extent do the character’s behaviors and responses align with those of its real-world counterpart? Please explain.</w:t>
      </w:r>
    </w:p>
    <w:p w:rsidRPr="00E8375B" w:rsidR="00E8375B" w:rsidP="002E0245" w:rsidRDefault="00E8375B" w14:paraId="0108A863" w14:textId="695B0FEB">
      <w:pPr>
        <w:pStyle w:val="ListParagraph"/>
        <w:numPr>
          <w:ilvl w:val="0"/>
          <w:numId w:val="10"/>
        </w:numPr>
        <w:rPr>
          <w:b/>
          <w:bCs/>
          <w:i/>
          <w:iCs/>
          <w:sz w:val="22"/>
          <w:szCs w:val="22"/>
        </w:rPr>
      </w:pPr>
      <w:r w:rsidRPr="00E8375B">
        <w:rPr>
          <w:b/>
          <w:bCs/>
          <w:i/>
          <w:iCs/>
          <w:sz w:val="22"/>
          <w:szCs w:val="22"/>
        </w:rPr>
        <w:t>Anything else:</w:t>
      </w:r>
      <w:r>
        <w:rPr>
          <w:i/>
          <w:iCs/>
          <w:sz w:val="22"/>
          <w:szCs w:val="22"/>
        </w:rPr>
        <w:t xml:space="preserve"> Things we missed, etc.</w:t>
      </w:r>
    </w:p>
    <w:p w:rsidR="00BB0041" w:rsidP="00BB0041" w:rsidRDefault="00486DC3" w14:paraId="3E4078BA" w14:textId="68D5FF0A">
      <w:r w:rsidRPr="00486DC3">
        <w:t xml:space="preserve">Following direct engagement with the character, experts provide written responses </w:t>
      </w:r>
      <w:r>
        <w:t>and/</w:t>
      </w:r>
      <w:r w:rsidRPr="00486DC3">
        <w:t>or participate in a scheduled follow-up discussion with a DCS researcher, guided by the evaluation rubric.</w:t>
      </w:r>
    </w:p>
    <w:p w:rsidR="00A933F3" w:rsidP="02FA5799" w:rsidRDefault="00A933F3" w14:paraId="793A518B" w14:textId="723D8C68">
      <w:pPr>
        <w:pStyle w:val="Heading2"/>
      </w:pPr>
      <w:bookmarkStart w:name="_Toc940315737" w:id="709726619"/>
      <w:r w:rsidR="283865E2">
        <w:rPr/>
        <w:t>Data Analysis</w:t>
      </w:r>
      <w:bookmarkEnd w:id="709726619"/>
    </w:p>
    <w:p w:rsidR="454AA84D" w:rsidRDefault="454AA84D" w14:paraId="0DE5ACD8" w14:textId="0D54DA48">
      <w:r w:rsidR="454AA84D">
        <w:rPr/>
        <w:t>Qualitative thematic analysis is conducted on expert evaluations and follow-up discussions. Analysis follows a mixed inductive–deductive approach:</w:t>
      </w:r>
    </w:p>
    <w:p w:rsidR="454AA84D" w:rsidP="02FA5799" w:rsidRDefault="454AA84D" w14:paraId="4134C5D3" w14:textId="00DEAEA5">
      <w:pPr>
        <w:pStyle w:val="ListParagraph"/>
        <w:numPr>
          <w:ilvl w:val="0"/>
          <w:numId w:val="39"/>
        </w:numPr>
        <w:rPr/>
      </w:pPr>
      <w:r w:rsidR="454AA84D">
        <w:rPr/>
        <w:t>Deductive codes are derived from internal evaluation criteria and research questions.</w:t>
      </w:r>
    </w:p>
    <w:p w:rsidR="454AA84D" w:rsidP="02FA5799" w:rsidRDefault="454AA84D" w14:paraId="05EE9651" w14:textId="4E101AAB">
      <w:pPr>
        <w:pStyle w:val="ListParagraph"/>
        <w:numPr>
          <w:ilvl w:val="0"/>
          <w:numId w:val="39"/>
        </w:numPr>
        <w:rPr/>
      </w:pPr>
      <w:r w:rsidR="454AA84D">
        <w:rPr/>
        <w:t>Inductive codes capture unanticipated failure modes or expert concerns.</w:t>
      </w:r>
    </w:p>
    <w:p w:rsidR="454AA84D" w:rsidP="02FA5799" w:rsidRDefault="454AA84D" w14:paraId="397E94CB" w14:textId="4AD519E1">
      <w:pPr>
        <w:pStyle w:val="Normal"/>
        <w:ind w:left="0"/>
      </w:pPr>
      <w:r w:rsidR="454AA84D">
        <w:rPr/>
        <w:t xml:space="preserve">Multiple researchers review and iteratively refine codes. Disagreements are resolved through discussion, and an audit trail is </w:t>
      </w:r>
      <w:r w:rsidR="454AA84D">
        <w:rPr/>
        <w:t>maintained</w:t>
      </w:r>
      <w:r w:rsidR="454AA84D">
        <w:rPr/>
        <w:t xml:space="preserve"> linking themes to representative expert excerpts.</w:t>
      </w:r>
      <w:r w:rsidR="454AA84D">
        <w:rPr/>
        <w:t xml:space="preserve"> </w:t>
      </w:r>
    </w:p>
    <w:p w:rsidR="454AA84D" w:rsidP="02FA5799" w:rsidRDefault="454AA84D" w14:paraId="53044A13" w14:textId="4DD04922">
      <w:pPr>
        <w:pStyle w:val="Normal"/>
      </w:pPr>
      <w:r w:rsidR="454AA84D">
        <w:rPr/>
        <w:t>Analysis focuses on:</w:t>
      </w:r>
    </w:p>
    <w:p w:rsidR="454AA84D" w:rsidP="02FA5799" w:rsidRDefault="454AA84D" w14:paraId="67A219D6" w14:textId="08E80AEF">
      <w:pPr>
        <w:pStyle w:val="ListParagraph"/>
        <w:numPr>
          <w:ilvl w:val="0"/>
          <w:numId w:val="40"/>
        </w:numPr>
        <w:rPr/>
      </w:pPr>
      <w:r w:rsidR="454AA84D">
        <w:rPr/>
        <w:t>Perceived representational fidelity of DCS-SE characters</w:t>
      </w:r>
    </w:p>
    <w:p w:rsidR="454AA84D" w:rsidP="02FA5799" w:rsidRDefault="454AA84D" w14:paraId="27896239" w14:textId="2E2C9F54">
      <w:pPr>
        <w:pStyle w:val="ListParagraph"/>
        <w:numPr>
          <w:ilvl w:val="0"/>
          <w:numId w:val="40"/>
        </w:numPr>
        <w:rPr/>
      </w:pPr>
      <w:r w:rsidR="454AA84D">
        <w:rPr/>
        <w:t xml:space="preserve">Expert-identified inconsistencies, omissions, or </w:t>
      </w:r>
      <w:r w:rsidR="454AA84D">
        <w:rPr/>
        <w:t>implausibilities</w:t>
      </w:r>
    </w:p>
    <w:p w:rsidR="454AA84D" w:rsidP="02FA5799" w:rsidRDefault="454AA84D" w14:paraId="42C08387" w14:textId="35D90C58">
      <w:pPr>
        <w:pStyle w:val="ListParagraph"/>
        <w:numPr>
          <w:ilvl w:val="0"/>
          <w:numId w:val="40"/>
        </w:numPr>
        <w:rPr/>
      </w:pPr>
      <w:r w:rsidR="454AA84D">
        <w:rPr/>
        <w:t>Areas of convergence and divergence between internal assessments and expert evaluations</w:t>
      </w:r>
    </w:p>
    <w:p w:rsidR="5ABC5F08" w:rsidP="02FA5799" w:rsidRDefault="5ABC5F08" w14:paraId="3F9DB5C8" w14:textId="479237EE">
      <w:pPr>
        <w:pStyle w:val="Heading1"/>
      </w:pPr>
      <w:bookmarkStart w:name="_Toc1052679047" w:id="1703406239"/>
      <w:r w:rsidR="5ABC5F08">
        <w:rPr/>
        <w:t>Limitations</w:t>
      </w:r>
      <w:bookmarkEnd w:id="1703406239"/>
    </w:p>
    <w:p w:rsidR="2EFD2321" w:rsidP="02FA5799" w:rsidRDefault="2EFD2321" w14:paraId="297E07E1" w14:textId="2E574790">
      <w:pPr>
        <w:pStyle w:val="Heading2"/>
      </w:pPr>
      <w:bookmarkStart w:name="_Toc487048357" w:id="874511287"/>
      <w:r w:rsidR="2EFD2321">
        <w:rPr/>
        <w:t>Subjectivity of Expert Judgment</w:t>
      </w:r>
      <w:bookmarkEnd w:id="874511287"/>
    </w:p>
    <w:p w:rsidR="2EFD2321" w:rsidP="02FA5799" w:rsidRDefault="2EFD2321" w14:paraId="4BBC4838" w14:textId="13607EE4">
      <w:pPr>
        <w:pStyle w:val="Normal"/>
      </w:pPr>
      <w:r w:rsidR="2EFD2321">
        <w:rPr/>
        <w:t xml:space="preserve">Expert evaluation serves as a high-quality domain-informed reference standard, but it is inherently subjective. Experts may differ in expectations, interpretive frameworks, and tolerance for abstraction within a simulated setting. Consequently, disagreement between experts does not necessarily </w:t>
      </w:r>
      <w:r w:rsidR="2EFD2321">
        <w:rPr/>
        <w:t>indicate</w:t>
      </w:r>
      <w:r w:rsidR="2EFD2321">
        <w:rPr/>
        <w:t xml:space="preserve"> error, but it does limit claims of definitive representational correctness.</w:t>
      </w:r>
    </w:p>
    <w:p w:rsidR="2EFD2321" w:rsidP="02FA5799" w:rsidRDefault="2EFD2321" w14:paraId="3BF399BB" w14:textId="7E234E71">
      <w:pPr>
        <w:pStyle w:val="Heading2"/>
      </w:pPr>
      <w:bookmarkStart w:name="_Toc73330677" w:id="138612624"/>
      <w:r w:rsidR="2EFD2321">
        <w:rPr/>
        <w:t>Interaction Scope and Coverage</w:t>
      </w:r>
      <w:bookmarkEnd w:id="138612624"/>
    </w:p>
    <w:p w:rsidR="2EFD2321" w:rsidP="02FA5799" w:rsidRDefault="2EFD2321" w14:paraId="46B42813" w14:textId="7EA4F0E2">
      <w:pPr>
        <w:pStyle w:val="Normal"/>
      </w:pPr>
      <w:r w:rsidR="2EFD2321">
        <w:rPr/>
        <w:t xml:space="preserve">Evaluation is based on behaviors elicited through expert interaction rather than exhaustive testing of all </w:t>
      </w:r>
      <w:r w:rsidR="2EFD2321">
        <w:rPr/>
        <w:t>possible character</w:t>
      </w:r>
      <w:r w:rsidR="2EFD2321">
        <w:rPr/>
        <w:t xml:space="preserve"> responses. As a result, </w:t>
      </w:r>
      <w:r w:rsidR="2EFD2321">
        <w:rPr/>
        <w:t>identified</w:t>
      </w:r>
      <w:r w:rsidR="2EFD2321">
        <w:rPr/>
        <w:t xml:space="preserve"> strengths and failures reflect the interaction strategies employed by participating experts and may not capture all edge cases or failure modes.</w:t>
      </w:r>
    </w:p>
    <w:p w:rsidR="2EFD2321" w:rsidP="02FA5799" w:rsidRDefault="2EFD2321" w14:paraId="51D57DAC" w14:textId="2AF01387">
      <w:pPr>
        <w:pStyle w:val="Heading2"/>
      </w:pPr>
      <w:bookmarkStart w:name="_Toc496150831" w:id="715515739"/>
      <w:r w:rsidR="2EFD2321">
        <w:rPr/>
        <w:t>Residual Calibration Effects</w:t>
      </w:r>
      <w:bookmarkEnd w:id="715515739"/>
    </w:p>
    <w:p w:rsidR="2EFD2321" w:rsidP="02FA5799" w:rsidRDefault="2EFD2321" w14:paraId="675C7DDA" w14:textId="683F9312">
      <w:pPr>
        <w:pStyle w:val="Normal"/>
      </w:pPr>
      <w:r w:rsidR="2EFD2321">
        <w:rPr/>
        <w:t>Although the study separates calibration and validation phases, internal evaluation criteria are informed by earlier expert feedback. Some degree of residual alignment by design may therefore remain. Observed convergence between internal assessments and expert judgment should be interpreted as evidence of improved methodological sensitivity rather than fully independent validation.</w:t>
      </w:r>
    </w:p>
    <w:p w:rsidR="2EFD2321" w:rsidP="02FA5799" w:rsidRDefault="2EFD2321" w14:paraId="3299DA63" w14:textId="5EB5DEFE">
      <w:pPr>
        <w:pStyle w:val="Heading2"/>
      </w:pPr>
      <w:bookmarkStart w:name="_Toc1391840716" w:id="941073436"/>
      <w:r w:rsidR="2EFD2321">
        <w:rPr/>
        <w:t>Character Set Generalizability</w:t>
      </w:r>
      <w:bookmarkEnd w:id="941073436"/>
    </w:p>
    <w:p w:rsidR="2EFD2321" w:rsidP="02FA5799" w:rsidRDefault="2EFD2321" w14:paraId="0FC1F6F6" w14:textId="6FFA4C8F">
      <w:pPr>
        <w:pStyle w:val="Normal"/>
      </w:pPr>
      <w:r w:rsidR="2EFD2321">
        <w:rPr/>
        <w:t>The study focuses on a limited set of core DCS-SE characters. Findings may not generalize to future characters or to externally contributed characters developed under different design assumptions, domains, or constraints.</w:t>
      </w:r>
    </w:p>
    <w:p w:rsidRPr="0094494A" w:rsidR="00C85A33" w:rsidP="0094494A" w:rsidRDefault="0094494A" w14:paraId="08E1EC60" w14:textId="303D3D2F">
      <w:pPr>
        <w:pStyle w:val="Heading1"/>
      </w:pPr>
      <w:bookmarkStart w:name="_Toc784319628" w:id="420127298"/>
      <w:r w:rsidR="4944C2C2">
        <w:rPr/>
        <w:t>Results</w:t>
      </w:r>
      <w:bookmarkEnd w:id="420127298"/>
    </w:p>
    <w:p w:rsidR="693CD30E" w:rsidP="02FA5799" w:rsidRDefault="693CD30E" w14:paraId="52694777" w14:textId="013BF050">
      <w:pPr>
        <w:pStyle w:val="Heading1"/>
      </w:pPr>
      <w:bookmarkStart w:name="_Toc329153995" w:id="2040406514"/>
      <w:r w:rsidR="693CD30E">
        <w:rPr/>
        <w:t>Discussion</w:t>
      </w:r>
      <w:bookmarkEnd w:id="2040406514"/>
    </w:p>
    <w:p w:rsidR="693CD30E" w:rsidP="02FA5799" w:rsidRDefault="693CD30E" w14:paraId="703DDBA8" w14:textId="746D799D">
      <w:pPr>
        <w:pStyle w:val="Heading1"/>
      </w:pPr>
      <w:bookmarkStart w:name="_Toc552501666" w:id="1448682270"/>
      <w:r w:rsidR="693CD30E">
        <w:rPr/>
        <w:t>Appendix</w:t>
      </w:r>
      <w:bookmarkEnd w:id="1448682270"/>
    </w:p>
    <w:p w:rsidR="5BA2B0DD" w:rsidP="31CDDBBA" w:rsidRDefault="5BA2B0DD" w14:paraId="00B9D942" w14:textId="6ADF179D">
      <w:pPr>
        <w:pStyle w:val="Heading2"/>
      </w:pPr>
      <w:commentRangeStart w:id="1808300365"/>
      <w:bookmarkStart w:name="_Toc281681223" w:id="1964433906"/>
      <w:r w:rsidR="5BA2B0DD">
        <w:rPr/>
        <w:t xml:space="preserve">Appendix A: </w:t>
      </w:r>
      <w:r w:rsidR="5BA2B0DD">
        <w:rPr/>
        <w:t>Divergence</w:t>
      </w:r>
      <w:r w:rsidR="05F90347">
        <w:rPr/>
        <w:t xml:space="preserve"> Metric</w:t>
      </w:r>
      <w:commentRangeEnd w:id="1808300365"/>
      <w:r>
        <w:rPr>
          <w:rStyle w:val="CommentReference"/>
        </w:rPr>
        <w:commentReference w:id="1808300365"/>
      </w:r>
      <w:bookmarkEnd w:id="1964433906"/>
    </w:p>
    <w:p w:rsidR="5D300CC5" w:rsidP="31CDDBBA" w:rsidRDefault="5D300CC5" w14:paraId="1216C14D" w14:textId="5B1E51A4">
      <w:pPr>
        <w:pStyle w:val="Normal"/>
      </w:pPr>
      <w:r w:rsidR="5D300CC5">
        <w:rPr/>
        <w:t xml:space="preserve">Cognitive divergence is treated as a relational property rather than an intrinsic characteristic of a system. It is meaningful only with respect to another system or baseline, such as a defined standard normative human cognitive system. In this study, cognitive divergence refers to systematic differences in observable sensing, regulatory, or action patterns between systems </w:t>
      </w:r>
      <w:r w:rsidR="5D300CC5">
        <w:rPr/>
        <w:t>operating</w:t>
      </w:r>
      <w:r w:rsidR="5D300CC5">
        <w:rPr/>
        <w:t xml:space="preserve"> within the same or comparable environments. </w:t>
      </w:r>
      <w:r w:rsidR="41D0D4CD">
        <w:rPr/>
        <w:t>Below is a formalization of divergence from a standard human normative baseline</w:t>
      </w:r>
      <w:r w:rsidR="71078276">
        <w:rPr/>
        <w:t xml:space="preserve"> (“default human” model embedded in social design).</w:t>
      </w:r>
    </w:p>
    <w:p w:rsidR="193C28C0" w:rsidP="31CDDBBA" w:rsidRDefault="193C28C0" w14:paraId="4165C122" w14:textId="005FB59D">
      <w:pPr>
        <w:pStyle w:val="Heading3"/>
      </w:pPr>
      <w:bookmarkStart w:name="_Toc103304021" w:id="941221074"/>
      <w:r w:rsidR="193C28C0">
        <w:rPr/>
        <w:t>Standard Normative Ability Assumptions</w:t>
      </w:r>
      <w:bookmarkEnd w:id="941221074"/>
      <w:r w:rsidR="193C28C0">
        <w:rPr/>
        <w:t xml:space="preserve"> </w:t>
      </w:r>
    </w:p>
    <w:p w:rsidR="193C28C0" w:rsidP="31CDDBBA" w:rsidRDefault="193C28C0" w14:paraId="072158B3" w14:textId="26604619">
      <w:pPr>
        <w:pStyle w:val="Heading4"/>
      </w:pPr>
      <w:r w:rsidR="193C28C0">
        <w:rPr/>
        <w:t>Core physical ability assumptions</w:t>
      </w:r>
    </w:p>
    <w:p w:rsidR="193C28C0" w:rsidP="31CDDBBA" w:rsidRDefault="193C28C0" w14:paraId="1E4D7B14" w14:textId="552CACD5">
      <w:pPr>
        <w:pStyle w:val="ListParagraph"/>
        <w:numPr>
          <w:ilvl w:val="0"/>
          <w:numId w:val="41"/>
        </w:numPr>
        <w:rPr/>
      </w:pPr>
      <w:r w:rsidR="193C28C0">
        <w:rPr/>
        <w:t>Ambulation</w:t>
      </w:r>
      <w:r w:rsidR="264150F5">
        <w:rPr/>
        <w:t xml:space="preserve">: </w:t>
      </w:r>
      <w:r w:rsidR="193C28C0">
        <w:rPr/>
        <w:t>People can walk, stand, climb stairs, and navigate uneven terrain.</w:t>
      </w:r>
    </w:p>
    <w:p w:rsidR="193C28C0" w:rsidP="31CDDBBA" w:rsidRDefault="193C28C0" w14:paraId="6CC72762" w14:textId="34FDBB2E">
      <w:pPr>
        <w:pStyle w:val="ListParagraph"/>
        <w:numPr>
          <w:ilvl w:val="0"/>
          <w:numId w:val="41"/>
        </w:numPr>
        <w:rPr/>
      </w:pPr>
      <w:r w:rsidR="193C28C0">
        <w:rPr/>
        <w:t>Manual dexterity</w:t>
      </w:r>
      <w:r w:rsidR="73E2C4C9">
        <w:rPr/>
        <w:t xml:space="preserve">: </w:t>
      </w:r>
      <w:r w:rsidR="193C28C0">
        <w:rPr/>
        <w:t>People have two hands with usable fingers and sufficient fine motor control for tasks like typing, writing, grasping, and manipulating small objects.</w:t>
      </w:r>
    </w:p>
    <w:p w:rsidR="193C28C0" w:rsidP="31CDDBBA" w:rsidRDefault="193C28C0" w14:paraId="00766106" w14:textId="6462EFE7">
      <w:pPr>
        <w:pStyle w:val="ListParagraph"/>
        <w:numPr>
          <w:ilvl w:val="0"/>
          <w:numId w:val="41"/>
        </w:numPr>
        <w:rPr/>
      </w:pPr>
      <w:r w:rsidR="193C28C0">
        <w:rPr/>
        <w:t>Reach and stature</w:t>
      </w:r>
      <w:r w:rsidR="0CBFDEDE">
        <w:rPr/>
        <w:t xml:space="preserve">: </w:t>
      </w:r>
      <w:r w:rsidR="193C28C0">
        <w:rPr/>
        <w:t xml:space="preserve">People have </w:t>
      </w:r>
      <w:r w:rsidR="193C28C0">
        <w:rPr/>
        <w:t>approximately average</w:t>
      </w:r>
      <w:r w:rsidR="193C28C0">
        <w:rPr/>
        <w:t xml:space="preserve"> adult height, arm length, and physical strength, allowing interaction with doors, shelves, counters, and controls as designed.</w:t>
      </w:r>
    </w:p>
    <w:p w:rsidR="193C28C0" w:rsidP="31CDDBBA" w:rsidRDefault="193C28C0" w14:paraId="0E07748E" w14:textId="1CB69FC7">
      <w:pPr>
        <w:pStyle w:val="ListParagraph"/>
        <w:numPr>
          <w:ilvl w:val="0"/>
          <w:numId w:val="41"/>
        </w:numPr>
        <w:rPr/>
      </w:pPr>
      <w:r w:rsidR="193C28C0">
        <w:rPr/>
        <w:t>Visio</w:t>
      </w:r>
      <w:r w:rsidR="12EC7045">
        <w:rPr/>
        <w:t xml:space="preserve">n: </w:t>
      </w:r>
      <w:r w:rsidR="193C28C0">
        <w:rPr/>
        <w:t>People have functional eyesight sufficient for reading text, recognizing faces, and interpreting visual signage and cues.</w:t>
      </w:r>
    </w:p>
    <w:p w:rsidR="193C28C0" w:rsidP="31CDDBBA" w:rsidRDefault="193C28C0" w14:paraId="4A38C9B9" w14:textId="3B9DF5A1">
      <w:pPr>
        <w:pStyle w:val="ListParagraph"/>
        <w:numPr>
          <w:ilvl w:val="0"/>
          <w:numId w:val="41"/>
        </w:numPr>
        <w:rPr/>
      </w:pPr>
      <w:r w:rsidR="193C28C0">
        <w:rPr/>
        <w:t>Hearin</w:t>
      </w:r>
      <w:r w:rsidR="0A0AF764">
        <w:rPr/>
        <w:t xml:space="preserve">g: </w:t>
      </w:r>
      <w:r w:rsidR="193C28C0">
        <w:rPr/>
        <w:t>People can hear speech, alarms, announcements, and ambient auditory cues.</w:t>
      </w:r>
    </w:p>
    <w:p w:rsidR="193C28C0" w:rsidP="31CDDBBA" w:rsidRDefault="193C28C0" w14:paraId="1C48FE66" w14:textId="132F9546">
      <w:pPr>
        <w:pStyle w:val="ListParagraph"/>
        <w:numPr>
          <w:ilvl w:val="0"/>
          <w:numId w:val="41"/>
        </w:numPr>
        <w:rPr/>
      </w:pPr>
      <w:r w:rsidR="193C28C0">
        <w:rPr/>
        <w:t>Speech</w:t>
      </w:r>
      <w:r w:rsidR="48FB33B9">
        <w:rPr/>
        <w:t xml:space="preserve">: </w:t>
      </w:r>
      <w:r w:rsidR="193C28C0">
        <w:rPr/>
        <w:t>People can produce intelligible spoken language in ways that meet social and institutional expectations.</w:t>
      </w:r>
    </w:p>
    <w:p w:rsidR="193C28C0" w:rsidP="31CDDBBA" w:rsidRDefault="193C28C0" w14:paraId="4B292F45" w14:textId="0C7E39A5">
      <w:pPr>
        <w:pStyle w:val="ListParagraph"/>
        <w:numPr>
          <w:ilvl w:val="0"/>
          <w:numId w:val="41"/>
        </w:numPr>
        <w:rPr/>
      </w:pPr>
      <w:r w:rsidR="193C28C0">
        <w:rPr/>
        <w:t>Physical enduranc</w:t>
      </w:r>
      <w:r w:rsidR="58599CBA">
        <w:rPr/>
        <w:t xml:space="preserve">e: </w:t>
      </w:r>
      <w:r w:rsidR="193C28C0">
        <w:rPr/>
        <w:t>People can sit, stand, move, or remain alert for extended periods without undue fatigue or physical consequence.</w:t>
      </w:r>
    </w:p>
    <w:p w:rsidR="193C28C0" w:rsidP="31CDDBBA" w:rsidRDefault="193C28C0" w14:paraId="06A31F12" w14:textId="1B05521A">
      <w:pPr>
        <w:pStyle w:val="Heading4"/>
      </w:pPr>
      <w:r w:rsidR="193C28C0">
        <w:rPr/>
        <w:t>Cognitive &amp; perceptual ability assumptions</w:t>
      </w:r>
    </w:p>
    <w:p w:rsidR="193C28C0" w:rsidP="31CDDBBA" w:rsidRDefault="193C28C0" w14:paraId="4BB8ED96" w14:textId="7CAAB1A6">
      <w:pPr>
        <w:pStyle w:val="ListParagraph"/>
        <w:numPr>
          <w:ilvl w:val="0"/>
          <w:numId w:val="41"/>
        </w:numPr>
        <w:suppressLineNumbers w:val="0"/>
        <w:bidi w:val="0"/>
        <w:spacing w:before="0" w:beforeAutospacing="off" w:after="160" w:afterAutospacing="off" w:line="278" w:lineRule="auto"/>
        <w:ind w:right="0"/>
        <w:jc w:val="left"/>
        <w:rPr/>
      </w:pPr>
      <w:r w:rsidR="193C28C0">
        <w:rPr/>
        <w:t>Literacy</w:t>
      </w:r>
      <w:r w:rsidR="10D2F50E">
        <w:rPr/>
        <w:t xml:space="preserve">: </w:t>
      </w:r>
      <w:r w:rsidR="193C28C0">
        <w:rPr/>
        <w:t xml:space="preserve">People can read and write at a </w:t>
      </w:r>
      <w:r w:rsidR="193C28C0">
        <w:rPr/>
        <w:t>functional adult</w:t>
      </w:r>
      <w:r w:rsidR="193C28C0">
        <w:rPr/>
        <w:t xml:space="preserve"> level.</w:t>
      </w:r>
    </w:p>
    <w:p w:rsidR="193C28C0" w:rsidP="31CDDBBA" w:rsidRDefault="193C28C0" w14:paraId="028187D1" w14:textId="141C9FDD">
      <w:pPr>
        <w:pStyle w:val="ListParagraph"/>
        <w:numPr>
          <w:ilvl w:val="0"/>
          <w:numId w:val="41"/>
        </w:numPr>
        <w:suppressLineNumbers w:val="0"/>
        <w:bidi w:val="0"/>
        <w:spacing w:before="0" w:beforeAutospacing="off" w:after="160" w:afterAutospacing="off" w:line="278" w:lineRule="auto"/>
        <w:ind w:right="0"/>
        <w:jc w:val="left"/>
        <w:rPr/>
      </w:pPr>
      <w:r w:rsidR="193C28C0">
        <w:rPr/>
        <w:t>Numeracy</w:t>
      </w:r>
      <w:r w:rsidR="49E8FD54">
        <w:rPr/>
        <w:t xml:space="preserve">: </w:t>
      </w:r>
      <w:r w:rsidR="193C28C0">
        <w:rPr/>
        <w:t>People can perform basic arithmetic, manage time, and handle money.</w:t>
      </w:r>
    </w:p>
    <w:p w:rsidR="193C28C0" w:rsidP="31CDDBBA" w:rsidRDefault="193C28C0" w14:paraId="5FB41798" w14:textId="6C8107D2">
      <w:pPr>
        <w:pStyle w:val="ListParagraph"/>
        <w:numPr>
          <w:ilvl w:val="0"/>
          <w:numId w:val="41"/>
        </w:numPr>
        <w:suppressLineNumbers w:val="0"/>
        <w:bidi w:val="0"/>
        <w:spacing w:before="0" w:beforeAutospacing="off" w:after="160" w:afterAutospacing="off" w:line="278" w:lineRule="auto"/>
        <w:ind w:right="0"/>
        <w:jc w:val="left"/>
        <w:rPr/>
      </w:pPr>
      <w:r w:rsidR="193C28C0">
        <w:rPr/>
        <w:t>Attention control</w:t>
      </w:r>
      <w:r w:rsidR="3AFB5B48">
        <w:rPr/>
        <w:t xml:space="preserve">: </w:t>
      </w:r>
      <w:r w:rsidR="193C28C0">
        <w:rPr/>
        <w:t>People can sustain focus, switch tasks, and filter distractions as required by typical environments.</w:t>
      </w:r>
    </w:p>
    <w:p w:rsidR="193C28C0" w:rsidP="31CDDBBA" w:rsidRDefault="193C28C0" w14:paraId="73C55095" w14:textId="37803817">
      <w:pPr>
        <w:pStyle w:val="ListParagraph"/>
        <w:numPr>
          <w:ilvl w:val="0"/>
          <w:numId w:val="41"/>
        </w:numPr>
        <w:suppressLineNumbers w:val="0"/>
        <w:bidi w:val="0"/>
        <w:spacing w:before="0" w:beforeAutospacing="off" w:after="160" w:afterAutospacing="off" w:line="278" w:lineRule="auto"/>
        <w:ind w:right="0"/>
        <w:jc w:val="left"/>
        <w:rPr/>
      </w:pPr>
      <w:r w:rsidR="193C28C0">
        <w:rPr/>
        <w:t>Memory</w:t>
      </w:r>
      <w:r w:rsidR="0A3916F9">
        <w:rPr/>
        <w:t xml:space="preserve">: </w:t>
      </w:r>
      <w:r w:rsidR="193C28C0">
        <w:rPr/>
        <w:t>People have sufficient short-term and working memory to follow instructions, remember sequences, and manage deadlines.</w:t>
      </w:r>
    </w:p>
    <w:p w:rsidR="193C28C0" w:rsidP="31CDDBBA" w:rsidRDefault="193C28C0" w14:paraId="2EC2F55F" w14:textId="7D7157A2">
      <w:pPr>
        <w:pStyle w:val="ListParagraph"/>
        <w:numPr>
          <w:ilvl w:val="0"/>
          <w:numId w:val="41"/>
        </w:numPr>
        <w:suppressLineNumbers w:val="0"/>
        <w:bidi w:val="0"/>
        <w:spacing w:before="0" w:beforeAutospacing="off" w:after="160" w:afterAutospacing="off" w:line="278" w:lineRule="auto"/>
        <w:ind w:right="0"/>
        <w:jc w:val="left"/>
        <w:rPr/>
      </w:pPr>
      <w:r w:rsidR="193C28C0">
        <w:rPr/>
        <w:t>Processing speed</w:t>
      </w:r>
      <w:r w:rsidR="12AFB521">
        <w:rPr/>
        <w:t xml:space="preserve">: </w:t>
      </w:r>
      <w:r w:rsidR="193C28C0">
        <w:rPr/>
        <w:t xml:space="preserve">People can </w:t>
      </w:r>
      <w:r w:rsidR="193C28C0">
        <w:rPr/>
        <w:t>comprehend</w:t>
      </w:r>
      <w:r w:rsidR="193C28C0">
        <w:rPr/>
        <w:t xml:space="preserve"> information and respond within socially expected </w:t>
      </w:r>
      <w:r w:rsidR="193C28C0">
        <w:rPr/>
        <w:t>timeframes</w:t>
      </w:r>
      <w:r w:rsidR="193C28C0">
        <w:rPr/>
        <w:t>.</w:t>
      </w:r>
    </w:p>
    <w:p w:rsidR="193C28C0" w:rsidP="31CDDBBA" w:rsidRDefault="193C28C0" w14:paraId="68CA9387" w14:textId="60F9AD45">
      <w:pPr>
        <w:pStyle w:val="ListParagraph"/>
        <w:numPr>
          <w:ilvl w:val="0"/>
          <w:numId w:val="41"/>
        </w:numPr>
        <w:suppressLineNumbers w:val="0"/>
        <w:bidi w:val="0"/>
        <w:spacing w:before="0" w:beforeAutospacing="off" w:after="160" w:afterAutospacing="off" w:line="278" w:lineRule="auto"/>
        <w:ind w:right="0"/>
        <w:jc w:val="left"/>
        <w:rPr/>
      </w:pPr>
      <w:r w:rsidR="193C28C0">
        <w:rPr/>
        <w:t>Executive function</w:t>
      </w:r>
      <w:r w:rsidR="6ADB844A">
        <w:rPr/>
        <w:t xml:space="preserve">: </w:t>
      </w:r>
      <w:r w:rsidR="193C28C0">
        <w:rPr/>
        <w:t xml:space="preserve">People can plan, prioritize, regulate impulses, and </w:t>
      </w:r>
      <w:r w:rsidR="193C28C0">
        <w:rPr/>
        <w:t>monitor</w:t>
      </w:r>
      <w:r w:rsidR="193C28C0">
        <w:rPr/>
        <w:t xml:space="preserve"> their own behavior.</w:t>
      </w:r>
    </w:p>
    <w:p w:rsidR="193C28C0" w:rsidP="31CDDBBA" w:rsidRDefault="193C28C0" w14:paraId="6E9678C6" w14:textId="48FF8C70">
      <w:pPr>
        <w:pStyle w:val="Heading4"/>
      </w:pPr>
      <w:r w:rsidR="193C28C0">
        <w:rPr/>
        <w:t>Psychological &amp; emotional assumptions</w:t>
      </w:r>
    </w:p>
    <w:p w:rsidR="193C28C0" w:rsidP="31CDDBBA" w:rsidRDefault="193C28C0" w14:paraId="4D8907D3" w14:textId="3F40F18B">
      <w:pPr>
        <w:pStyle w:val="ListParagraph"/>
        <w:numPr>
          <w:ilvl w:val="0"/>
          <w:numId w:val="41"/>
        </w:numPr>
        <w:suppressLineNumbers w:val="0"/>
        <w:bidi w:val="0"/>
        <w:spacing w:before="0" w:beforeAutospacing="off" w:after="160" w:afterAutospacing="off" w:line="278" w:lineRule="auto"/>
        <w:ind w:right="0"/>
        <w:jc w:val="left"/>
        <w:rPr/>
      </w:pPr>
      <w:r w:rsidR="193C28C0">
        <w:rPr/>
        <w:t>Emotional regulation</w:t>
      </w:r>
      <w:r w:rsidR="2704EAE9">
        <w:rPr/>
        <w:t xml:space="preserve">: </w:t>
      </w:r>
      <w:r w:rsidR="193C28C0">
        <w:rPr/>
        <w:t xml:space="preserve">People can manage emotions within socially tolerated </w:t>
      </w:r>
      <w:r w:rsidR="193C28C0">
        <w:rPr/>
        <w:t>bounds</w:t>
      </w:r>
      <w:r w:rsidR="193C28C0">
        <w:rPr/>
        <w:t>.</w:t>
      </w:r>
    </w:p>
    <w:p w:rsidR="193C28C0" w:rsidP="31CDDBBA" w:rsidRDefault="193C28C0" w14:paraId="7CBDEEB6" w14:textId="7EF350B5">
      <w:pPr>
        <w:pStyle w:val="ListParagraph"/>
        <w:numPr>
          <w:ilvl w:val="0"/>
          <w:numId w:val="41"/>
        </w:numPr>
        <w:suppressLineNumbers w:val="0"/>
        <w:bidi w:val="0"/>
        <w:spacing w:before="0" w:beforeAutospacing="off" w:after="160" w:afterAutospacing="off" w:line="278" w:lineRule="auto"/>
        <w:ind w:right="0"/>
        <w:jc w:val="left"/>
        <w:rPr/>
      </w:pPr>
      <w:r w:rsidR="193C28C0">
        <w:rPr/>
        <w:t>Stress tolerance</w:t>
      </w:r>
      <w:r w:rsidR="40B4246F">
        <w:rPr/>
        <w:t xml:space="preserve">: </w:t>
      </w:r>
      <w:r w:rsidR="193C28C0">
        <w:rPr/>
        <w:t>People can function under noise, time pressure, uncertainty, and moderate stress.</w:t>
      </w:r>
    </w:p>
    <w:p w:rsidR="193C28C0" w:rsidP="31CDDBBA" w:rsidRDefault="193C28C0" w14:paraId="79673884" w14:textId="0DF7DC53">
      <w:pPr>
        <w:pStyle w:val="ListParagraph"/>
        <w:numPr>
          <w:ilvl w:val="0"/>
          <w:numId w:val="41"/>
        </w:numPr>
        <w:suppressLineNumbers w:val="0"/>
        <w:bidi w:val="0"/>
        <w:spacing w:before="0" w:beforeAutospacing="off" w:after="160" w:afterAutospacing="off" w:line="278" w:lineRule="auto"/>
        <w:ind w:right="0"/>
        <w:jc w:val="left"/>
        <w:rPr/>
      </w:pPr>
      <w:r w:rsidR="193C28C0">
        <w:rPr/>
        <w:t>Predictable behavior</w:t>
      </w:r>
      <w:r w:rsidR="3657E94D">
        <w:rPr/>
        <w:t xml:space="preserve">: </w:t>
      </w:r>
      <w:r w:rsidR="193C28C0">
        <w:rPr/>
        <w:t xml:space="preserve">People’s mood and conduct are </w:t>
      </w:r>
      <w:r w:rsidR="193C28C0">
        <w:rPr/>
        <w:t>reasonably consistent</w:t>
      </w:r>
      <w:r w:rsidR="193C28C0">
        <w:rPr/>
        <w:t xml:space="preserve"> across contexts.</w:t>
      </w:r>
    </w:p>
    <w:p w:rsidR="193C28C0" w:rsidP="31CDDBBA" w:rsidRDefault="193C28C0" w14:paraId="22378B8C" w14:textId="7A434210">
      <w:pPr>
        <w:pStyle w:val="Heading4"/>
      </w:pPr>
      <w:r w:rsidR="193C28C0">
        <w:rPr/>
        <w:t>Social &amp; communicative assumptions</w:t>
      </w:r>
    </w:p>
    <w:p w:rsidR="193C28C0" w:rsidP="31CDDBBA" w:rsidRDefault="193C28C0" w14:paraId="31717410" w14:textId="7F962A6B">
      <w:pPr>
        <w:pStyle w:val="ListParagraph"/>
        <w:numPr>
          <w:ilvl w:val="0"/>
          <w:numId w:val="41"/>
        </w:numPr>
        <w:suppressLineNumbers w:val="0"/>
        <w:bidi w:val="0"/>
        <w:spacing w:before="0" w:beforeAutospacing="off" w:after="160" w:afterAutospacing="off" w:line="278" w:lineRule="auto"/>
        <w:ind w:right="0"/>
        <w:jc w:val="left"/>
        <w:rPr/>
      </w:pPr>
      <w:r w:rsidR="193C28C0">
        <w:rPr/>
        <w:t>Norm interpretation</w:t>
      </w:r>
      <w:r w:rsidR="7660D538">
        <w:rPr/>
        <w:t xml:space="preserve">: </w:t>
      </w:r>
      <w:r w:rsidR="193C28C0">
        <w:rPr/>
        <w:t>People can infer unwritten social rules and expectations.</w:t>
      </w:r>
    </w:p>
    <w:p w:rsidR="193C28C0" w:rsidP="31CDDBBA" w:rsidRDefault="193C28C0" w14:paraId="78DA2132" w14:textId="73687477">
      <w:pPr>
        <w:pStyle w:val="ListParagraph"/>
        <w:numPr>
          <w:ilvl w:val="0"/>
          <w:numId w:val="41"/>
        </w:numPr>
        <w:suppressLineNumbers w:val="0"/>
        <w:bidi w:val="0"/>
        <w:spacing w:before="0" w:beforeAutospacing="off" w:after="160" w:afterAutospacing="off" w:line="278" w:lineRule="auto"/>
        <w:ind w:right="0"/>
        <w:jc w:val="left"/>
        <w:rPr/>
      </w:pPr>
      <w:r w:rsidR="193C28C0">
        <w:rPr/>
        <w:t>Neurotypical communication</w:t>
      </w:r>
      <w:r w:rsidR="34F71C84">
        <w:rPr/>
        <w:t xml:space="preserve">: </w:t>
      </w:r>
      <w:r w:rsidR="193C28C0">
        <w:rPr/>
        <w:t>People communicate and interpret communication using expected patterns of eye contact, tone, turn-taking, and facial expression.</w:t>
      </w:r>
    </w:p>
    <w:p w:rsidR="193C28C0" w:rsidP="31CDDBBA" w:rsidRDefault="193C28C0" w14:paraId="75DA2F5A" w14:textId="4C2CA38F">
      <w:pPr>
        <w:pStyle w:val="ListParagraph"/>
        <w:numPr>
          <w:ilvl w:val="0"/>
          <w:numId w:val="41"/>
        </w:numPr>
        <w:suppressLineNumbers w:val="0"/>
        <w:bidi w:val="0"/>
        <w:spacing w:before="0" w:beforeAutospacing="off" w:after="160" w:afterAutospacing="off" w:line="278" w:lineRule="auto"/>
        <w:ind w:right="0"/>
        <w:jc w:val="left"/>
        <w:rPr/>
      </w:pPr>
      <w:r w:rsidR="193C28C0">
        <w:rPr/>
        <w:t>Theory of mind</w:t>
      </w:r>
      <w:r w:rsidR="7B16A8C0">
        <w:rPr/>
        <w:t xml:space="preserve">: </w:t>
      </w:r>
      <w:r w:rsidR="193C28C0">
        <w:rPr/>
        <w:t>People can model others’ intentions, beliefs, and perspectives.</w:t>
      </w:r>
    </w:p>
    <w:p w:rsidR="193C28C0" w:rsidP="31CDDBBA" w:rsidRDefault="193C28C0" w14:paraId="61974AB5" w14:textId="11D0A326">
      <w:pPr>
        <w:pStyle w:val="ListParagraph"/>
        <w:numPr>
          <w:ilvl w:val="0"/>
          <w:numId w:val="41"/>
        </w:numPr>
        <w:suppressLineNumbers w:val="0"/>
        <w:bidi w:val="0"/>
        <w:spacing w:before="0" w:beforeAutospacing="off" w:after="160" w:afterAutospacing="off" w:line="278" w:lineRule="auto"/>
        <w:ind w:right="0"/>
        <w:jc w:val="left"/>
        <w:rPr/>
      </w:pPr>
      <w:r w:rsidR="193C28C0">
        <w:rPr/>
        <w:t>Self-advocacy</w:t>
      </w:r>
      <w:r w:rsidR="2A77B67E">
        <w:rPr/>
        <w:t xml:space="preserve">: </w:t>
      </w:r>
      <w:r w:rsidR="193C28C0">
        <w:rPr/>
        <w:t>People can request help, articulate needs, and navigate bureaucratic or institutional systems.</w:t>
      </w:r>
    </w:p>
    <w:p w:rsidR="193C28C0" w:rsidP="31CDDBBA" w:rsidRDefault="193C28C0" w14:paraId="6FF62E3C" w14:textId="478DD5CF">
      <w:pPr>
        <w:pStyle w:val="Heading4"/>
      </w:pPr>
      <w:r w:rsidR="193C28C0">
        <w:rPr/>
        <w:t xml:space="preserve"> </w:t>
      </w:r>
      <w:r w:rsidR="193C28C0">
        <w:rPr/>
        <w:t>Temporal &amp; logistical assumptions</w:t>
      </w:r>
    </w:p>
    <w:p w:rsidR="193C28C0" w:rsidP="31CDDBBA" w:rsidRDefault="193C28C0" w14:paraId="5F905B66" w14:textId="539FAA2A">
      <w:pPr>
        <w:pStyle w:val="ListParagraph"/>
        <w:numPr>
          <w:ilvl w:val="0"/>
          <w:numId w:val="41"/>
        </w:numPr>
        <w:rPr/>
      </w:pPr>
      <w:r w:rsidR="193C28C0">
        <w:rPr/>
        <w:t>Time awareness</w:t>
      </w:r>
      <w:r w:rsidR="58EACD64">
        <w:rPr/>
        <w:t xml:space="preserve">: </w:t>
      </w:r>
      <w:r w:rsidR="193C28C0">
        <w:rPr/>
        <w:t>People can keep schedules, meet deadlines, and be punctual.</w:t>
      </w:r>
    </w:p>
    <w:p w:rsidR="193C28C0" w:rsidP="31CDDBBA" w:rsidRDefault="193C28C0" w14:paraId="52B94AE8" w14:textId="2FE0ACB7">
      <w:pPr>
        <w:pStyle w:val="ListParagraph"/>
        <w:numPr>
          <w:ilvl w:val="0"/>
          <w:numId w:val="41"/>
        </w:numPr>
        <w:rPr/>
      </w:pPr>
      <w:r w:rsidR="193C28C0">
        <w:rPr/>
        <w:t>Independent navigation</w:t>
      </w:r>
      <w:r w:rsidR="52169A04">
        <w:rPr/>
        <w:t xml:space="preserve">: </w:t>
      </w:r>
      <w:r w:rsidR="193C28C0">
        <w:rPr/>
        <w:t>People can navigate physical and institutional spaces independently using maps, signage, and standard wayfinding systems.</w:t>
      </w:r>
    </w:p>
    <w:p w:rsidR="193C28C0" w:rsidP="31CDDBBA" w:rsidRDefault="193C28C0" w14:paraId="5CBAD068" w14:textId="5B3E1B27">
      <w:pPr>
        <w:pStyle w:val="ListParagraph"/>
        <w:numPr>
          <w:ilvl w:val="0"/>
          <w:numId w:val="41"/>
        </w:numPr>
        <w:rPr/>
      </w:pPr>
      <w:r w:rsidR="193C28C0">
        <w:rPr/>
        <w:t>Energy predictability</w:t>
      </w:r>
      <w:r w:rsidR="38D42E42">
        <w:rPr/>
        <w:t xml:space="preserve">: </w:t>
      </w:r>
      <w:r w:rsidR="193C28C0">
        <w:rPr/>
        <w:t>People hav</w:t>
      </w:r>
      <w:r w:rsidR="193C28C0">
        <w:rPr/>
        <w:t xml:space="preserve">e </w:t>
      </w:r>
      <w:r w:rsidR="193C28C0">
        <w:rPr/>
        <w:t>relatively stab</w:t>
      </w:r>
      <w:r w:rsidR="193C28C0">
        <w:rPr/>
        <w:t>le</w:t>
      </w:r>
      <w:r w:rsidR="193C28C0">
        <w:rPr/>
        <w:t xml:space="preserve"> daily energy levels an</w:t>
      </w:r>
      <w:r w:rsidR="193C28C0">
        <w:rPr/>
        <w:t xml:space="preserve">d </w:t>
      </w:r>
      <w:r w:rsidR="193C28C0">
        <w:rPr/>
        <w:t>functioni</w:t>
      </w:r>
      <w:r w:rsidR="193C28C0">
        <w:rPr/>
        <w:t>ng</w:t>
      </w:r>
      <w:r w:rsidR="193C28C0">
        <w:rPr/>
        <w:t xml:space="preserve"> without sudden or severe depletion.</w:t>
      </w:r>
    </w:p>
    <w:p w:rsidR="193C28C0" w:rsidP="31CDDBBA" w:rsidRDefault="193C28C0" w14:paraId="2BB24D5D" w14:textId="5E815AE8">
      <w:pPr>
        <w:pStyle w:val="Heading4"/>
      </w:pPr>
      <w:r w:rsidR="193C28C0">
        <w:rPr/>
        <w:t>Institutional assumptions</w:t>
      </w:r>
    </w:p>
    <w:p w:rsidR="193C28C0" w:rsidP="31CDDBBA" w:rsidRDefault="193C28C0" w14:paraId="5830DBF9" w14:textId="4B314237">
      <w:pPr>
        <w:pStyle w:val="ListParagraph"/>
        <w:numPr>
          <w:ilvl w:val="0"/>
          <w:numId w:val="41"/>
        </w:numPr>
        <w:suppressLineNumbers w:val="0"/>
        <w:bidi w:val="0"/>
        <w:spacing w:before="0" w:beforeAutospacing="off" w:after="160" w:afterAutospacing="off" w:line="278" w:lineRule="auto"/>
        <w:ind w:right="0"/>
        <w:jc w:val="left"/>
        <w:rPr/>
      </w:pPr>
      <w:r w:rsidR="193C28C0">
        <w:rPr/>
        <w:t>Independence by default</w:t>
      </w:r>
      <w:r w:rsidR="63432AD4">
        <w:rPr/>
        <w:t xml:space="preserve">: </w:t>
      </w:r>
      <w:r w:rsidR="193C28C0">
        <w:rPr/>
        <w:t xml:space="preserve">People </w:t>
      </w:r>
      <w:r w:rsidR="193C28C0">
        <w:rPr/>
        <w:t>require</w:t>
      </w:r>
      <w:r w:rsidR="193C28C0">
        <w:rPr/>
        <w:t xml:space="preserve"> minimal </w:t>
      </w:r>
      <w:r w:rsidR="193C28C0">
        <w:rPr/>
        <w:t>assistance</w:t>
      </w:r>
      <w:r w:rsidR="193C28C0">
        <w:rPr/>
        <w:t xml:space="preserve"> in work, education, healthcare, and daily life.</w:t>
      </w:r>
    </w:p>
    <w:p w:rsidR="193C28C0" w:rsidP="31CDDBBA" w:rsidRDefault="193C28C0" w14:paraId="22F72938" w14:textId="40C36700">
      <w:pPr>
        <w:pStyle w:val="ListParagraph"/>
        <w:numPr>
          <w:ilvl w:val="0"/>
          <w:numId w:val="41"/>
        </w:numPr>
        <w:suppressLineNumbers w:val="0"/>
        <w:bidi w:val="0"/>
        <w:spacing w:before="0" w:beforeAutospacing="off" w:after="160" w:afterAutospacing="off" w:line="278" w:lineRule="auto"/>
        <w:ind w:right="0"/>
        <w:jc w:val="left"/>
        <w:rPr/>
      </w:pPr>
      <w:r w:rsidR="193C28C0">
        <w:rPr/>
        <w:t>Consistency over accommodation</w:t>
      </w:r>
      <w:r w:rsidR="5C115233">
        <w:rPr/>
        <w:t xml:space="preserve">: </w:t>
      </w:r>
      <w:r w:rsidR="193C28C0">
        <w:rPr/>
        <w:t>People ca</w:t>
      </w:r>
      <w:r w:rsidR="193C28C0">
        <w:rPr/>
        <w:t xml:space="preserve">n </w:t>
      </w:r>
      <w:r w:rsidR="193C28C0">
        <w:rPr/>
        <w:t>participa</w:t>
      </w:r>
      <w:r w:rsidR="193C28C0">
        <w:rPr/>
        <w:t>te</w:t>
      </w:r>
      <w:r w:rsidR="193C28C0">
        <w:rPr/>
        <w:t xml:space="preserve"> under uniform conditions without </w:t>
      </w:r>
      <w:r w:rsidR="193C28C0">
        <w:rPr/>
        <w:t>individualized</w:t>
      </w:r>
      <w:r w:rsidR="193C28C0">
        <w:rPr/>
        <w:t xml:space="preserve"> adjustment.</w:t>
      </w:r>
    </w:p>
    <w:p w:rsidR="193C28C0" w:rsidP="31CDDBBA" w:rsidRDefault="193C28C0" w14:paraId="092083AD" w14:textId="47FBB9E2">
      <w:pPr>
        <w:pStyle w:val="ListParagraph"/>
        <w:numPr>
          <w:ilvl w:val="0"/>
          <w:numId w:val="41"/>
        </w:numPr>
        <w:suppressLineNumbers w:val="0"/>
        <w:bidi w:val="0"/>
        <w:spacing w:before="0" w:beforeAutospacing="off" w:after="160" w:afterAutospacing="off" w:line="278" w:lineRule="auto"/>
        <w:ind w:right="0"/>
        <w:jc w:val="left"/>
        <w:rPr/>
      </w:pPr>
      <w:r w:rsidR="193C28C0">
        <w:rPr/>
        <w:t>Cost-neutral access</w:t>
      </w:r>
      <w:r w:rsidR="4EB49530">
        <w:rPr/>
        <w:t xml:space="preserve">: </w:t>
      </w:r>
      <w:r w:rsidR="193C28C0">
        <w:rPr/>
        <w:t xml:space="preserve">Participation does not </w:t>
      </w:r>
      <w:r w:rsidR="193C28C0">
        <w:rPr/>
        <w:t>require</w:t>
      </w:r>
      <w:r w:rsidR="193C28C0">
        <w:rPr/>
        <w:t xml:space="preserve"> significant </w:t>
      </w:r>
      <w:r w:rsidR="193C28C0">
        <w:rPr/>
        <w:t>additional</w:t>
      </w:r>
      <w:r w:rsidR="193C28C0">
        <w:rPr/>
        <w:t xml:space="preserve"> personal resources, equipment, time, or support.</w:t>
      </w:r>
    </w:p>
    <w:p w:rsidR="193C28C0" w:rsidP="31CDDBBA" w:rsidRDefault="193C28C0" w14:paraId="6061BF96" w14:textId="6387F9AD">
      <w:pPr>
        <w:pStyle w:val="Heading4"/>
      </w:pPr>
      <w:r w:rsidR="193C28C0">
        <w:rPr/>
        <w:t>Bodily self-maintenance assumptions</w:t>
      </w:r>
    </w:p>
    <w:p w:rsidR="193C28C0" w:rsidP="31CDDBBA" w:rsidRDefault="193C28C0" w14:paraId="1143D470" w14:textId="24318DD2">
      <w:pPr>
        <w:pStyle w:val="ListParagraph"/>
        <w:numPr>
          <w:ilvl w:val="0"/>
          <w:numId w:val="41"/>
        </w:numPr>
        <w:rPr/>
      </w:pPr>
      <w:r w:rsidR="193C28C0">
        <w:rPr/>
        <w:t>Low interoceptive maintenance requirement</w:t>
      </w:r>
      <w:r w:rsidR="12B1A2E7">
        <w:rPr/>
        <w:t xml:space="preserve">: </w:t>
      </w:r>
      <w:r w:rsidR="193C28C0">
        <w:rPr/>
        <w:t>People can function safely without frequent attention to bodily signals (fatigue, pain, hunger, sensory overload, autonomic stress), and short-term neglect of self-care does not result in rapid or severe consequences.</w:t>
      </w:r>
    </w:p>
    <w:p w:rsidR="193C28C0" w:rsidP="31CDDBBA" w:rsidRDefault="193C28C0" w14:paraId="68068FD1" w14:textId="52CF8AEA">
      <w:pPr>
        <w:pStyle w:val="Heading4"/>
      </w:pPr>
      <w:r w:rsidR="193C28C0">
        <w:rPr/>
        <w:t>Stability assumptions</w:t>
      </w:r>
    </w:p>
    <w:p w:rsidR="193C28C0" w:rsidP="31CDDBBA" w:rsidRDefault="193C28C0" w14:paraId="0E569508" w14:textId="2FD67102">
      <w:pPr>
        <w:pStyle w:val="ListParagraph"/>
        <w:numPr>
          <w:ilvl w:val="0"/>
          <w:numId w:val="41"/>
        </w:numPr>
        <w:suppressLineNumbers w:val="0"/>
        <w:bidi w:val="0"/>
        <w:spacing w:before="0" w:beforeAutospacing="off" w:after="160" w:afterAutospacing="off" w:line="278" w:lineRule="auto"/>
        <w:ind w:right="0"/>
        <w:jc w:val="left"/>
        <w:rPr/>
      </w:pPr>
      <w:r w:rsidR="193C28C0">
        <w:rPr/>
        <w:t>Functional stability</w:t>
      </w:r>
      <w:r w:rsidR="621CF4D5">
        <w:rPr/>
        <w:t xml:space="preserve">: </w:t>
      </w:r>
      <w:r w:rsidR="193C28C0">
        <w:rPr/>
        <w:t xml:space="preserve">People’s functional capacities, sensory thresholds, regulatory needs, and access requirements are </w:t>
      </w:r>
      <w:r w:rsidR="193C28C0">
        <w:rPr/>
        <w:t>generally stable</w:t>
      </w:r>
      <w:r w:rsidR="193C28C0">
        <w:rPr/>
        <w:t xml:space="preserve"> and predictable over time rather than fluctuating, cyclical, or episodic.</w:t>
      </w:r>
    </w:p>
    <w:p w:rsidR="31CDDBBA" w:rsidP="31CDDBBA" w:rsidRDefault="31CDDBBA" w14:paraId="613F4B58" w14:textId="54ECA619">
      <w:pPr>
        <w:pStyle w:val="Normal"/>
      </w:pPr>
    </w:p>
    <w:sectPr w:rsidRPr="0094494A" w:rsidR="00C85A3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M" w:author="Workman, McKinnley" w:date="2026-01-27T11:26:00Z" w:id="11">
    <w:p w:rsidR="00BB0041" w:rsidP="00BB0041" w:rsidRDefault="00BB0041" w14:paraId="0DBCEB70" w14:textId="75688F87">
      <w:r>
        <w:rPr>
          <w:rStyle w:val="CommentReference"/>
        </w:rPr>
        <w:annotationRef/>
      </w:r>
      <w:r>
        <w:rPr>
          <w:sz w:val="20"/>
          <w:szCs w:val="20"/>
        </w:rPr>
        <w:t>Thoughts on evaluation rubric? We need a cut off for where to put guardrails, what characters to include/get rid of, etc.</w:t>
      </w:r>
    </w:p>
  </w:comment>
  <w:comment xmlns:w="http://schemas.openxmlformats.org/wordprocessingml/2006/main" w:initials="WM" w:author="Workman, McKinnley" w:date="2026-02-06T11:05:59" w:id="46519775">
    <w:p xmlns:w14="http://schemas.microsoft.com/office/word/2010/wordml" xmlns:w="http://schemas.openxmlformats.org/wordprocessingml/2006/main" w:rsidR="630F4027" w:rsidRDefault="4F4E4191" w14:paraId="492823CA" w14:textId="088F36F3">
      <w:pPr>
        <w:pStyle w:val="CommentText"/>
      </w:pPr>
      <w:r>
        <w:rPr>
          <w:rStyle w:val="CommentReference"/>
        </w:rPr>
        <w:annotationRef/>
      </w:r>
      <w:r w:rsidRPr="701708CB" w:rsidR="76FB5AA0">
        <w:t>Worth evaluating what categorizations are useful to other diciplines so it can be meaninful to a wider community???</w:t>
      </w:r>
    </w:p>
  </w:comment>
  <w:comment xmlns:w="http://schemas.openxmlformats.org/wordprocessingml/2006/main" w:initials="WM" w:author="Workman, McKinnley" w:date="02/06/2026 11:06:44" w:id="480538735">
    <w:p xmlns:w14="http://schemas.microsoft.com/office/word/2010/wordml" w:rsidR="7AC23508" w:rsidRDefault="59EA47B8" w14:paraId="7F6B6D14" w14:textId="3D1F87C4">
      <w:pPr>
        <w:pStyle w:val="CommentText"/>
      </w:pPr>
      <w:r>
        <w:rPr>
          <w:rStyle w:val="CommentReference"/>
        </w:rPr>
        <w:annotationRef/>
      </w:r>
      <w:r w:rsidRPr="7107E1F9" w:rsidR="5EC80FE9">
        <w:t>Needs citation + lit verification. I came across this result a long time ago and don't remember where.</w:t>
      </w:r>
    </w:p>
  </w:comment>
  <w:comment xmlns:w="http://schemas.openxmlformats.org/wordprocessingml/2006/main" w:initials="WM" w:author="Workman, McKinnley" w:date="02/06/2026 12:24:11" w:id="31641328">
    <w:p xmlns:w14="http://schemas.microsoft.com/office/word/2010/wordml" w:rsidR="06C88539" w:rsidRDefault="418E0C9D" w14:paraId="1E3DB22A" w14:textId="167D645E">
      <w:pPr>
        <w:pStyle w:val="CommentText"/>
      </w:pPr>
      <w:r>
        <w:rPr>
          <w:rStyle w:val="CommentReference"/>
        </w:rPr>
        <w:annotationRef/>
      </w:r>
      <w:r w:rsidRPr="2E30BD09" w:rsidR="2E4DE2BC">
        <w:t>A key dimension we need to figure out how to quantify is "divergence". We are looking at how understanding changes with cognitive divergence so we need to define a divergence from human standard normative baseline.</w:t>
      </w:r>
    </w:p>
    <w:p xmlns:w14="http://schemas.microsoft.com/office/word/2010/wordml" w:rsidR="387E3CA1" w:rsidRDefault="5BC9DF78" w14:paraId="12CAE234" w14:textId="026D3555">
      <w:pPr>
        <w:pStyle w:val="CommentText"/>
      </w:pPr>
    </w:p>
    <w:p xmlns:w14="http://schemas.microsoft.com/office/word/2010/wordml" w:rsidR="0EAFF25F" w:rsidRDefault="075BAECC" w14:paraId="49F22F5F" w14:textId="4B464F87">
      <w:pPr>
        <w:pStyle w:val="CommentText"/>
      </w:pPr>
      <w:r w:rsidRPr="2E40FD3A" w:rsidR="68774CD8">
        <w:t>I detailed what I mean by this in the appendix but open questions include:</w:t>
      </w:r>
    </w:p>
    <w:p xmlns:w14="http://schemas.microsoft.com/office/word/2010/wordml" w:rsidR="3836EDFB" w:rsidRDefault="3F1CEB7C" w14:paraId="091A87A0" w14:textId="3A60F19D">
      <w:pPr>
        <w:pStyle w:val="CommentText"/>
      </w:pPr>
    </w:p>
    <w:p xmlns:w14="http://schemas.microsoft.com/office/word/2010/wordml" w:rsidR="11C97B21" w:rsidRDefault="53E74366" w14:paraId="52380C98" w14:textId="20F62843">
      <w:pPr>
        <w:pStyle w:val="CommentText"/>
      </w:pPr>
      <w:r w:rsidRPr="5C2DBB54" w:rsidR="6A87F071">
        <w:t>- Does a scalar metric for divergence align with people's intuitive sense of how different someone seems? Or do we need a multi-dimensional metric for it?</w:t>
      </w:r>
    </w:p>
    <w:p xmlns:w14="http://schemas.microsoft.com/office/word/2010/wordml" w:rsidR="4BB33C8A" w:rsidRDefault="07195D0B" w14:paraId="086B9832" w14:textId="46B88004">
      <w:pPr>
        <w:pStyle w:val="CommentText"/>
      </w:pPr>
    </w:p>
    <w:p xmlns:w14="http://schemas.microsoft.com/office/word/2010/wordml" w:rsidR="7D437806" w:rsidRDefault="42AE1630" w14:paraId="2F677F54" w14:textId="62D2D8D0">
      <w:pPr>
        <w:pStyle w:val="CommentText"/>
      </w:pPr>
      <w:r w:rsidRPr="6508F844" w:rsidR="3FC38841">
        <w:t>Basically, is 'divergent' categorical in nature or can it be coarse-grained into a single dimensional scaler?</w:t>
      </w:r>
    </w:p>
  </w:comment>
  <w:comment xmlns:w="http://schemas.openxmlformats.org/wordprocessingml/2006/main" w:initials="WM" w:author="Workman, McKinnley" w:date="2026-02-10T12:59:40" w:id="2054919575">
    <w:p xmlns:w14="http://schemas.microsoft.com/office/word/2010/wordml" xmlns:w="http://schemas.openxmlformats.org/wordprocessingml/2006/main" w:rsidR="32929D2B" w:rsidRDefault="32E37211" w14:paraId="72BC039F" w14:textId="382FD475">
      <w:pPr>
        <w:pStyle w:val="CommentText"/>
      </w:pPr>
      <w:r>
        <w:rPr>
          <w:rStyle w:val="CommentReference"/>
        </w:rPr>
        <w:annotationRef/>
      </w:r>
      <w:r w:rsidRPr="0AC8209F" w:rsidR="555A09E9">
        <w:t>Does this answer Prof Walkers question about how we handle affect?</w:t>
      </w:r>
    </w:p>
  </w:comment>
  <w:comment xmlns:w="http://schemas.openxmlformats.org/wordprocessingml/2006/main" w:initials="WM" w:author="Workman, McKinnley" w:date="2026-02-10T13:00:19" w:id="1491202307">
    <w:p xmlns:w14="http://schemas.microsoft.com/office/word/2010/wordml" xmlns:w="http://schemas.openxmlformats.org/wordprocessingml/2006/main" w:rsidR="51D78F8B" w:rsidRDefault="179092C8" w14:paraId="277B3465" w14:textId="6A3A6E60">
      <w:pPr>
        <w:pStyle w:val="CommentText"/>
      </w:pPr>
      <w:r>
        <w:rPr>
          <w:rStyle w:val="CommentReference"/>
        </w:rPr>
        <w:annotationRef/>
      </w:r>
      <w:r w:rsidRPr="0C280788" w:rsidR="01277AC8">
        <w:t>Need to explicitly define "intended simulation bounds"?</w:t>
      </w:r>
    </w:p>
  </w:comment>
  <w:comment xmlns:w="http://schemas.openxmlformats.org/wordprocessingml/2006/main" w:initials="WM" w:author="Workman, McKinnley" w:date="2026-02-10T13:03:56" w:id="681424337">
    <w:p xmlns:w14="http://schemas.microsoft.com/office/word/2010/wordml" xmlns:w="http://schemas.openxmlformats.org/wordprocessingml/2006/main" w:rsidR="6AFA63EB" w:rsidRDefault="6994E401" w14:paraId="463DBAAD" w14:textId="7EA52DFD">
      <w:pPr>
        <w:pStyle w:val="CommentText"/>
      </w:pPr>
      <w:r>
        <w:rPr>
          <w:rStyle w:val="CommentReference"/>
        </w:rPr>
        <w:annotationRef/>
      </w:r>
      <w:r w:rsidRPr="0BD17124" w:rsidR="75EEE06E">
        <w:t>Character dev folks need to fill this part in when the coverage and qa notebooks are complete.</w:t>
      </w:r>
    </w:p>
  </w:comment>
  <w:comment xmlns:w="http://schemas.openxmlformats.org/wordprocessingml/2006/main" w:initials="WM" w:author="Workman, McKinnley" w:date="2026-02-10T13:06:04" w:id="629830094">
    <w:p xmlns:w14="http://schemas.microsoft.com/office/word/2010/wordml" xmlns:w="http://schemas.openxmlformats.org/wordprocessingml/2006/main" w:rsidR="6F84A663" w:rsidRDefault="2C4FB207" w14:paraId="729A14F1" w14:textId="0C0C16B1">
      <w:pPr>
        <w:pStyle w:val="CommentText"/>
      </w:pPr>
      <w:r>
        <w:rPr>
          <w:rStyle w:val="CommentReference"/>
        </w:rPr>
        <w:annotationRef/>
      </w:r>
      <w:r w:rsidRPr="550BD011" w:rsidR="3F535CA4">
        <w:t>Proceeding with this is blocked by DCS-SE development work/enhancements</w:t>
      </w:r>
    </w:p>
    <w:p xmlns:w14="http://schemas.microsoft.com/office/word/2010/wordml" xmlns:w="http://schemas.openxmlformats.org/wordprocessingml/2006/main" w:rsidR="22AC3973" w:rsidRDefault="18310EB4" w14:paraId="36C8DDFA" w14:textId="47BEA274">
      <w:pPr>
        <w:pStyle w:val="CommentText"/>
      </w:pPr>
      <w:r w:rsidRPr="08CF9478" w:rsidR="449FA08F">
        <w:t>1) need to replace the Turing game with an Expert Eval game and make sure it can match characters with player expertise</w:t>
      </w:r>
    </w:p>
    <w:p xmlns:w14="http://schemas.microsoft.com/office/word/2010/wordml" xmlns:w="http://schemas.openxmlformats.org/wordprocessingml/2006/main" w:rsidR="309CBE41" w:rsidRDefault="68125651" w14:paraId="571CB4BE" w14:textId="1AF02FA5">
      <w:pPr>
        <w:pStyle w:val="CommentText"/>
      </w:pPr>
    </w:p>
    <w:p xmlns:w14="http://schemas.microsoft.com/office/word/2010/wordml" xmlns:w="http://schemas.openxmlformats.org/wordprocessingml/2006/main" w:rsidR="10E7308E" w:rsidRDefault="46EC8C59" w14:paraId="5CA37E52" w14:textId="3DB58B18">
      <w:pPr>
        <w:pStyle w:val="CommentText"/>
      </w:pPr>
      <w:r w:rsidRPr="78C9A0DF" w:rsidR="7351EAAD">
        <w:t>2) need to make sure validator node in DCS-SE is effectively not allowing player input that tries to tease out internal representations</w:t>
      </w:r>
    </w:p>
  </w:comment>
  <w:comment xmlns:w="http://schemas.openxmlformats.org/wordprocessingml/2006/main" w:initials="WM" w:author="Workman, McKinnley" w:date="2026-02-10T13:08:21" w:id="1808300365">
    <w:p xmlns:w14="http://schemas.microsoft.com/office/word/2010/wordml" xmlns:w="http://schemas.openxmlformats.org/wordprocessingml/2006/main" w:rsidR="18A446CC" w:rsidRDefault="6CD508A2" w14:paraId="18DD559B" w14:textId="652C656E">
      <w:pPr>
        <w:pStyle w:val="CommentText"/>
      </w:pPr>
      <w:r>
        <w:rPr>
          <w:rStyle w:val="CommentReference"/>
        </w:rPr>
        <w:annotationRef/>
      </w:r>
      <w:r w:rsidRPr="2457042E" w:rsidR="3FE566A7">
        <w:t>Proposal - use WHODAS like scoring to assess divergence? How do we tell how good it is?</w:t>
      </w:r>
    </w:p>
  </w:comment>
  <w:comment xmlns:w="http://schemas.openxmlformats.org/wordprocessingml/2006/main" w:initials="WM" w:author="Workman, McKinnley" w:date="2026-02-11T08:18:12" w:id="1991957679">
    <w:p xmlns:w14="http://schemas.microsoft.com/office/word/2010/wordml" xmlns:w="http://schemas.openxmlformats.org/wordprocessingml/2006/main" w:rsidR="40A992DD" w:rsidRDefault="35329108" w14:paraId="4EBCD188" w14:textId="01D2FF14">
      <w:pPr>
        <w:pStyle w:val="CommentText"/>
      </w:pPr>
      <w:r>
        <w:rPr>
          <w:rStyle w:val="CommentReference"/>
        </w:rPr>
        <w:annotationRef/>
      </w:r>
      <w:r w:rsidRPr="729FCCC5" w:rsidR="23BFBD00">
        <w:t>READERS NOTE: Mostly ready for internal review but missing a few little things (see comments)</w:t>
      </w:r>
    </w:p>
  </w:comment>
  <w:comment xmlns:w="http://schemas.openxmlformats.org/wordprocessingml/2006/main" w:initials="AP" w:author="Angadi, Pranav" w:date="2026-03-04T09:44:30" w:id="554809994">
    <w:p xmlns:w14="http://schemas.microsoft.com/office/word/2010/wordml" xmlns:w="http://schemas.openxmlformats.org/wordprocessingml/2006/main" w:rsidR="71D7B7A9" w:rsidRDefault="4F96A7C0" w14:paraId="2894C554" w14:textId="4FCC2B5D">
      <w:pPr>
        <w:pStyle w:val="CommentText"/>
      </w:pPr>
      <w:r>
        <w:rPr>
          <w:rStyle w:val="CommentReference"/>
        </w:rPr>
        <w:annotationRef/>
      </w:r>
      <w:r w:rsidRPr="16917DE6" w:rsidR="791DC081">
        <w:t xml:space="preserve">Hi McKinnley, is this maybe the paper you were referring to? : </w:t>
      </w:r>
    </w:p>
    <w:p xmlns:w14="http://schemas.microsoft.com/office/word/2010/wordml" xmlns:w="http://schemas.openxmlformats.org/wordprocessingml/2006/main" w:rsidR="7D6944AB" w:rsidRDefault="16EBDE50" w14:paraId="5FF05C54" w14:textId="634408F7">
      <w:pPr>
        <w:pStyle w:val="CommentText"/>
      </w:pPr>
      <w:r w:rsidRPr="083D902B" w:rsidR="76FF817C">
        <w:t>https://dl.acm.org/doi/10.1145/3564038</w:t>
      </w:r>
    </w:p>
  </w:comment>
  <w:comment xmlns:w="http://schemas.openxmlformats.org/wordprocessingml/2006/main" w:initials="WM" w:author="Workman, McKinnley" w:date="2026-03-04T16:14:57" w:id="1494631458">
    <w:p xmlns:w14="http://schemas.microsoft.com/office/word/2010/wordml" xmlns:w="http://schemas.openxmlformats.org/wordprocessingml/2006/main" w:rsidR="4B1B5CB4" w:rsidRDefault="0E14CBE0" w14:paraId="6BF047E7" w14:textId="62B7F9C9">
      <w:pPr>
        <w:pStyle w:val="CommentText"/>
      </w:pPr>
      <w:r>
        <w:rPr>
          <w:rStyle w:val="CommentReference"/>
        </w:rPr>
        <w:annotationRef/>
      </w:r>
      <w:r>
        <w:fldChar w:fldCharType="begin"/>
      </w:r>
      <w:r>
        <w:instrText xml:space="preserve"> HYPERLINK "mailto:pangadi7@gatech.edu"</w:instrText>
      </w:r>
      <w:bookmarkStart w:name="_@_07550E93CCBE4CA39BB25A9A41F43EBEZ" w:id="42383888"/>
      <w:r>
        <w:fldChar w:fldCharType="separate"/>
      </w:r>
      <w:bookmarkEnd w:id="42383888"/>
      <w:r w:rsidRPr="2666FFE1" w:rsidR="5D1353F3">
        <w:rPr>
          <w:rStyle w:val="Mention"/>
          <w:noProof/>
        </w:rPr>
        <w:t>@Angadi, Pranav</w:t>
      </w:r>
      <w:r>
        <w:fldChar w:fldCharType="end"/>
      </w:r>
      <w:r w:rsidRPr="2D196809" w:rsidR="0CC49876">
        <w:t xml:space="preserve"> intradimensional expert analyis</w:t>
      </w:r>
    </w:p>
  </w:comment>
</w:comments>
</file>

<file path=word/commentsExtended.xml><?xml version="1.0" encoding="utf-8"?>
<w15:commentsEx xmlns:mc="http://schemas.openxmlformats.org/markup-compatibility/2006" xmlns:w15="http://schemas.microsoft.com/office/word/2012/wordml" mc:Ignorable="w15">
  <w15:commentEx w15:done="0" w15:paraId="7F6B6D14"/>
  <w15:commentEx w15:done="0" w15:paraId="0DBCEB70"/>
  <w15:commentEx w15:done="1" w15:paraId="492823CA"/>
  <w15:commentEx w15:done="0" w15:paraId="277B3465"/>
  <w15:commentEx w15:done="0" w15:paraId="72BC039F"/>
  <w15:commentEx w15:done="0" w15:paraId="2F677F54"/>
  <w15:commentEx w15:done="0" w15:paraId="463DBAAD"/>
  <w15:commentEx w15:done="0" w15:paraId="5CA37E52"/>
  <w15:commentEx w15:done="0" w15:paraId="18DD559B"/>
  <w15:commentEx w15:done="0" w15:paraId="4EBCD188"/>
  <w15:commentEx w15:done="0" w15:paraId="5FF05C54" w15:paraIdParent="7F6B6D14"/>
  <w15:commentEx w15:done="0" w15:paraId="6BF047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EFBBAE" w16cex:dateUtc="2026-02-06T16:06:44.884Z"/>
  <w16cex:commentExtensible w16cex:durableId="4948F2DA" w16cex:dateUtc="2026-01-27T16:26:00Z"/>
  <w16cex:commentExtensible w16cex:durableId="4FCE696E" w16cex:dateUtc="2026-02-06T16:05:59.751Z"/>
  <w16cex:commentExtensible w16cex:durableId="62D5291B" w16cex:dateUtc="2026-02-10T18:00:19.757Z"/>
  <w16cex:commentExtensible w16cex:durableId="16F91198" w16cex:dateUtc="2026-02-10T17:59:40.907Z"/>
  <w16cex:commentExtensible w16cex:durableId="2475BB59" w16cex:dateUtc="2026-02-06T17:24:11.185Z"/>
  <w16cex:commentExtensible w16cex:durableId="58879635" w16cex:dateUtc="2026-02-10T18:03:56.543Z"/>
  <w16cex:commentExtensible w16cex:durableId="640D7835" w16cex:dateUtc="2026-02-10T18:06:04.178Z"/>
  <w16cex:commentExtensible w16cex:durableId="1D841A3F" w16cex:dateUtc="2026-02-10T18:08:21.536Z"/>
  <w16cex:commentExtensible w16cex:durableId="640DE12B" w16cex:dateUtc="2026-02-11T13:18:12.602Z"/>
  <w16cex:commentExtensible w16cex:durableId="57147BDA" w16cex:dateUtc="2026-03-04T17:44:30.71Z"/>
  <w16cex:commentExtensible w16cex:durableId="5187F43D" w16cex:dateUtc="2026-03-04T21:14:57.067Z"/>
</w16cex:commentsExtensible>
</file>

<file path=word/commentsIds.xml><?xml version="1.0" encoding="utf-8"?>
<w16cid:commentsIds xmlns:mc="http://schemas.openxmlformats.org/markup-compatibility/2006" xmlns:w16cid="http://schemas.microsoft.com/office/word/2016/wordml/cid" mc:Ignorable="w16cid">
  <w16cid:commentId w16cid:paraId="0DBCEB70" w16cid:durableId="4948F2DA"/>
  <w16cid:commentId w16cid:paraId="492823CA" w16cid:durableId="4FCE696E"/>
  <w16cid:commentId w16cid:paraId="7F6B6D14" w16cid:durableId="67EFBBAE"/>
  <w16cid:commentId w16cid:paraId="2F677F54" w16cid:durableId="2475BB59"/>
  <w16cid:commentId w16cid:paraId="72BC039F" w16cid:durableId="16F91198"/>
  <w16cid:commentId w16cid:paraId="277B3465" w16cid:durableId="62D5291B"/>
  <w16cid:commentId w16cid:paraId="463DBAAD" w16cid:durableId="58879635"/>
  <w16cid:commentId w16cid:paraId="5CA37E52" w16cid:durableId="640D7835"/>
  <w16cid:commentId w16cid:paraId="18DD559B" w16cid:durableId="1D841A3F"/>
  <w16cid:commentId w16cid:paraId="4EBCD188" w16cid:durableId="640DE12B"/>
  <w16cid:commentId w16cid:paraId="5FF05C54" w16cid:durableId="57147BDA"/>
  <w16cid:commentId w16cid:paraId="6BF047E7" w16cid:durableId="5187F4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8a2d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1c33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73e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ece81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9fb62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bd74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78c4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17ba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0caa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7b27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E6678"/>
    <w:multiLevelType w:val="hybridMultilevel"/>
    <w:tmpl w:val="F6EEC6BE"/>
    <w:lvl w:ilvl="0" w:tplc="AAFABD3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97220"/>
    <w:multiLevelType w:val="hybridMultilevel"/>
    <w:tmpl w:val="C32CF6C8"/>
    <w:lvl w:ilvl="0" w:tplc="9B92B91A">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35FE1"/>
    <w:multiLevelType w:val="hybridMultilevel"/>
    <w:tmpl w:val="F0FC9B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E93619"/>
    <w:multiLevelType w:val="hybridMultilevel"/>
    <w:tmpl w:val="586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A5F08"/>
    <w:multiLevelType w:val="hybridMultilevel"/>
    <w:tmpl w:val="FC2E2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93D97"/>
    <w:multiLevelType w:val="hybridMultilevel"/>
    <w:tmpl w:val="1B6ED2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E7C3B"/>
    <w:multiLevelType w:val="hybridMultilevel"/>
    <w:tmpl w:val="8B3E6CCC"/>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7" w15:restartNumberingAfterBreak="0">
    <w:nsid w:val="128B1E29"/>
    <w:multiLevelType w:val="hybridMultilevel"/>
    <w:tmpl w:val="9C68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65360D"/>
    <w:multiLevelType w:val="hybridMultilevel"/>
    <w:tmpl w:val="8050E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25ED"/>
    <w:multiLevelType w:val="hybridMultilevel"/>
    <w:tmpl w:val="7F3A7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275CF"/>
    <w:multiLevelType w:val="hybridMultilevel"/>
    <w:tmpl w:val="70FAB53E"/>
    <w:lvl w:ilvl="0" w:tplc="95FA2436">
      <w:start w:val="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B437B5"/>
    <w:multiLevelType w:val="hybridMultilevel"/>
    <w:tmpl w:val="18223FE0"/>
    <w:lvl w:ilvl="0" w:tplc="24FAEAE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E926E4"/>
    <w:multiLevelType w:val="hybridMultilevel"/>
    <w:tmpl w:val="3AF8BA9E"/>
    <w:lvl w:ilvl="0" w:tplc="350801BE">
      <w:numFmt w:val="bullet"/>
      <w:lvlText w:val="-"/>
      <w:lvlJc w:val="left"/>
      <w:pPr>
        <w:ind w:left="1080" w:hanging="360"/>
      </w:pPr>
      <w:rPr>
        <w:rFonts w:hint="default" w:ascii="Aptos" w:hAnsi="Apto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29D9161A"/>
    <w:multiLevelType w:val="hybridMultilevel"/>
    <w:tmpl w:val="52F0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76E85"/>
    <w:multiLevelType w:val="hybridMultilevel"/>
    <w:tmpl w:val="4C468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875F0"/>
    <w:multiLevelType w:val="hybridMultilevel"/>
    <w:tmpl w:val="41C81380"/>
    <w:lvl w:ilvl="0" w:tplc="67BABAA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0E83DDA"/>
    <w:multiLevelType w:val="hybridMultilevel"/>
    <w:tmpl w:val="03D0B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A666AE"/>
    <w:multiLevelType w:val="hybridMultilevel"/>
    <w:tmpl w:val="C3A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C4105"/>
    <w:multiLevelType w:val="hybridMultilevel"/>
    <w:tmpl w:val="2BCE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B91E9B"/>
    <w:multiLevelType w:val="multilevel"/>
    <w:tmpl w:val="CD84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7D0BA3"/>
    <w:multiLevelType w:val="hybridMultilevel"/>
    <w:tmpl w:val="4E0456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EF36C3"/>
    <w:multiLevelType w:val="hybridMultilevel"/>
    <w:tmpl w:val="AB8CBD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8B5659C"/>
    <w:multiLevelType w:val="hybridMultilevel"/>
    <w:tmpl w:val="D804A5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CAC02F9"/>
    <w:multiLevelType w:val="hybridMultilevel"/>
    <w:tmpl w:val="7E54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975AA"/>
    <w:multiLevelType w:val="hybridMultilevel"/>
    <w:tmpl w:val="6D06008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1150EBF"/>
    <w:multiLevelType w:val="hybridMultilevel"/>
    <w:tmpl w:val="AEA69AF6"/>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26" w15:restartNumberingAfterBreak="0">
    <w:nsid w:val="7ACF1BF8"/>
    <w:multiLevelType w:val="hybridMultilevel"/>
    <w:tmpl w:val="823E0D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AF55C99"/>
    <w:multiLevelType w:val="hybridMultilevel"/>
    <w:tmpl w:val="6B168DE8"/>
    <w:lvl w:ilvl="0" w:tplc="19E6EE1C">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516E5C"/>
    <w:multiLevelType w:val="hybridMultilevel"/>
    <w:tmpl w:val="038AFF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DB1534F"/>
    <w:multiLevelType w:val="hybridMultilevel"/>
    <w:tmpl w:val="66380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01E33"/>
    <w:multiLevelType w:val="hybridMultilevel"/>
    <w:tmpl w:val="C76E508A"/>
    <w:lvl w:ilvl="0" w:tplc="98DA8C66">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1" w16cid:durableId="627510768">
    <w:abstractNumId w:val="0"/>
  </w:num>
  <w:num w:numId="2" w16cid:durableId="706415376">
    <w:abstractNumId w:val="12"/>
  </w:num>
  <w:num w:numId="3" w16cid:durableId="2083603081">
    <w:abstractNumId w:val="15"/>
  </w:num>
  <w:num w:numId="4" w16cid:durableId="665325135">
    <w:abstractNumId w:val="27"/>
  </w:num>
  <w:num w:numId="5" w16cid:durableId="1730837613">
    <w:abstractNumId w:val="14"/>
  </w:num>
  <w:num w:numId="6" w16cid:durableId="87311766">
    <w:abstractNumId w:val="20"/>
  </w:num>
  <w:num w:numId="7" w16cid:durableId="669989656">
    <w:abstractNumId w:val="10"/>
  </w:num>
  <w:num w:numId="8" w16cid:durableId="1301690448">
    <w:abstractNumId w:val="2"/>
  </w:num>
  <w:num w:numId="9" w16cid:durableId="1936983296">
    <w:abstractNumId w:val="28"/>
  </w:num>
  <w:num w:numId="10" w16cid:durableId="1554195734">
    <w:abstractNumId w:val="24"/>
  </w:num>
  <w:num w:numId="11" w16cid:durableId="1080755075">
    <w:abstractNumId w:val="21"/>
  </w:num>
  <w:num w:numId="12" w16cid:durableId="1913196975">
    <w:abstractNumId w:val="8"/>
  </w:num>
  <w:num w:numId="13" w16cid:durableId="1881168626">
    <w:abstractNumId w:val="17"/>
  </w:num>
  <w:num w:numId="14" w16cid:durableId="1639064585">
    <w:abstractNumId w:val="13"/>
  </w:num>
  <w:num w:numId="15" w16cid:durableId="1484156928">
    <w:abstractNumId w:val="7"/>
  </w:num>
  <w:num w:numId="16" w16cid:durableId="1864977736">
    <w:abstractNumId w:val="5"/>
  </w:num>
  <w:num w:numId="17" w16cid:durableId="1587880659">
    <w:abstractNumId w:val="23"/>
  </w:num>
  <w:num w:numId="18" w16cid:durableId="723717766">
    <w:abstractNumId w:val="1"/>
  </w:num>
  <w:num w:numId="19" w16cid:durableId="117915348">
    <w:abstractNumId w:val="11"/>
  </w:num>
  <w:num w:numId="20" w16cid:durableId="1512141479">
    <w:abstractNumId w:val="30"/>
  </w:num>
  <w:num w:numId="21" w16cid:durableId="251937972">
    <w:abstractNumId w:val="29"/>
  </w:num>
  <w:num w:numId="22" w16cid:durableId="1143157658">
    <w:abstractNumId w:val="18"/>
  </w:num>
  <w:num w:numId="23" w16cid:durableId="790368525">
    <w:abstractNumId w:val="22"/>
  </w:num>
  <w:num w:numId="24" w16cid:durableId="70587659">
    <w:abstractNumId w:val="3"/>
  </w:num>
  <w:num w:numId="25" w16cid:durableId="656228664">
    <w:abstractNumId w:val="16"/>
  </w:num>
  <w:num w:numId="26" w16cid:durableId="361437748">
    <w:abstractNumId w:val="25"/>
  </w:num>
  <w:num w:numId="27" w16cid:durableId="296686793">
    <w:abstractNumId w:val="4"/>
  </w:num>
  <w:num w:numId="28" w16cid:durableId="369844590">
    <w:abstractNumId w:val="19"/>
  </w:num>
  <w:num w:numId="29" w16cid:durableId="1782795866">
    <w:abstractNumId w:val="6"/>
  </w:num>
  <w:num w:numId="30" w16cid:durableId="1920402272">
    <w:abstractNumId w:val="9"/>
  </w:num>
  <w:num w:numId="31" w16cid:durableId="1937978894">
    <w:abstractNumId w:val="26"/>
  </w:num>
</w:numbering>
</file>

<file path=word/people.xml><?xml version="1.0" encoding="utf-8"?>
<w15:people xmlns:mc="http://schemas.openxmlformats.org/markup-compatibility/2006" xmlns:w15="http://schemas.microsoft.com/office/word/2012/wordml" mc:Ignorable="w15">
  <w15:person w15:author="Workman, McKinnley">
    <w15:presenceInfo w15:providerId="AD" w15:userId="S::mworkman9@gatech.edu::ca380c12-34dc-42a5-b732-b254295fd3f4"/>
  </w15:person>
  <w15:person w15:author="Angadi, Pranav">
    <w15:presenceInfo w15:providerId="AD" w15:userId="S::pangadi7@gatech.edu::0df48856-99bb-4067-9198-d4ee088083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2C"/>
    <w:rsid w:val="00055608"/>
    <w:rsid w:val="000B0FCE"/>
    <w:rsid w:val="000B3665"/>
    <w:rsid w:val="000F1532"/>
    <w:rsid w:val="000F236F"/>
    <w:rsid w:val="000F78CA"/>
    <w:rsid w:val="00101D90"/>
    <w:rsid w:val="00106B7E"/>
    <w:rsid w:val="0016223E"/>
    <w:rsid w:val="0019492B"/>
    <w:rsid w:val="0019740C"/>
    <w:rsid w:val="001A0474"/>
    <w:rsid w:val="001A6FD1"/>
    <w:rsid w:val="001E3A72"/>
    <w:rsid w:val="002226E8"/>
    <w:rsid w:val="00224674"/>
    <w:rsid w:val="00236CD1"/>
    <w:rsid w:val="00236F0F"/>
    <w:rsid w:val="00277BF6"/>
    <w:rsid w:val="002A23E8"/>
    <w:rsid w:val="002E0245"/>
    <w:rsid w:val="003652A3"/>
    <w:rsid w:val="003D435B"/>
    <w:rsid w:val="00466CB8"/>
    <w:rsid w:val="00486DC3"/>
    <w:rsid w:val="00486E95"/>
    <w:rsid w:val="004A379F"/>
    <w:rsid w:val="004B0ECF"/>
    <w:rsid w:val="004B6FA6"/>
    <w:rsid w:val="005751B3"/>
    <w:rsid w:val="00584509"/>
    <w:rsid w:val="005D092E"/>
    <w:rsid w:val="00622451"/>
    <w:rsid w:val="00631B63"/>
    <w:rsid w:val="00636557"/>
    <w:rsid w:val="0064665D"/>
    <w:rsid w:val="006655D1"/>
    <w:rsid w:val="00695675"/>
    <w:rsid w:val="006C6B65"/>
    <w:rsid w:val="00771B8F"/>
    <w:rsid w:val="0079477F"/>
    <w:rsid w:val="007F3B64"/>
    <w:rsid w:val="00812E8F"/>
    <w:rsid w:val="00823876"/>
    <w:rsid w:val="008260A4"/>
    <w:rsid w:val="008330B8"/>
    <w:rsid w:val="0087024C"/>
    <w:rsid w:val="008D4C8A"/>
    <w:rsid w:val="008F34F6"/>
    <w:rsid w:val="0094494A"/>
    <w:rsid w:val="00946126"/>
    <w:rsid w:val="009A62B7"/>
    <w:rsid w:val="009B3175"/>
    <w:rsid w:val="009E1DBB"/>
    <w:rsid w:val="009F6B90"/>
    <w:rsid w:val="00A31D2F"/>
    <w:rsid w:val="00A83B88"/>
    <w:rsid w:val="00A90257"/>
    <w:rsid w:val="00A933F3"/>
    <w:rsid w:val="00B51A5A"/>
    <w:rsid w:val="00B90C08"/>
    <w:rsid w:val="00BB0041"/>
    <w:rsid w:val="00BB5646"/>
    <w:rsid w:val="00BC052C"/>
    <w:rsid w:val="00C47F9D"/>
    <w:rsid w:val="00C83688"/>
    <w:rsid w:val="00C85A33"/>
    <w:rsid w:val="00C952E9"/>
    <w:rsid w:val="00D51392"/>
    <w:rsid w:val="00D5716A"/>
    <w:rsid w:val="00DA3E2E"/>
    <w:rsid w:val="00E35A61"/>
    <w:rsid w:val="00E40A0C"/>
    <w:rsid w:val="00E52C6A"/>
    <w:rsid w:val="00E8375B"/>
    <w:rsid w:val="00EE1B47"/>
    <w:rsid w:val="00F02663"/>
    <w:rsid w:val="00F65EE2"/>
    <w:rsid w:val="00FC5D08"/>
    <w:rsid w:val="00FE75E9"/>
    <w:rsid w:val="018B1494"/>
    <w:rsid w:val="02541BAB"/>
    <w:rsid w:val="02FA5799"/>
    <w:rsid w:val="0349F541"/>
    <w:rsid w:val="034BFC56"/>
    <w:rsid w:val="03BD63B5"/>
    <w:rsid w:val="03F157FD"/>
    <w:rsid w:val="05F90347"/>
    <w:rsid w:val="072FC061"/>
    <w:rsid w:val="0781FFC1"/>
    <w:rsid w:val="07E825B4"/>
    <w:rsid w:val="082C4303"/>
    <w:rsid w:val="0A0AF764"/>
    <w:rsid w:val="0A3916F9"/>
    <w:rsid w:val="0AA8AA4A"/>
    <w:rsid w:val="0AF7FBC0"/>
    <w:rsid w:val="0B289375"/>
    <w:rsid w:val="0BA2A09E"/>
    <w:rsid w:val="0BD79788"/>
    <w:rsid w:val="0CBFDEDE"/>
    <w:rsid w:val="0D460E9B"/>
    <w:rsid w:val="0E04B7D8"/>
    <w:rsid w:val="0F4EF225"/>
    <w:rsid w:val="0FAF7C89"/>
    <w:rsid w:val="103CFDE5"/>
    <w:rsid w:val="10572A00"/>
    <w:rsid w:val="109B0C0B"/>
    <w:rsid w:val="10C3DC11"/>
    <w:rsid w:val="10D2F50E"/>
    <w:rsid w:val="114CFAEE"/>
    <w:rsid w:val="1188FED9"/>
    <w:rsid w:val="11FB0506"/>
    <w:rsid w:val="123BCBB9"/>
    <w:rsid w:val="12AFB521"/>
    <w:rsid w:val="12B1A2E7"/>
    <w:rsid w:val="12EC7045"/>
    <w:rsid w:val="1396527E"/>
    <w:rsid w:val="1517EC00"/>
    <w:rsid w:val="15587FE5"/>
    <w:rsid w:val="15D8B5B4"/>
    <w:rsid w:val="166212CA"/>
    <w:rsid w:val="178D2C91"/>
    <w:rsid w:val="17922157"/>
    <w:rsid w:val="17E97A02"/>
    <w:rsid w:val="1872F44D"/>
    <w:rsid w:val="193C28C0"/>
    <w:rsid w:val="195A5C25"/>
    <w:rsid w:val="19B894EC"/>
    <w:rsid w:val="1A0328B9"/>
    <w:rsid w:val="1B63368E"/>
    <w:rsid w:val="1C2160BA"/>
    <w:rsid w:val="1D732ADD"/>
    <w:rsid w:val="1DA2A0BB"/>
    <w:rsid w:val="1E818451"/>
    <w:rsid w:val="1EC4320D"/>
    <w:rsid w:val="1ED3E0CD"/>
    <w:rsid w:val="1F6741F0"/>
    <w:rsid w:val="1FE361C1"/>
    <w:rsid w:val="203A6D30"/>
    <w:rsid w:val="206E9DF8"/>
    <w:rsid w:val="213F3DED"/>
    <w:rsid w:val="21C7B0AD"/>
    <w:rsid w:val="2258430E"/>
    <w:rsid w:val="225F6374"/>
    <w:rsid w:val="23102F2A"/>
    <w:rsid w:val="2380011F"/>
    <w:rsid w:val="23E58A55"/>
    <w:rsid w:val="24FD727B"/>
    <w:rsid w:val="264150F5"/>
    <w:rsid w:val="2704EAE9"/>
    <w:rsid w:val="27883DED"/>
    <w:rsid w:val="278B4B33"/>
    <w:rsid w:val="279853F4"/>
    <w:rsid w:val="27C955A5"/>
    <w:rsid w:val="281B6936"/>
    <w:rsid w:val="283865E2"/>
    <w:rsid w:val="2A77B67E"/>
    <w:rsid w:val="2CCCD1DA"/>
    <w:rsid w:val="2DE7280B"/>
    <w:rsid w:val="2E6174DF"/>
    <w:rsid w:val="2EEE28E2"/>
    <w:rsid w:val="2EFD2321"/>
    <w:rsid w:val="2FDB3444"/>
    <w:rsid w:val="2FFB31D3"/>
    <w:rsid w:val="307F0930"/>
    <w:rsid w:val="31CDDBBA"/>
    <w:rsid w:val="34003164"/>
    <w:rsid w:val="34645EB4"/>
    <w:rsid w:val="34E3E03E"/>
    <w:rsid w:val="34F71C84"/>
    <w:rsid w:val="3657E94D"/>
    <w:rsid w:val="38D42E42"/>
    <w:rsid w:val="3AFB5B48"/>
    <w:rsid w:val="3B010707"/>
    <w:rsid w:val="3B056396"/>
    <w:rsid w:val="3B6AC760"/>
    <w:rsid w:val="3B85BB0F"/>
    <w:rsid w:val="3C8176AF"/>
    <w:rsid w:val="3D2E192F"/>
    <w:rsid w:val="3D619F46"/>
    <w:rsid w:val="3DD5A95D"/>
    <w:rsid w:val="3DDB2A2D"/>
    <w:rsid w:val="3FBDE825"/>
    <w:rsid w:val="3FCB33C6"/>
    <w:rsid w:val="4049CE91"/>
    <w:rsid w:val="40B4246F"/>
    <w:rsid w:val="4161A070"/>
    <w:rsid w:val="41A6B15C"/>
    <w:rsid w:val="41D0D4CD"/>
    <w:rsid w:val="4237364E"/>
    <w:rsid w:val="42EFB0BA"/>
    <w:rsid w:val="44009F51"/>
    <w:rsid w:val="442BAF5E"/>
    <w:rsid w:val="44508360"/>
    <w:rsid w:val="453193F3"/>
    <w:rsid w:val="453C6FE5"/>
    <w:rsid w:val="454AA84D"/>
    <w:rsid w:val="461DCFB1"/>
    <w:rsid w:val="462955DD"/>
    <w:rsid w:val="462E4B60"/>
    <w:rsid w:val="47090867"/>
    <w:rsid w:val="4819C3C9"/>
    <w:rsid w:val="48D642BE"/>
    <w:rsid w:val="48FB33B9"/>
    <w:rsid w:val="4944C2C2"/>
    <w:rsid w:val="49B0E3C0"/>
    <w:rsid w:val="49C63B33"/>
    <w:rsid w:val="49E8FD54"/>
    <w:rsid w:val="4CBA567E"/>
    <w:rsid w:val="4CD3E7CC"/>
    <w:rsid w:val="4CE4B0D2"/>
    <w:rsid w:val="4EB49530"/>
    <w:rsid w:val="4F8B88E0"/>
    <w:rsid w:val="4FC048ED"/>
    <w:rsid w:val="4FE3C701"/>
    <w:rsid w:val="50D7468B"/>
    <w:rsid w:val="510B34B0"/>
    <w:rsid w:val="52169A04"/>
    <w:rsid w:val="53310C11"/>
    <w:rsid w:val="53BE42B7"/>
    <w:rsid w:val="54339B14"/>
    <w:rsid w:val="5555ED8B"/>
    <w:rsid w:val="555CDB09"/>
    <w:rsid w:val="558E5B5C"/>
    <w:rsid w:val="57318003"/>
    <w:rsid w:val="5752F41B"/>
    <w:rsid w:val="57894B72"/>
    <w:rsid w:val="578F0CC6"/>
    <w:rsid w:val="584833AC"/>
    <w:rsid w:val="58599CBA"/>
    <w:rsid w:val="58EACD64"/>
    <w:rsid w:val="591B8C87"/>
    <w:rsid w:val="5954B5C0"/>
    <w:rsid w:val="597FA20B"/>
    <w:rsid w:val="5A570A5E"/>
    <w:rsid w:val="5ABC5F08"/>
    <w:rsid w:val="5B157C72"/>
    <w:rsid w:val="5B72021B"/>
    <w:rsid w:val="5B846186"/>
    <w:rsid w:val="5BA2B0DD"/>
    <w:rsid w:val="5C115233"/>
    <w:rsid w:val="5D300CC5"/>
    <w:rsid w:val="5DD07CEC"/>
    <w:rsid w:val="5E09D800"/>
    <w:rsid w:val="5E4A7E92"/>
    <w:rsid w:val="5EED82BC"/>
    <w:rsid w:val="5FE3EEDE"/>
    <w:rsid w:val="5FE4087E"/>
    <w:rsid w:val="6061DBB3"/>
    <w:rsid w:val="60E0BA39"/>
    <w:rsid w:val="61C1BC9B"/>
    <w:rsid w:val="61D035DA"/>
    <w:rsid w:val="61D44A3A"/>
    <w:rsid w:val="61D44A3A"/>
    <w:rsid w:val="621CF4D5"/>
    <w:rsid w:val="62913391"/>
    <w:rsid w:val="63432AD4"/>
    <w:rsid w:val="636C33C9"/>
    <w:rsid w:val="640EAF5A"/>
    <w:rsid w:val="6429A380"/>
    <w:rsid w:val="65576612"/>
    <w:rsid w:val="66AE0DEA"/>
    <w:rsid w:val="693CD30E"/>
    <w:rsid w:val="69E8178D"/>
    <w:rsid w:val="69F20256"/>
    <w:rsid w:val="6AC8EB1F"/>
    <w:rsid w:val="6ACE483D"/>
    <w:rsid w:val="6ADB844A"/>
    <w:rsid w:val="6D627E24"/>
    <w:rsid w:val="6D905968"/>
    <w:rsid w:val="6D941B6E"/>
    <w:rsid w:val="6DC98853"/>
    <w:rsid w:val="6DF4EDC5"/>
    <w:rsid w:val="6E8E0A72"/>
    <w:rsid w:val="6F872F6E"/>
    <w:rsid w:val="6FE38870"/>
    <w:rsid w:val="70BDC87C"/>
    <w:rsid w:val="70DD3D1A"/>
    <w:rsid w:val="71078276"/>
    <w:rsid w:val="7129D272"/>
    <w:rsid w:val="71861102"/>
    <w:rsid w:val="71D8746E"/>
    <w:rsid w:val="7389AAC3"/>
    <w:rsid w:val="73E2C4C9"/>
    <w:rsid w:val="74F886C9"/>
    <w:rsid w:val="75E19061"/>
    <w:rsid w:val="7660D538"/>
    <w:rsid w:val="76A22C60"/>
    <w:rsid w:val="76FB05AA"/>
    <w:rsid w:val="776E8338"/>
    <w:rsid w:val="77DB2F3B"/>
    <w:rsid w:val="79080C58"/>
    <w:rsid w:val="7917FBBC"/>
    <w:rsid w:val="7999CCB8"/>
    <w:rsid w:val="7A434DA4"/>
    <w:rsid w:val="7AF5294B"/>
    <w:rsid w:val="7B16A8C0"/>
    <w:rsid w:val="7B8F176D"/>
    <w:rsid w:val="7BBAA0BE"/>
    <w:rsid w:val="7BE39423"/>
    <w:rsid w:val="7C5B7B18"/>
    <w:rsid w:val="7DFF8B6F"/>
    <w:rsid w:val="7E277050"/>
    <w:rsid w:val="7FB6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34B17E"/>
  <w15:chartTrackingRefBased/>
  <w15:docId w15:val="{F20F9A39-7E6A-764B-90E9-6F03DEC3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C05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5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05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C05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C05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C05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05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05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05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05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052C"/>
    <w:rPr>
      <w:rFonts w:eastAsiaTheme="majorEastAsia" w:cstheme="majorBidi"/>
      <w:color w:val="272727" w:themeColor="text1" w:themeTint="D8"/>
    </w:rPr>
  </w:style>
  <w:style w:type="paragraph" w:styleId="Title">
    <w:name w:val="Title"/>
    <w:basedOn w:val="Normal"/>
    <w:next w:val="Normal"/>
    <w:link w:val="TitleChar"/>
    <w:uiPriority w:val="10"/>
    <w:qFormat/>
    <w:rsid w:val="00BC05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05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05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2C"/>
    <w:pPr>
      <w:spacing w:before="160"/>
      <w:jc w:val="center"/>
    </w:pPr>
    <w:rPr>
      <w:i/>
      <w:iCs/>
      <w:color w:val="404040" w:themeColor="text1" w:themeTint="BF"/>
    </w:rPr>
  </w:style>
  <w:style w:type="character" w:styleId="QuoteChar" w:customStyle="1">
    <w:name w:val="Quote Char"/>
    <w:basedOn w:val="DefaultParagraphFont"/>
    <w:link w:val="Quote"/>
    <w:uiPriority w:val="29"/>
    <w:rsid w:val="00BC052C"/>
    <w:rPr>
      <w:i/>
      <w:iCs/>
      <w:color w:val="404040" w:themeColor="text1" w:themeTint="BF"/>
    </w:rPr>
  </w:style>
  <w:style w:type="paragraph" w:styleId="ListParagraph">
    <w:name w:val="List Paragraph"/>
    <w:basedOn w:val="Normal"/>
    <w:uiPriority w:val="34"/>
    <w:qFormat/>
    <w:rsid w:val="00BC052C"/>
    <w:pPr>
      <w:ind w:left="720"/>
      <w:contextualSpacing/>
    </w:pPr>
  </w:style>
  <w:style w:type="character" w:styleId="IntenseEmphasis">
    <w:name w:val="Intense Emphasis"/>
    <w:basedOn w:val="DefaultParagraphFont"/>
    <w:uiPriority w:val="21"/>
    <w:qFormat/>
    <w:rsid w:val="00BC052C"/>
    <w:rPr>
      <w:i/>
      <w:iCs/>
      <w:color w:val="0F4761" w:themeColor="accent1" w:themeShade="BF"/>
    </w:rPr>
  </w:style>
  <w:style w:type="paragraph" w:styleId="IntenseQuote">
    <w:name w:val="Intense Quote"/>
    <w:basedOn w:val="Normal"/>
    <w:next w:val="Normal"/>
    <w:link w:val="IntenseQuoteChar"/>
    <w:uiPriority w:val="30"/>
    <w:qFormat/>
    <w:rsid w:val="00BC05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052C"/>
    <w:rPr>
      <w:i/>
      <w:iCs/>
      <w:color w:val="0F4761" w:themeColor="accent1" w:themeShade="BF"/>
    </w:rPr>
  </w:style>
  <w:style w:type="character" w:styleId="IntenseReference">
    <w:name w:val="Intense Reference"/>
    <w:basedOn w:val="DefaultParagraphFont"/>
    <w:uiPriority w:val="32"/>
    <w:qFormat/>
    <w:rsid w:val="00BC052C"/>
    <w:rPr>
      <w:b/>
      <w:bCs/>
      <w:smallCaps/>
      <w:color w:val="0F4761" w:themeColor="accent1" w:themeShade="BF"/>
      <w:spacing w:val="5"/>
    </w:rPr>
  </w:style>
  <w:style w:type="paragraph" w:styleId="TOCHeading">
    <w:name w:val="TOC Heading"/>
    <w:basedOn w:val="Heading1"/>
    <w:next w:val="Normal"/>
    <w:uiPriority w:val="39"/>
    <w:unhideWhenUsed/>
    <w:qFormat/>
    <w:rsid w:val="00C836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83688"/>
    <w:pPr>
      <w:spacing w:before="120" w:after="0"/>
    </w:pPr>
    <w:rPr>
      <w:b/>
      <w:bCs/>
      <w:i/>
      <w:iCs/>
    </w:rPr>
  </w:style>
  <w:style w:type="character" w:styleId="Hyperlink">
    <w:name w:val="Hyperlink"/>
    <w:basedOn w:val="DefaultParagraphFont"/>
    <w:uiPriority w:val="99"/>
    <w:unhideWhenUsed/>
    <w:rsid w:val="00C83688"/>
    <w:rPr>
      <w:color w:val="467886" w:themeColor="hyperlink"/>
      <w:u w:val="single"/>
    </w:rPr>
  </w:style>
  <w:style w:type="paragraph" w:styleId="TOC2">
    <w:name w:val="toc 2"/>
    <w:basedOn w:val="Normal"/>
    <w:next w:val="Normal"/>
    <w:autoRedefine/>
    <w:uiPriority w:val="39"/>
    <w:unhideWhenUsed/>
    <w:rsid w:val="00C83688"/>
    <w:pPr>
      <w:spacing w:before="120" w:after="0"/>
      <w:ind w:left="240"/>
    </w:pPr>
    <w:rPr>
      <w:b/>
      <w:bCs/>
      <w:sz w:val="22"/>
      <w:szCs w:val="22"/>
    </w:rPr>
  </w:style>
  <w:style w:type="paragraph" w:styleId="TOC3">
    <w:name w:val="toc 3"/>
    <w:basedOn w:val="Normal"/>
    <w:next w:val="Normal"/>
    <w:autoRedefine/>
    <w:uiPriority w:val="39"/>
    <w:unhideWhenUsed/>
    <w:rsid w:val="00C83688"/>
    <w:pPr>
      <w:spacing w:after="0"/>
      <w:ind w:left="480"/>
    </w:pPr>
    <w:rPr>
      <w:sz w:val="20"/>
      <w:szCs w:val="20"/>
    </w:rPr>
  </w:style>
  <w:style w:type="paragraph" w:styleId="TOC4">
    <w:name w:val="toc 4"/>
    <w:basedOn w:val="Normal"/>
    <w:next w:val="Normal"/>
    <w:autoRedefine/>
    <w:uiPriority w:val="39"/>
    <w:semiHidden/>
    <w:unhideWhenUsed/>
    <w:rsid w:val="00C83688"/>
    <w:pPr>
      <w:spacing w:after="0"/>
      <w:ind w:left="720"/>
    </w:pPr>
    <w:rPr>
      <w:sz w:val="20"/>
      <w:szCs w:val="20"/>
    </w:rPr>
  </w:style>
  <w:style w:type="paragraph" w:styleId="TOC5">
    <w:name w:val="toc 5"/>
    <w:basedOn w:val="Normal"/>
    <w:next w:val="Normal"/>
    <w:autoRedefine/>
    <w:uiPriority w:val="39"/>
    <w:semiHidden/>
    <w:unhideWhenUsed/>
    <w:rsid w:val="00C83688"/>
    <w:pPr>
      <w:spacing w:after="0"/>
      <w:ind w:left="960"/>
    </w:pPr>
    <w:rPr>
      <w:sz w:val="20"/>
      <w:szCs w:val="20"/>
    </w:rPr>
  </w:style>
  <w:style w:type="paragraph" w:styleId="TOC6">
    <w:name w:val="toc 6"/>
    <w:basedOn w:val="Normal"/>
    <w:next w:val="Normal"/>
    <w:autoRedefine/>
    <w:uiPriority w:val="39"/>
    <w:semiHidden/>
    <w:unhideWhenUsed/>
    <w:rsid w:val="00C83688"/>
    <w:pPr>
      <w:spacing w:after="0"/>
      <w:ind w:left="1200"/>
    </w:pPr>
    <w:rPr>
      <w:sz w:val="20"/>
      <w:szCs w:val="20"/>
    </w:rPr>
  </w:style>
  <w:style w:type="paragraph" w:styleId="TOC7">
    <w:name w:val="toc 7"/>
    <w:basedOn w:val="Normal"/>
    <w:next w:val="Normal"/>
    <w:autoRedefine/>
    <w:uiPriority w:val="39"/>
    <w:semiHidden/>
    <w:unhideWhenUsed/>
    <w:rsid w:val="00C83688"/>
    <w:pPr>
      <w:spacing w:after="0"/>
      <w:ind w:left="1440"/>
    </w:pPr>
    <w:rPr>
      <w:sz w:val="20"/>
      <w:szCs w:val="20"/>
    </w:rPr>
  </w:style>
  <w:style w:type="paragraph" w:styleId="TOC8">
    <w:name w:val="toc 8"/>
    <w:basedOn w:val="Normal"/>
    <w:next w:val="Normal"/>
    <w:autoRedefine/>
    <w:uiPriority w:val="39"/>
    <w:semiHidden/>
    <w:unhideWhenUsed/>
    <w:rsid w:val="00C83688"/>
    <w:pPr>
      <w:spacing w:after="0"/>
      <w:ind w:left="1680"/>
    </w:pPr>
    <w:rPr>
      <w:sz w:val="20"/>
      <w:szCs w:val="20"/>
    </w:rPr>
  </w:style>
  <w:style w:type="paragraph" w:styleId="TOC9">
    <w:name w:val="toc 9"/>
    <w:basedOn w:val="Normal"/>
    <w:next w:val="Normal"/>
    <w:autoRedefine/>
    <w:uiPriority w:val="39"/>
    <w:semiHidden/>
    <w:unhideWhenUsed/>
    <w:rsid w:val="00C83688"/>
    <w:pPr>
      <w:spacing w:after="0"/>
      <w:ind w:left="1920"/>
    </w:pPr>
    <w:rPr>
      <w:sz w:val="20"/>
      <w:szCs w:val="20"/>
    </w:rPr>
  </w:style>
  <w:style w:type="character" w:styleId="CommentReference">
    <w:name w:val="annotation reference"/>
    <w:basedOn w:val="DefaultParagraphFont"/>
    <w:uiPriority w:val="99"/>
    <w:semiHidden/>
    <w:unhideWhenUsed/>
    <w:rsid w:val="005751B3"/>
    <w:rPr>
      <w:sz w:val="16"/>
      <w:szCs w:val="16"/>
    </w:rPr>
  </w:style>
  <w:style w:type="paragraph" w:styleId="CommentText">
    <w:name w:val="annotation text"/>
    <w:basedOn w:val="Normal"/>
    <w:link w:val="CommentTextChar"/>
    <w:uiPriority w:val="99"/>
    <w:semiHidden/>
    <w:unhideWhenUsed/>
    <w:rsid w:val="005751B3"/>
    <w:pPr>
      <w:spacing w:line="240" w:lineRule="auto"/>
    </w:pPr>
    <w:rPr>
      <w:sz w:val="20"/>
      <w:szCs w:val="20"/>
    </w:rPr>
  </w:style>
  <w:style w:type="character" w:styleId="CommentTextChar" w:customStyle="1">
    <w:name w:val="Comment Text Char"/>
    <w:basedOn w:val="DefaultParagraphFont"/>
    <w:link w:val="CommentText"/>
    <w:uiPriority w:val="99"/>
    <w:semiHidden/>
    <w:rsid w:val="005751B3"/>
    <w:rPr>
      <w:sz w:val="20"/>
      <w:szCs w:val="20"/>
    </w:rPr>
  </w:style>
  <w:style w:type="paragraph" w:styleId="CommentSubject">
    <w:name w:val="annotation subject"/>
    <w:basedOn w:val="CommentText"/>
    <w:next w:val="CommentText"/>
    <w:link w:val="CommentSubjectChar"/>
    <w:uiPriority w:val="99"/>
    <w:semiHidden/>
    <w:unhideWhenUsed/>
    <w:rsid w:val="005751B3"/>
    <w:rPr>
      <w:b/>
      <w:bCs/>
    </w:rPr>
  </w:style>
  <w:style w:type="character" w:styleId="CommentSubjectChar" w:customStyle="1">
    <w:name w:val="Comment Subject Char"/>
    <w:basedOn w:val="CommentTextChar"/>
    <w:link w:val="CommentSubject"/>
    <w:uiPriority w:val="99"/>
    <w:semiHidden/>
    <w:rsid w:val="005751B3"/>
    <w:rPr>
      <w:b/>
      <w:bCs/>
      <w:sz w:val="20"/>
      <w:szCs w:val="20"/>
    </w:rPr>
  </w:style>
  <w:style w:type="character" w:styleId="UnresolvedMention">
    <w:name w:val="Unresolved Mention"/>
    <w:basedOn w:val="DefaultParagraphFont"/>
    <w:uiPriority w:val="99"/>
    <w:semiHidden/>
    <w:unhideWhenUsed/>
    <w:rsid w:val="00BB5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389213ECF46344BAB328AB3BF17650" ma:contentTypeVersion="19" ma:contentTypeDescription="Create a new document." ma:contentTypeScope="" ma:versionID="7ca17487ab69444e1013dbcb0dec8b1b">
  <xsd:schema xmlns:xsd="http://www.w3.org/2001/XMLSchema" xmlns:xs="http://www.w3.org/2001/XMLSchema" xmlns:p="http://schemas.microsoft.com/office/2006/metadata/properties" xmlns:ns2="3324f250-70ae-46dd-8b4d-868c94144bf8" xmlns:ns3="f3891603-d135-4a6c-82c7-361f1c0533bc" targetNamespace="http://schemas.microsoft.com/office/2006/metadata/properties" ma:root="true" ma:fieldsID="4746c31eae47ad49d903b98b7a54759f" ns2:_="" ns3:_="">
    <xsd:import namespace="3324f250-70ae-46dd-8b4d-868c94144bf8"/>
    <xsd:import namespace="f3891603-d135-4a6c-82c7-361f1c0533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4f250-70ae-46dd-8b4d-868c94144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891603-d135-4a6c-82c7-361f1c0533b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e6b9334-4e09-4474-952f-65555bd73a50}" ma:internalName="TaxCatchAll" ma:showField="CatchAllData" ma:web="f3891603-d135-4a6c-82c7-361f1c0533b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324f250-70ae-46dd-8b4d-868c94144bf8">
      <Terms xmlns="http://schemas.microsoft.com/office/infopath/2007/PartnerControls"/>
    </lcf76f155ced4ddcb4097134ff3c332f>
    <TaxCatchAll xmlns="f3891603-d135-4a6c-82c7-361f1c0533bc" xsi:nil="true"/>
  </documentManagement>
</p:properties>
</file>

<file path=customXml/itemProps1.xml><?xml version="1.0" encoding="utf-8"?>
<ds:datastoreItem xmlns:ds="http://schemas.openxmlformats.org/officeDocument/2006/customXml" ds:itemID="{C75F6032-A653-4131-B0AF-7288F94CB564}"/>
</file>

<file path=customXml/itemProps2.xml><?xml version="1.0" encoding="utf-8"?>
<ds:datastoreItem xmlns:ds="http://schemas.openxmlformats.org/officeDocument/2006/customXml" ds:itemID="{D996C732-C383-4CC2-8F6A-0DDC15A5AB75}"/>
</file>

<file path=customXml/itemProps3.xml><?xml version="1.0" encoding="utf-8"?>
<ds:datastoreItem xmlns:ds="http://schemas.openxmlformats.org/officeDocument/2006/customXml" ds:itemID="{0B97CA8C-125A-4D86-BEE3-1CC1451A83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Workman, McKinnley</dc:creator>
  <keywords/>
  <dc:description/>
  <lastModifiedBy>Workman, McKinnley</lastModifiedBy>
  <revision>28</revision>
  <dcterms:created xsi:type="dcterms:W3CDTF">2026-01-26T21:55:00.0000000Z</dcterms:created>
  <dcterms:modified xsi:type="dcterms:W3CDTF">2026-03-04T21:15:37.8009614Z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0x01010051389213ECF46344BAB328AB3BF17650</vt:lpwstr>
  </property>
  <property fmtid="{D5CDD505-2E9C-101B-9397-08002B2CF9AE}" pid="3" name="MediaServiceImageTags">
    <vt:lpwstr/>
  </property>
</Properties>
</file>