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Extensible.xml" ContentType="application/vnd.openxmlformats-officedocument.wordprocessingml.commentsExtensibl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16sdtfl w16du wp14">
  <w:body>
    <w:p w:rsidR="00BC052C" w:rsidP="00823876" w:rsidRDefault="00D60ED0" w14:paraId="226519E2" w14:textId="122DD9DD">
      <w:pPr>
        <w:pStyle w:val="Title"/>
        <w:jc w:val="center"/>
      </w:pPr>
      <w:r w:rsidR="0643D9B3">
        <w:rPr/>
        <w:t xml:space="preserve">DCS-SE </w:t>
      </w:r>
      <w:r w:rsidR="65B57183">
        <w:rPr/>
        <w:t xml:space="preserve">Character </w:t>
      </w:r>
      <w:r w:rsidR="7925A660">
        <w:rPr/>
        <w:t>Development</w:t>
      </w:r>
      <w:r w:rsidR="65B57183">
        <w:rPr/>
        <w:t xml:space="preserve"> Study</w:t>
      </w:r>
    </w:p>
    <w:p w:rsidRPr="00C83688" w:rsidR="00C83688" w:rsidP="00C83688" w:rsidRDefault="00C83688" w14:paraId="7C74D014" w14:textId="77777777"/>
    <w:sdt>
      <w:sdtPr>
        <w:id w:val="1109467482"/>
        <w:docPartObj>
          <w:docPartGallery w:val="Table of Contents"/>
          <w:docPartUnique/>
        </w:docPartObj>
      </w:sdtPr>
      <w:sdtContent>
        <w:p w:rsidR="00EE1B47" w:rsidRDefault="00EE1B47" w14:paraId="304857A7" w14:textId="7EF2E001">
          <w:pPr>
            <w:pStyle w:val="TOCHeading"/>
          </w:pPr>
          <w:r w:rsidR="2F4388F8">
            <w:rPr/>
            <w:t>Table of Contents</w:t>
          </w:r>
        </w:p>
        <w:p w:rsidR="00972C31" w:rsidP="5953181F" w:rsidRDefault="00EE1B47" w14:paraId="67E739F0" w14:textId="5EA60A29">
          <w:pPr>
            <w:pStyle w:val="TOC1"/>
            <w:tabs>
              <w:tab w:val="right" w:leader="dot" w:pos="9345"/>
            </w:tabs>
            <w:rPr>
              <w:rStyle w:val="Hyperlink"/>
              <w:noProof/>
            </w:rPr>
          </w:pPr>
          <w:r>
            <w:fldChar w:fldCharType="begin"/>
          </w:r>
          <w:r>
            <w:instrText xml:space="preserve">TOC \o "1-3" \z \u \h</w:instrText>
          </w:r>
          <w:r>
            <w:fldChar w:fldCharType="separate"/>
          </w:r>
          <w:hyperlink w:anchor="_Toc717312090">
            <w:r w:rsidRPr="5953181F" w:rsidR="5953181F">
              <w:rPr>
                <w:rStyle w:val="Hyperlink"/>
              </w:rPr>
              <w:t>Purpose and Contribution</w:t>
            </w:r>
            <w:r>
              <w:tab/>
            </w:r>
            <w:r>
              <w:fldChar w:fldCharType="begin"/>
            </w:r>
            <w:r>
              <w:instrText xml:space="preserve">PAGEREF _Toc717312090 \h</w:instrText>
            </w:r>
            <w:r>
              <w:fldChar w:fldCharType="separate"/>
            </w:r>
            <w:r w:rsidRPr="5953181F" w:rsidR="5953181F">
              <w:rPr>
                <w:rStyle w:val="Hyperlink"/>
              </w:rPr>
              <w:t>1</w:t>
            </w:r>
            <w:r>
              <w:fldChar w:fldCharType="end"/>
            </w:r>
          </w:hyperlink>
        </w:p>
        <w:p w:rsidR="00972C31" w:rsidP="5953181F" w:rsidRDefault="00972C31" w14:paraId="2CA6AC9E" w14:textId="1D6C865E">
          <w:pPr>
            <w:pStyle w:val="TOC2"/>
            <w:tabs>
              <w:tab w:val="right" w:leader="dot" w:pos="9345"/>
            </w:tabs>
            <w:rPr>
              <w:rStyle w:val="Hyperlink"/>
              <w:noProof/>
            </w:rPr>
          </w:pPr>
          <w:hyperlink w:anchor="_Toc605034853">
            <w:r w:rsidRPr="5953181F" w:rsidR="5953181F">
              <w:rPr>
                <w:rStyle w:val="Hyperlink"/>
              </w:rPr>
              <w:t>Primary Contribution</w:t>
            </w:r>
            <w:r>
              <w:tab/>
            </w:r>
            <w:r>
              <w:fldChar w:fldCharType="begin"/>
            </w:r>
            <w:r>
              <w:instrText xml:space="preserve">PAGEREF _Toc605034853 \h</w:instrText>
            </w:r>
            <w:r>
              <w:fldChar w:fldCharType="separate"/>
            </w:r>
            <w:r w:rsidRPr="5953181F" w:rsidR="5953181F">
              <w:rPr>
                <w:rStyle w:val="Hyperlink"/>
              </w:rPr>
              <w:t>2</w:t>
            </w:r>
            <w:r>
              <w:fldChar w:fldCharType="end"/>
            </w:r>
          </w:hyperlink>
        </w:p>
        <w:p w:rsidR="00972C31" w:rsidP="5953181F" w:rsidRDefault="00972C31" w14:paraId="1138E99D" w14:textId="47B145E5">
          <w:pPr>
            <w:pStyle w:val="TOC2"/>
            <w:tabs>
              <w:tab w:val="right" w:leader="dot" w:pos="9345"/>
            </w:tabs>
            <w:rPr>
              <w:rStyle w:val="Hyperlink"/>
              <w:noProof/>
            </w:rPr>
          </w:pPr>
          <w:hyperlink w:anchor="_Toc1040467854">
            <w:r w:rsidRPr="5953181F" w:rsidR="5953181F">
              <w:rPr>
                <w:rStyle w:val="Hyperlink"/>
              </w:rPr>
              <w:t>Secondary Contributions and Implications</w:t>
            </w:r>
            <w:r>
              <w:tab/>
            </w:r>
            <w:r>
              <w:fldChar w:fldCharType="begin"/>
            </w:r>
            <w:r>
              <w:instrText xml:space="preserve">PAGEREF _Toc1040467854 \h</w:instrText>
            </w:r>
            <w:r>
              <w:fldChar w:fldCharType="separate"/>
            </w:r>
            <w:r w:rsidRPr="5953181F" w:rsidR="5953181F">
              <w:rPr>
                <w:rStyle w:val="Hyperlink"/>
              </w:rPr>
              <w:t>2</w:t>
            </w:r>
            <w:r>
              <w:fldChar w:fldCharType="end"/>
            </w:r>
          </w:hyperlink>
        </w:p>
        <w:p w:rsidR="00972C31" w:rsidP="5953181F" w:rsidRDefault="00972C31" w14:paraId="4F66F910" w14:textId="393606B2">
          <w:pPr>
            <w:pStyle w:val="TOC1"/>
            <w:tabs>
              <w:tab w:val="right" w:leader="dot" w:pos="9345"/>
            </w:tabs>
            <w:rPr>
              <w:rStyle w:val="Hyperlink"/>
              <w:noProof/>
            </w:rPr>
          </w:pPr>
          <w:hyperlink w:anchor="_Toc445368692">
            <w:r w:rsidRPr="5953181F" w:rsidR="5953181F">
              <w:rPr>
                <w:rStyle w:val="Hyperlink"/>
              </w:rPr>
              <w:t>Background and Conceptual Framework</w:t>
            </w:r>
            <w:r>
              <w:tab/>
            </w:r>
            <w:r>
              <w:fldChar w:fldCharType="begin"/>
            </w:r>
            <w:r>
              <w:instrText xml:space="preserve">PAGEREF _Toc445368692 \h</w:instrText>
            </w:r>
            <w:r>
              <w:fldChar w:fldCharType="separate"/>
            </w:r>
            <w:r w:rsidRPr="5953181F" w:rsidR="5953181F">
              <w:rPr>
                <w:rStyle w:val="Hyperlink"/>
              </w:rPr>
              <w:t>2</w:t>
            </w:r>
            <w:r>
              <w:fldChar w:fldCharType="end"/>
            </w:r>
          </w:hyperlink>
        </w:p>
        <w:p w:rsidR="00972C31" w:rsidP="5953181F" w:rsidRDefault="00972C31" w14:paraId="3C6DAA29" w14:textId="508BB91F">
          <w:pPr>
            <w:pStyle w:val="TOC2"/>
            <w:tabs>
              <w:tab w:val="right" w:leader="dot" w:pos="9345"/>
            </w:tabs>
            <w:rPr>
              <w:rStyle w:val="Hyperlink"/>
              <w:noProof/>
            </w:rPr>
          </w:pPr>
          <w:hyperlink w:anchor="_Toc2146894277">
            <w:r w:rsidRPr="5953181F" w:rsidR="5953181F">
              <w:rPr>
                <w:rStyle w:val="Hyperlink"/>
              </w:rPr>
              <w:t>Defining Cognitive Systems and Cognitive Divergence</w:t>
            </w:r>
            <w:r>
              <w:tab/>
            </w:r>
            <w:r>
              <w:fldChar w:fldCharType="begin"/>
            </w:r>
            <w:r>
              <w:instrText xml:space="preserve">PAGEREF _Toc2146894277 \h</w:instrText>
            </w:r>
            <w:r>
              <w:fldChar w:fldCharType="separate"/>
            </w:r>
            <w:r w:rsidRPr="5953181F" w:rsidR="5953181F">
              <w:rPr>
                <w:rStyle w:val="Hyperlink"/>
              </w:rPr>
              <w:t>3</w:t>
            </w:r>
            <w:r>
              <w:fldChar w:fldCharType="end"/>
            </w:r>
          </w:hyperlink>
        </w:p>
        <w:p w:rsidR="00972C31" w:rsidP="5953181F" w:rsidRDefault="00972C31" w14:paraId="5625CE72" w14:textId="23887D17">
          <w:pPr>
            <w:pStyle w:val="TOC2"/>
            <w:tabs>
              <w:tab w:val="right" w:leader="dot" w:pos="9345"/>
            </w:tabs>
            <w:rPr>
              <w:rStyle w:val="Hyperlink"/>
              <w:noProof/>
            </w:rPr>
          </w:pPr>
          <w:hyperlink w:anchor="_Toc38373733">
            <w:r w:rsidRPr="5953181F" w:rsidR="5953181F">
              <w:rPr>
                <w:rStyle w:val="Hyperlink"/>
              </w:rPr>
              <w:t>Representational Stance and Scope Boundaries</w:t>
            </w:r>
            <w:r>
              <w:tab/>
            </w:r>
            <w:r>
              <w:fldChar w:fldCharType="begin"/>
            </w:r>
            <w:r>
              <w:instrText xml:space="preserve">PAGEREF _Toc38373733 \h</w:instrText>
            </w:r>
            <w:r>
              <w:fldChar w:fldCharType="separate"/>
            </w:r>
            <w:r w:rsidRPr="5953181F" w:rsidR="5953181F">
              <w:rPr>
                <w:rStyle w:val="Hyperlink"/>
              </w:rPr>
              <w:t>3</w:t>
            </w:r>
            <w:r>
              <w:fldChar w:fldCharType="end"/>
            </w:r>
          </w:hyperlink>
        </w:p>
        <w:p w:rsidR="00972C31" w:rsidP="5953181F" w:rsidRDefault="00972C31" w14:paraId="036DC64E" w14:textId="651C760D">
          <w:pPr>
            <w:pStyle w:val="TOC2"/>
            <w:tabs>
              <w:tab w:val="right" w:leader="dot" w:pos="9345"/>
            </w:tabs>
            <w:rPr>
              <w:rStyle w:val="Hyperlink"/>
              <w:noProof/>
            </w:rPr>
          </w:pPr>
          <w:hyperlink w:anchor="_Toc1627266601">
            <w:r w:rsidRPr="5953181F" w:rsidR="5953181F">
              <w:rPr>
                <w:rStyle w:val="Hyperlink"/>
              </w:rPr>
              <w:t>Asymmetric Interactional Burden as an Interactional Phenomenon</w:t>
            </w:r>
            <w:r>
              <w:tab/>
            </w:r>
            <w:r>
              <w:fldChar w:fldCharType="begin"/>
            </w:r>
            <w:r>
              <w:instrText xml:space="preserve">PAGEREF _Toc1627266601 \h</w:instrText>
            </w:r>
            <w:r>
              <w:fldChar w:fldCharType="separate"/>
            </w:r>
            <w:r w:rsidRPr="5953181F" w:rsidR="5953181F">
              <w:rPr>
                <w:rStyle w:val="Hyperlink"/>
              </w:rPr>
              <w:t>4</w:t>
            </w:r>
            <w:r>
              <w:fldChar w:fldCharType="end"/>
            </w:r>
          </w:hyperlink>
        </w:p>
        <w:p w:rsidR="00972C31" w:rsidP="5953181F" w:rsidRDefault="00972C31" w14:paraId="255D5E7A" w14:textId="29C77294">
          <w:pPr>
            <w:pStyle w:val="TOC2"/>
            <w:tabs>
              <w:tab w:val="right" w:leader="dot" w:pos="9345"/>
            </w:tabs>
            <w:rPr>
              <w:rStyle w:val="Hyperlink"/>
              <w:noProof/>
            </w:rPr>
          </w:pPr>
          <w:hyperlink w:anchor="_Toc368449113">
            <w:r w:rsidRPr="5953181F" w:rsidR="5953181F">
              <w:rPr>
                <w:rStyle w:val="Hyperlink"/>
              </w:rPr>
              <w:t>Constraint Visibility and “Unmasking” as Design-Relevant Phenomena</w:t>
            </w:r>
            <w:r>
              <w:tab/>
            </w:r>
            <w:r>
              <w:fldChar w:fldCharType="begin"/>
            </w:r>
            <w:r>
              <w:instrText xml:space="preserve">PAGEREF _Toc368449113 \h</w:instrText>
            </w:r>
            <w:r>
              <w:fldChar w:fldCharType="separate"/>
            </w:r>
            <w:r w:rsidRPr="5953181F" w:rsidR="5953181F">
              <w:rPr>
                <w:rStyle w:val="Hyperlink"/>
              </w:rPr>
              <w:t>5</w:t>
            </w:r>
            <w:r>
              <w:fldChar w:fldCharType="end"/>
            </w:r>
          </w:hyperlink>
        </w:p>
        <w:p w:rsidR="00972C31" w:rsidP="5953181F" w:rsidRDefault="00972C31" w14:paraId="09FE3462" w14:textId="7EBAEEA3">
          <w:pPr>
            <w:pStyle w:val="TOC2"/>
            <w:tabs>
              <w:tab w:val="right" w:leader="dot" w:pos="9345"/>
            </w:tabs>
            <w:rPr>
              <w:rStyle w:val="Hyperlink"/>
              <w:noProof/>
            </w:rPr>
          </w:pPr>
          <w:hyperlink w:anchor="_Toc404459205">
            <w:r w:rsidRPr="5953181F" w:rsidR="5953181F">
              <w:rPr>
                <w:rStyle w:val="Hyperlink"/>
              </w:rPr>
              <w:t>Role-Play as an Instrument for Revealing Interactional Limits</w:t>
            </w:r>
            <w:r>
              <w:tab/>
            </w:r>
            <w:r>
              <w:fldChar w:fldCharType="begin"/>
            </w:r>
            <w:r>
              <w:instrText xml:space="preserve">PAGEREF _Toc404459205 \h</w:instrText>
            </w:r>
            <w:r>
              <w:fldChar w:fldCharType="separate"/>
            </w:r>
            <w:r w:rsidRPr="5953181F" w:rsidR="5953181F">
              <w:rPr>
                <w:rStyle w:val="Hyperlink"/>
              </w:rPr>
              <w:t>5</w:t>
            </w:r>
            <w:r>
              <w:fldChar w:fldCharType="end"/>
            </w:r>
          </w:hyperlink>
        </w:p>
        <w:p w:rsidR="07C756B3" w:rsidP="2762CFBD" w:rsidRDefault="07C756B3" w14:paraId="29BD3DA9" w14:textId="7E64F463">
          <w:pPr>
            <w:pStyle w:val="TOC2"/>
            <w:tabs>
              <w:tab w:val="right" w:leader="dot" w:pos="9345"/>
            </w:tabs>
            <w:rPr>
              <w:rStyle w:val="Hyperlink"/>
            </w:rPr>
          </w:pPr>
          <w:hyperlink w:anchor="_Toc1766245413">
            <w:r w:rsidRPr="5953181F" w:rsidR="5953181F">
              <w:rPr>
                <w:rStyle w:val="Hyperlink"/>
              </w:rPr>
              <w:t>Conceptual Orientation</w:t>
            </w:r>
            <w:r>
              <w:tab/>
            </w:r>
            <w:r>
              <w:fldChar w:fldCharType="begin"/>
            </w:r>
            <w:r>
              <w:instrText xml:space="preserve">PAGEREF _Toc1766245413 \h</w:instrText>
            </w:r>
            <w:r>
              <w:fldChar w:fldCharType="separate"/>
            </w:r>
            <w:r w:rsidRPr="5953181F" w:rsidR="5953181F">
              <w:rPr>
                <w:rStyle w:val="Hyperlink"/>
              </w:rPr>
              <w:t>7</w:t>
            </w:r>
            <w:r>
              <w:fldChar w:fldCharType="end"/>
            </w:r>
          </w:hyperlink>
        </w:p>
        <w:p w:rsidR="07C756B3" w:rsidP="2762CFBD" w:rsidRDefault="07C756B3" w14:paraId="67E35E2F" w14:textId="427A006E">
          <w:pPr>
            <w:pStyle w:val="TOC1"/>
            <w:tabs>
              <w:tab w:val="right" w:leader="dot" w:pos="9345"/>
            </w:tabs>
            <w:rPr>
              <w:rStyle w:val="Hyperlink"/>
            </w:rPr>
          </w:pPr>
          <w:hyperlink w:anchor="_Toc1269729916">
            <w:r w:rsidRPr="5953181F" w:rsidR="5953181F">
              <w:rPr>
                <w:rStyle w:val="Hyperlink"/>
              </w:rPr>
              <w:t>Research Questions</w:t>
            </w:r>
            <w:r>
              <w:tab/>
            </w:r>
            <w:r>
              <w:fldChar w:fldCharType="begin"/>
            </w:r>
            <w:r>
              <w:instrText xml:space="preserve">PAGEREF _Toc1269729916 \h</w:instrText>
            </w:r>
            <w:r>
              <w:fldChar w:fldCharType="separate"/>
            </w:r>
            <w:r w:rsidRPr="5953181F" w:rsidR="5953181F">
              <w:rPr>
                <w:rStyle w:val="Hyperlink"/>
              </w:rPr>
              <w:t>7</w:t>
            </w:r>
            <w:r>
              <w:fldChar w:fldCharType="end"/>
            </w:r>
          </w:hyperlink>
        </w:p>
        <w:p w:rsidR="07C756B3" w:rsidP="2E356E26" w:rsidRDefault="07C756B3" w14:paraId="0650E860" w14:textId="74259246">
          <w:pPr>
            <w:pStyle w:val="TOC2"/>
            <w:tabs>
              <w:tab w:val="right" w:leader="dot" w:pos="9345"/>
            </w:tabs>
            <w:rPr>
              <w:rStyle w:val="Hyperlink"/>
            </w:rPr>
          </w:pPr>
          <w:hyperlink w:anchor="_Toc2071055051">
            <w:r w:rsidRPr="5953181F" w:rsidR="5953181F">
              <w:rPr>
                <w:rStyle w:val="Hyperlink"/>
              </w:rPr>
              <w:t>Primary Research Questions</w:t>
            </w:r>
            <w:r>
              <w:tab/>
            </w:r>
            <w:r>
              <w:fldChar w:fldCharType="begin"/>
            </w:r>
            <w:r>
              <w:instrText xml:space="preserve">PAGEREF _Toc2071055051 \h</w:instrText>
            </w:r>
            <w:r>
              <w:fldChar w:fldCharType="separate"/>
            </w:r>
            <w:r w:rsidRPr="5953181F" w:rsidR="5953181F">
              <w:rPr>
                <w:rStyle w:val="Hyperlink"/>
              </w:rPr>
              <w:t>8</w:t>
            </w:r>
            <w:r>
              <w:fldChar w:fldCharType="end"/>
            </w:r>
          </w:hyperlink>
        </w:p>
        <w:p w:rsidR="07C756B3" w:rsidP="07C756B3" w:rsidRDefault="07C756B3" w14:paraId="0CDF34CE" w14:textId="6C9150B9">
          <w:pPr>
            <w:pStyle w:val="TOC2"/>
            <w:tabs>
              <w:tab w:val="right" w:leader="dot" w:pos="9345"/>
            </w:tabs>
            <w:rPr>
              <w:rStyle w:val="Hyperlink"/>
            </w:rPr>
          </w:pPr>
          <w:hyperlink w:anchor="_Toc1774317597">
            <w:r w:rsidRPr="5953181F" w:rsidR="5953181F">
              <w:rPr>
                <w:rStyle w:val="Hyperlink"/>
              </w:rPr>
              <w:t>Secondary Research Questions</w:t>
            </w:r>
            <w:r>
              <w:tab/>
            </w:r>
            <w:r>
              <w:fldChar w:fldCharType="begin"/>
            </w:r>
            <w:r>
              <w:instrText xml:space="preserve">PAGEREF _Toc1774317597 \h</w:instrText>
            </w:r>
            <w:r>
              <w:fldChar w:fldCharType="separate"/>
            </w:r>
            <w:r w:rsidRPr="5953181F" w:rsidR="5953181F">
              <w:rPr>
                <w:rStyle w:val="Hyperlink"/>
              </w:rPr>
              <w:t>8</w:t>
            </w:r>
            <w:r>
              <w:fldChar w:fldCharType="end"/>
            </w:r>
          </w:hyperlink>
        </w:p>
        <w:p w:rsidR="07C756B3" w:rsidP="2762CFBD" w:rsidRDefault="07C756B3" w14:paraId="1BC5199F" w14:textId="0980E9EA">
          <w:pPr>
            <w:pStyle w:val="TOC2"/>
            <w:tabs>
              <w:tab w:val="right" w:leader="dot" w:pos="9345"/>
            </w:tabs>
            <w:rPr>
              <w:rStyle w:val="Hyperlink"/>
            </w:rPr>
          </w:pPr>
          <w:hyperlink w:anchor="_Toc734316783">
            <w:r w:rsidRPr="5953181F" w:rsidR="5953181F">
              <w:rPr>
                <w:rStyle w:val="Hyperlink"/>
              </w:rPr>
              <w:t>Exploratory Interactional Question</w:t>
            </w:r>
            <w:r>
              <w:tab/>
            </w:r>
            <w:r>
              <w:fldChar w:fldCharType="begin"/>
            </w:r>
            <w:r>
              <w:instrText xml:space="preserve">PAGEREF _Toc734316783 \h</w:instrText>
            </w:r>
            <w:r>
              <w:fldChar w:fldCharType="separate"/>
            </w:r>
            <w:r w:rsidRPr="5953181F" w:rsidR="5953181F">
              <w:rPr>
                <w:rStyle w:val="Hyperlink"/>
              </w:rPr>
              <w:t>8</w:t>
            </w:r>
            <w:r>
              <w:fldChar w:fldCharType="end"/>
            </w:r>
          </w:hyperlink>
        </w:p>
        <w:p w:rsidR="07C756B3" w:rsidP="2762CFBD" w:rsidRDefault="07C756B3" w14:paraId="28CCACC4" w14:textId="177ABC01">
          <w:pPr>
            <w:pStyle w:val="TOC1"/>
            <w:tabs>
              <w:tab w:val="right" w:leader="dot" w:pos="9345"/>
            </w:tabs>
            <w:rPr>
              <w:rStyle w:val="Hyperlink"/>
            </w:rPr>
          </w:pPr>
          <w:hyperlink w:anchor="_Toc1847571188">
            <w:r w:rsidRPr="5953181F" w:rsidR="5953181F">
              <w:rPr>
                <w:rStyle w:val="Hyperlink"/>
              </w:rPr>
              <w:t>Study Design</w:t>
            </w:r>
            <w:r>
              <w:tab/>
            </w:r>
            <w:r>
              <w:fldChar w:fldCharType="begin"/>
            </w:r>
            <w:r>
              <w:instrText xml:space="preserve">PAGEREF _Toc1847571188 \h</w:instrText>
            </w:r>
            <w:r>
              <w:fldChar w:fldCharType="separate"/>
            </w:r>
            <w:r w:rsidRPr="5953181F" w:rsidR="5953181F">
              <w:rPr>
                <w:rStyle w:val="Hyperlink"/>
              </w:rPr>
              <w:t>9</w:t>
            </w:r>
            <w:r>
              <w:fldChar w:fldCharType="end"/>
            </w:r>
          </w:hyperlink>
        </w:p>
        <w:p w:rsidR="2E356E26" w:rsidP="2E356E26" w:rsidRDefault="2E356E26" w14:paraId="151004AB" w14:textId="2D6E1D0F">
          <w:pPr>
            <w:pStyle w:val="TOC2"/>
            <w:tabs>
              <w:tab w:val="right" w:leader="dot" w:pos="9345"/>
            </w:tabs>
            <w:rPr>
              <w:rStyle w:val="Hyperlink"/>
            </w:rPr>
          </w:pPr>
          <w:hyperlink w:anchor="_Toc1838199051">
            <w:r w:rsidRPr="5953181F" w:rsidR="5953181F">
              <w:rPr>
                <w:rStyle w:val="Hyperlink"/>
              </w:rPr>
              <w:t>Conversational Elicitation and Role-Play</w:t>
            </w:r>
            <w:r>
              <w:tab/>
            </w:r>
            <w:r>
              <w:fldChar w:fldCharType="begin"/>
            </w:r>
            <w:r>
              <w:instrText xml:space="preserve">PAGEREF _Toc1838199051 \h</w:instrText>
            </w:r>
            <w:r>
              <w:fldChar w:fldCharType="separate"/>
            </w:r>
            <w:r w:rsidRPr="5953181F" w:rsidR="5953181F">
              <w:rPr>
                <w:rStyle w:val="Hyperlink"/>
              </w:rPr>
              <w:t>9</w:t>
            </w:r>
            <w:r>
              <w:fldChar w:fldCharType="end"/>
            </w:r>
          </w:hyperlink>
        </w:p>
        <w:p w:rsidR="2E356E26" w:rsidP="2E356E26" w:rsidRDefault="2E356E26" w14:paraId="07E9352F" w14:textId="79730625">
          <w:pPr>
            <w:pStyle w:val="TOC2"/>
            <w:tabs>
              <w:tab w:val="right" w:leader="dot" w:pos="9345"/>
            </w:tabs>
            <w:rPr>
              <w:rStyle w:val="Hyperlink"/>
            </w:rPr>
          </w:pPr>
          <w:hyperlink w:anchor="_Toc1355376108">
            <w:r w:rsidRPr="5953181F" w:rsidR="5953181F">
              <w:rPr>
                <w:rStyle w:val="Hyperlink"/>
              </w:rPr>
              <w:t>Character Sheet Construction</w:t>
            </w:r>
            <w:r>
              <w:tab/>
            </w:r>
            <w:r>
              <w:fldChar w:fldCharType="begin"/>
            </w:r>
            <w:r>
              <w:instrText xml:space="preserve">PAGEREF _Toc1355376108 \h</w:instrText>
            </w:r>
            <w:r>
              <w:fldChar w:fldCharType="separate"/>
            </w:r>
            <w:r w:rsidRPr="5953181F" w:rsidR="5953181F">
              <w:rPr>
                <w:rStyle w:val="Hyperlink"/>
              </w:rPr>
              <w:t>9</w:t>
            </w:r>
            <w:r>
              <w:fldChar w:fldCharType="end"/>
            </w:r>
          </w:hyperlink>
        </w:p>
        <w:p w:rsidR="2E356E26" w:rsidP="2E356E26" w:rsidRDefault="2E356E26" w14:paraId="3F043460" w14:textId="6162659B">
          <w:pPr>
            <w:pStyle w:val="TOC2"/>
            <w:tabs>
              <w:tab w:val="right" w:leader="dot" w:pos="9345"/>
            </w:tabs>
            <w:rPr>
              <w:rStyle w:val="Hyperlink"/>
            </w:rPr>
          </w:pPr>
          <w:hyperlink w:anchor="_Toc1918894546">
            <w:r w:rsidRPr="5953181F" w:rsidR="5953181F">
              <w:rPr>
                <w:rStyle w:val="Hyperlink"/>
              </w:rPr>
              <w:t>Evaluation and Comparative Analysis</w:t>
            </w:r>
            <w:r>
              <w:tab/>
            </w:r>
            <w:r>
              <w:fldChar w:fldCharType="begin"/>
            </w:r>
            <w:r>
              <w:instrText xml:space="preserve">PAGEREF _Toc1918894546 \h</w:instrText>
            </w:r>
            <w:r>
              <w:fldChar w:fldCharType="separate"/>
            </w:r>
            <w:r w:rsidRPr="5953181F" w:rsidR="5953181F">
              <w:rPr>
                <w:rStyle w:val="Hyperlink"/>
              </w:rPr>
              <w:t>10</w:t>
            </w:r>
            <w:r>
              <w:fldChar w:fldCharType="end"/>
            </w:r>
          </w:hyperlink>
        </w:p>
        <w:p w:rsidR="2E356E26" w:rsidP="2762CFBD" w:rsidRDefault="2E356E26" w14:paraId="2BB7BE43" w14:textId="70EC8432">
          <w:pPr>
            <w:pStyle w:val="TOC2"/>
            <w:tabs>
              <w:tab w:val="right" w:leader="dot" w:pos="9345"/>
            </w:tabs>
            <w:rPr>
              <w:rStyle w:val="Hyperlink"/>
            </w:rPr>
          </w:pPr>
          <w:hyperlink w:anchor="_Toc2015821009">
            <w:r w:rsidRPr="5953181F" w:rsidR="5953181F">
              <w:rPr>
                <w:rStyle w:val="Hyperlink"/>
              </w:rPr>
              <w:t>Ethics and Oversight</w:t>
            </w:r>
            <w:r>
              <w:tab/>
            </w:r>
            <w:r>
              <w:fldChar w:fldCharType="begin"/>
            </w:r>
            <w:r>
              <w:instrText xml:space="preserve">PAGEREF _Toc2015821009 \h</w:instrText>
            </w:r>
            <w:r>
              <w:fldChar w:fldCharType="separate"/>
            </w:r>
            <w:r w:rsidRPr="5953181F" w:rsidR="5953181F">
              <w:rPr>
                <w:rStyle w:val="Hyperlink"/>
              </w:rPr>
              <w:t>10</w:t>
            </w:r>
            <w:r>
              <w:fldChar w:fldCharType="end"/>
            </w:r>
          </w:hyperlink>
        </w:p>
        <w:p w:rsidR="2E356E26" w:rsidP="2E356E26" w:rsidRDefault="2E356E26" w14:paraId="3B931AC3" w14:textId="4C28EEF5">
          <w:pPr>
            <w:pStyle w:val="TOC1"/>
            <w:tabs>
              <w:tab w:val="right" w:leader="dot" w:pos="9345"/>
            </w:tabs>
            <w:rPr>
              <w:rStyle w:val="Hyperlink"/>
            </w:rPr>
          </w:pPr>
          <w:hyperlink w:anchor="_Toc1892229101">
            <w:r w:rsidRPr="5953181F" w:rsidR="5953181F">
              <w:rPr>
                <w:rStyle w:val="Hyperlink"/>
              </w:rPr>
              <w:t>Participants and Sampling</w:t>
            </w:r>
            <w:r>
              <w:tab/>
            </w:r>
            <w:r>
              <w:fldChar w:fldCharType="begin"/>
            </w:r>
            <w:r>
              <w:instrText xml:space="preserve">PAGEREF _Toc1892229101 \h</w:instrText>
            </w:r>
            <w:r>
              <w:fldChar w:fldCharType="separate"/>
            </w:r>
            <w:r w:rsidRPr="5953181F" w:rsidR="5953181F">
              <w:rPr>
                <w:rStyle w:val="Hyperlink"/>
              </w:rPr>
              <w:t>10</w:t>
            </w:r>
            <w:r>
              <w:fldChar w:fldCharType="end"/>
            </w:r>
          </w:hyperlink>
        </w:p>
        <w:p w:rsidR="2E356E26" w:rsidP="2762CFBD" w:rsidRDefault="2E356E26" w14:paraId="3A34E99D" w14:textId="4CE57E2D">
          <w:pPr>
            <w:pStyle w:val="TOC1"/>
            <w:tabs>
              <w:tab w:val="right" w:leader="dot" w:pos="9345"/>
            </w:tabs>
            <w:rPr>
              <w:rStyle w:val="Hyperlink"/>
            </w:rPr>
          </w:pPr>
          <w:hyperlink w:anchor="_Toc660072958">
            <w:r w:rsidRPr="5953181F" w:rsidR="5953181F">
              <w:rPr>
                <w:rStyle w:val="Hyperlink"/>
              </w:rPr>
              <w:t>Procedure</w:t>
            </w:r>
            <w:r>
              <w:tab/>
            </w:r>
            <w:r>
              <w:fldChar w:fldCharType="begin"/>
            </w:r>
            <w:r>
              <w:instrText xml:space="preserve">PAGEREF _Toc660072958 \h</w:instrText>
            </w:r>
            <w:r>
              <w:fldChar w:fldCharType="separate"/>
            </w:r>
            <w:r w:rsidRPr="5953181F" w:rsidR="5953181F">
              <w:rPr>
                <w:rStyle w:val="Hyperlink"/>
              </w:rPr>
              <w:t>11</w:t>
            </w:r>
            <w:r>
              <w:fldChar w:fldCharType="end"/>
            </w:r>
          </w:hyperlink>
        </w:p>
        <w:p w:rsidR="2E356E26" w:rsidP="2E356E26" w:rsidRDefault="2E356E26" w14:paraId="1A434F94" w14:textId="3798110A">
          <w:pPr>
            <w:pStyle w:val="TOC2"/>
            <w:tabs>
              <w:tab w:val="right" w:leader="dot" w:pos="9345"/>
            </w:tabs>
            <w:rPr>
              <w:rStyle w:val="Hyperlink"/>
            </w:rPr>
          </w:pPr>
          <w:hyperlink w:anchor="_Toc1300515772">
            <w:r w:rsidRPr="5953181F" w:rsidR="5953181F">
              <w:rPr>
                <w:rStyle w:val="Hyperlink"/>
              </w:rPr>
              <w:t>Data Collection</w:t>
            </w:r>
            <w:r>
              <w:tab/>
            </w:r>
            <w:r>
              <w:fldChar w:fldCharType="begin"/>
            </w:r>
            <w:r>
              <w:instrText xml:space="preserve">PAGEREF _Toc1300515772 \h</w:instrText>
            </w:r>
            <w:r>
              <w:fldChar w:fldCharType="separate"/>
            </w:r>
            <w:r w:rsidRPr="5953181F" w:rsidR="5953181F">
              <w:rPr>
                <w:rStyle w:val="Hyperlink"/>
              </w:rPr>
              <w:t>12</w:t>
            </w:r>
            <w:r>
              <w:fldChar w:fldCharType="end"/>
            </w:r>
          </w:hyperlink>
        </w:p>
        <w:p w:rsidR="2E356E26" w:rsidP="2762CFBD" w:rsidRDefault="2E356E26" w14:paraId="467F3E2E" w14:textId="25EFBAB7">
          <w:pPr>
            <w:pStyle w:val="TOC2"/>
            <w:tabs>
              <w:tab w:val="right" w:leader="dot" w:pos="9345"/>
            </w:tabs>
            <w:rPr>
              <w:rStyle w:val="Hyperlink"/>
            </w:rPr>
          </w:pPr>
          <w:hyperlink w:anchor="_Toc1040612481">
            <w:r w:rsidRPr="5953181F" w:rsidR="5953181F">
              <w:rPr>
                <w:rStyle w:val="Hyperlink"/>
              </w:rPr>
              <w:t>Data Analysis</w:t>
            </w:r>
            <w:r>
              <w:tab/>
            </w:r>
            <w:r>
              <w:fldChar w:fldCharType="begin"/>
            </w:r>
            <w:r>
              <w:instrText xml:space="preserve">PAGEREF _Toc1040612481 \h</w:instrText>
            </w:r>
            <w:r>
              <w:fldChar w:fldCharType="separate"/>
            </w:r>
            <w:r w:rsidRPr="5953181F" w:rsidR="5953181F">
              <w:rPr>
                <w:rStyle w:val="Hyperlink"/>
              </w:rPr>
              <w:t>12</w:t>
            </w:r>
            <w:r>
              <w:fldChar w:fldCharType="end"/>
            </w:r>
          </w:hyperlink>
        </w:p>
        <w:p w:rsidR="2E356E26" w:rsidP="2762CFBD" w:rsidRDefault="2E356E26" w14:paraId="0CB67987" w14:textId="5B677B25">
          <w:pPr>
            <w:pStyle w:val="TOC1"/>
            <w:tabs>
              <w:tab w:val="right" w:leader="dot" w:pos="9345"/>
            </w:tabs>
            <w:rPr>
              <w:rStyle w:val="Hyperlink"/>
            </w:rPr>
          </w:pPr>
          <w:hyperlink w:anchor="_Toc993807009">
            <w:r w:rsidRPr="5953181F" w:rsidR="5953181F">
              <w:rPr>
                <w:rStyle w:val="Hyperlink"/>
              </w:rPr>
              <w:t>Limitations</w:t>
            </w:r>
            <w:r>
              <w:tab/>
            </w:r>
            <w:r>
              <w:fldChar w:fldCharType="begin"/>
            </w:r>
            <w:r>
              <w:instrText xml:space="preserve">PAGEREF _Toc993807009 \h</w:instrText>
            </w:r>
            <w:r>
              <w:fldChar w:fldCharType="separate"/>
            </w:r>
            <w:r w:rsidRPr="5953181F" w:rsidR="5953181F">
              <w:rPr>
                <w:rStyle w:val="Hyperlink"/>
              </w:rPr>
              <w:t>13</w:t>
            </w:r>
            <w:r>
              <w:fldChar w:fldCharType="end"/>
            </w:r>
          </w:hyperlink>
        </w:p>
        <w:p w:rsidR="2E356E26" w:rsidP="2E356E26" w:rsidRDefault="2E356E26" w14:paraId="3B68F0B1" w14:textId="3263281F">
          <w:pPr>
            <w:pStyle w:val="TOC3"/>
            <w:tabs>
              <w:tab w:val="right" w:leader="dot" w:pos="9345"/>
            </w:tabs>
            <w:rPr>
              <w:rStyle w:val="Hyperlink"/>
            </w:rPr>
          </w:pPr>
          <w:hyperlink w:anchor="_Toc701542356">
            <w:r w:rsidRPr="5953181F" w:rsidR="5953181F">
              <w:rPr>
                <w:rStyle w:val="Hyperlink"/>
              </w:rPr>
              <w:t>Scope and Generalizability</w:t>
            </w:r>
            <w:r>
              <w:tab/>
            </w:r>
            <w:r>
              <w:fldChar w:fldCharType="begin"/>
            </w:r>
            <w:r>
              <w:instrText xml:space="preserve">PAGEREF _Toc701542356 \h</w:instrText>
            </w:r>
            <w:r>
              <w:fldChar w:fldCharType="separate"/>
            </w:r>
            <w:r w:rsidRPr="5953181F" w:rsidR="5953181F">
              <w:rPr>
                <w:rStyle w:val="Hyperlink"/>
              </w:rPr>
              <w:t>13</w:t>
            </w:r>
            <w:r>
              <w:fldChar w:fldCharType="end"/>
            </w:r>
          </w:hyperlink>
        </w:p>
        <w:p w:rsidR="2E356E26" w:rsidP="2E356E26" w:rsidRDefault="2E356E26" w14:paraId="4CE1A640" w14:textId="2E687690">
          <w:pPr>
            <w:pStyle w:val="TOC3"/>
            <w:tabs>
              <w:tab w:val="right" w:leader="dot" w:pos="9345"/>
            </w:tabs>
            <w:rPr>
              <w:rStyle w:val="Hyperlink"/>
            </w:rPr>
          </w:pPr>
          <w:hyperlink w:anchor="_Toc1343710294">
            <w:r w:rsidRPr="5953181F" w:rsidR="5953181F">
              <w:rPr>
                <w:rStyle w:val="Hyperlink"/>
              </w:rPr>
              <w:t>Researcher-Mediated Interpretation</w:t>
            </w:r>
            <w:r>
              <w:tab/>
            </w:r>
            <w:r>
              <w:fldChar w:fldCharType="begin"/>
            </w:r>
            <w:r>
              <w:instrText xml:space="preserve">PAGEREF _Toc1343710294 \h</w:instrText>
            </w:r>
            <w:r>
              <w:fldChar w:fldCharType="separate"/>
            </w:r>
            <w:r w:rsidRPr="5953181F" w:rsidR="5953181F">
              <w:rPr>
                <w:rStyle w:val="Hyperlink"/>
              </w:rPr>
              <w:t>13</w:t>
            </w:r>
            <w:r>
              <w:fldChar w:fldCharType="end"/>
            </w:r>
          </w:hyperlink>
        </w:p>
        <w:p w:rsidR="2E356E26" w:rsidP="2E356E26" w:rsidRDefault="2E356E26" w14:paraId="43FCD15D" w14:textId="1B86C2AC">
          <w:pPr>
            <w:pStyle w:val="TOC3"/>
            <w:tabs>
              <w:tab w:val="right" w:leader="dot" w:pos="9345"/>
            </w:tabs>
            <w:rPr>
              <w:rStyle w:val="Hyperlink"/>
            </w:rPr>
          </w:pPr>
          <w:hyperlink w:anchor="_Toc1634056358">
            <w:r w:rsidRPr="5953181F" w:rsidR="5953181F">
              <w:rPr>
                <w:rStyle w:val="Hyperlink"/>
              </w:rPr>
              <w:t>Reliance on Descriptive and Expert-Mediated Accounts</w:t>
            </w:r>
            <w:r>
              <w:tab/>
            </w:r>
            <w:r>
              <w:fldChar w:fldCharType="begin"/>
            </w:r>
            <w:r>
              <w:instrText xml:space="preserve">PAGEREF _Toc1634056358 \h</w:instrText>
            </w:r>
            <w:r>
              <w:fldChar w:fldCharType="separate"/>
            </w:r>
            <w:r w:rsidRPr="5953181F" w:rsidR="5953181F">
              <w:rPr>
                <w:rStyle w:val="Hyperlink"/>
              </w:rPr>
              <w:t>13</w:t>
            </w:r>
            <w:r>
              <w:fldChar w:fldCharType="end"/>
            </w:r>
          </w:hyperlink>
        </w:p>
        <w:p w:rsidR="2E356E26" w:rsidP="2E356E26" w:rsidRDefault="2E356E26" w14:paraId="77005A45" w14:textId="3AA9374D">
          <w:pPr>
            <w:pStyle w:val="TOC3"/>
            <w:tabs>
              <w:tab w:val="right" w:leader="dot" w:pos="9345"/>
            </w:tabs>
            <w:rPr>
              <w:rStyle w:val="Hyperlink"/>
            </w:rPr>
          </w:pPr>
          <w:hyperlink w:anchor="_Toc850789439">
            <w:r w:rsidRPr="5953181F" w:rsidR="5953181F">
              <w:rPr>
                <w:rStyle w:val="Hyperlink"/>
              </w:rPr>
              <w:t>Observable Behavior as Representational Boundary</w:t>
            </w:r>
            <w:r>
              <w:tab/>
            </w:r>
            <w:r>
              <w:fldChar w:fldCharType="begin"/>
            </w:r>
            <w:r>
              <w:instrText xml:space="preserve">PAGEREF _Toc850789439 \h</w:instrText>
            </w:r>
            <w:r>
              <w:fldChar w:fldCharType="separate"/>
            </w:r>
            <w:r w:rsidRPr="5953181F" w:rsidR="5953181F">
              <w:rPr>
                <w:rStyle w:val="Hyperlink"/>
              </w:rPr>
              <w:t>13</w:t>
            </w:r>
            <w:r>
              <w:fldChar w:fldCharType="end"/>
            </w:r>
          </w:hyperlink>
        </w:p>
        <w:p w:rsidR="2E356E26" w:rsidP="2762CFBD" w:rsidRDefault="2E356E26" w14:paraId="4AAFDA22" w14:textId="0F9DF3BE">
          <w:pPr>
            <w:pStyle w:val="TOC3"/>
            <w:tabs>
              <w:tab w:val="right" w:leader="dot" w:pos="9345"/>
            </w:tabs>
            <w:rPr>
              <w:rStyle w:val="Hyperlink"/>
            </w:rPr>
          </w:pPr>
          <w:hyperlink w:anchor="_Toc839163718">
            <w:r w:rsidRPr="5953181F" w:rsidR="5953181F">
              <w:rPr>
                <w:rStyle w:val="Hyperlink"/>
              </w:rPr>
              <w:t>Design-Specific Context</w:t>
            </w:r>
            <w:r>
              <w:tab/>
            </w:r>
            <w:r>
              <w:fldChar w:fldCharType="begin"/>
            </w:r>
            <w:r>
              <w:instrText xml:space="preserve">PAGEREF _Toc839163718 \h</w:instrText>
            </w:r>
            <w:r>
              <w:fldChar w:fldCharType="separate"/>
            </w:r>
            <w:r w:rsidRPr="5953181F" w:rsidR="5953181F">
              <w:rPr>
                <w:rStyle w:val="Hyperlink"/>
              </w:rPr>
              <w:t>14</w:t>
            </w:r>
            <w:r>
              <w:fldChar w:fldCharType="end"/>
            </w:r>
          </w:hyperlink>
        </w:p>
        <w:p w:rsidR="2E356E26" w:rsidP="2E356E26" w:rsidRDefault="2E356E26" w14:paraId="68CE73F9" w14:textId="0AF65AC4">
          <w:pPr>
            <w:pStyle w:val="TOC1"/>
            <w:tabs>
              <w:tab w:val="right" w:leader="dot" w:pos="9345"/>
            </w:tabs>
            <w:rPr>
              <w:rStyle w:val="Hyperlink"/>
            </w:rPr>
          </w:pPr>
          <w:hyperlink w:anchor="_Toc2109759430">
            <w:r w:rsidRPr="5953181F" w:rsidR="5953181F">
              <w:rPr>
                <w:rStyle w:val="Hyperlink"/>
              </w:rPr>
              <w:t>Results</w:t>
            </w:r>
            <w:r>
              <w:tab/>
            </w:r>
            <w:r>
              <w:fldChar w:fldCharType="begin"/>
            </w:r>
            <w:r>
              <w:instrText xml:space="preserve">PAGEREF _Toc2109759430 \h</w:instrText>
            </w:r>
            <w:r>
              <w:fldChar w:fldCharType="separate"/>
            </w:r>
            <w:r w:rsidRPr="5953181F" w:rsidR="5953181F">
              <w:rPr>
                <w:rStyle w:val="Hyperlink"/>
              </w:rPr>
              <w:t>14</w:t>
            </w:r>
            <w:r>
              <w:fldChar w:fldCharType="end"/>
            </w:r>
          </w:hyperlink>
        </w:p>
        <w:p w:rsidR="2E356E26" w:rsidP="2E356E26" w:rsidRDefault="2E356E26" w14:paraId="15E124C3" w14:textId="745D9844">
          <w:pPr>
            <w:pStyle w:val="TOC1"/>
            <w:tabs>
              <w:tab w:val="right" w:leader="dot" w:pos="9345"/>
            </w:tabs>
            <w:rPr>
              <w:rStyle w:val="Hyperlink"/>
            </w:rPr>
          </w:pPr>
          <w:hyperlink w:anchor="_Toc23587133">
            <w:r w:rsidRPr="5953181F" w:rsidR="5953181F">
              <w:rPr>
                <w:rStyle w:val="Hyperlink"/>
              </w:rPr>
              <w:t>Discussion</w:t>
            </w:r>
            <w:r>
              <w:tab/>
            </w:r>
            <w:r>
              <w:fldChar w:fldCharType="begin"/>
            </w:r>
            <w:r>
              <w:instrText xml:space="preserve">PAGEREF _Toc23587133 \h</w:instrText>
            </w:r>
            <w:r>
              <w:fldChar w:fldCharType="separate"/>
            </w:r>
            <w:r w:rsidRPr="5953181F" w:rsidR="5953181F">
              <w:rPr>
                <w:rStyle w:val="Hyperlink"/>
              </w:rPr>
              <w:t>14</w:t>
            </w:r>
            <w:r>
              <w:fldChar w:fldCharType="end"/>
            </w:r>
          </w:hyperlink>
        </w:p>
        <w:p w:rsidR="2E356E26" w:rsidP="2762CFBD" w:rsidRDefault="2E356E26" w14:paraId="3DF3CF6D" w14:textId="3F250F88">
          <w:pPr>
            <w:pStyle w:val="TOC1"/>
            <w:tabs>
              <w:tab w:val="right" w:leader="dot" w:pos="9345"/>
            </w:tabs>
            <w:rPr>
              <w:rStyle w:val="Hyperlink"/>
            </w:rPr>
          </w:pPr>
          <w:hyperlink w:anchor="_Toc1998580929">
            <w:r w:rsidRPr="5953181F" w:rsidR="5953181F">
              <w:rPr>
                <w:rStyle w:val="Hyperlink"/>
              </w:rPr>
              <w:t>Appendix</w:t>
            </w:r>
            <w:r>
              <w:tab/>
            </w:r>
            <w:r>
              <w:fldChar w:fldCharType="begin"/>
            </w:r>
            <w:r>
              <w:instrText xml:space="preserve">PAGEREF _Toc1998580929 \h</w:instrText>
            </w:r>
            <w:r>
              <w:fldChar w:fldCharType="separate"/>
            </w:r>
            <w:r w:rsidRPr="5953181F" w:rsidR="5953181F">
              <w:rPr>
                <w:rStyle w:val="Hyperlink"/>
              </w:rPr>
              <w:t>14</w:t>
            </w:r>
            <w:r>
              <w:fldChar w:fldCharType="end"/>
            </w:r>
          </w:hyperlink>
        </w:p>
        <w:p w:rsidR="2E356E26" w:rsidP="2762CFBD" w:rsidRDefault="2E356E26" w14:paraId="0DB9C857" w14:textId="71357B68">
          <w:pPr>
            <w:pStyle w:val="TOC2"/>
            <w:tabs>
              <w:tab w:val="right" w:leader="dot" w:pos="9345"/>
            </w:tabs>
            <w:rPr>
              <w:rStyle w:val="Hyperlink"/>
            </w:rPr>
          </w:pPr>
          <w:hyperlink w:anchor="_Toc401084699">
            <w:r w:rsidRPr="5953181F" w:rsidR="5953181F">
              <w:rPr>
                <w:rStyle w:val="Hyperlink"/>
              </w:rPr>
              <w:t>Appendix A: Conversational Elicitation Prompts and Interactional Stance</w:t>
            </w:r>
            <w:r>
              <w:tab/>
            </w:r>
            <w:r>
              <w:fldChar w:fldCharType="begin"/>
            </w:r>
            <w:r>
              <w:instrText xml:space="preserve">PAGEREF _Toc401084699 \h</w:instrText>
            </w:r>
            <w:r>
              <w:fldChar w:fldCharType="separate"/>
            </w:r>
            <w:r w:rsidRPr="5953181F" w:rsidR="5953181F">
              <w:rPr>
                <w:rStyle w:val="Hyperlink"/>
              </w:rPr>
              <w:t>14</w:t>
            </w:r>
            <w:r>
              <w:fldChar w:fldCharType="end"/>
            </w:r>
          </w:hyperlink>
        </w:p>
        <w:p w:rsidR="2E356E26" w:rsidP="2E356E26" w:rsidRDefault="2E356E26" w14:paraId="38987737" w14:textId="5F27A9DA">
          <w:pPr>
            <w:pStyle w:val="TOC3"/>
            <w:tabs>
              <w:tab w:val="right" w:leader="dot" w:pos="9345"/>
            </w:tabs>
            <w:rPr>
              <w:rStyle w:val="Hyperlink"/>
            </w:rPr>
          </w:pPr>
          <w:hyperlink w:anchor="_Toc729163994">
            <w:r w:rsidRPr="5953181F" w:rsidR="5953181F">
              <w:rPr>
                <w:rStyle w:val="Hyperlink"/>
              </w:rPr>
              <w:t>Core Method: Guided Walkthroughs of Experience</w:t>
            </w:r>
            <w:r>
              <w:tab/>
            </w:r>
            <w:r>
              <w:fldChar w:fldCharType="begin"/>
            </w:r>
            <w:r>
              <w:instrText xml:space="preserve">PAGEREF _Toc729163994 \h</w:instrText>
            </w:r>
            <w:r>
              <w:fldChar w:fldCharType="separate"/>
            </w:r>
            <w:r w:rsidRPr="5953181F" w:rsidR="5953181F">
              <w:rPr>
                <w:rStyle w:val="Hyperlink"/>
              </w:rPr>
              <w:t>14</w:t>
            </w:r>
            <w:r>
              <w:fldChar w:fldCharType="end"/>
            </w:r>
          </w:hyperlink>
        </w:p>
        <w:p w:rsidR="2E356E26" w:rsidP="2E356E26" w:rsidRDefault="2E356E26" w14:paraId="138FB6C7" w14:textId="17667402">
          <w:pPr>
            <w:pStyle w:val="TOC3"/>
            <w:tabs>
              <w:tab w:val="right" w:leader="dot" w:pos="9345"/>
            </w:tabs>
            <w:rPr>
              <w:rStyle w:val="Hyperlink"/>
            </w:rPr>
          </w:pPr>
          <w:hyperlink w:anchor="_Toc363617212">
            <w:r w:rsidRPr="5953181F" w:rsidR="5953181F">
              <w:rPr>
                <w:rStyle w:val="Hyperlink"/>
              </w:rPr>
              <w:t>Eliciting Sensing and Perceptual Without Imposing a Model</w:t>
            </w:r>
            <w:r>
              <w:tab/>
            </w:r>
            <w:r>
              <w:fldChar w:fldCharType="begin"/>
            </w:r>
            <w:r>
              <w:instrText xml:space="preserve">PAGEREF _Toc363617212 \h</w:instrText>
            </w:r>
            <w:r>
              <w:fldChar w:fldCharType="separate"/>
            </w:r>
            <w:r w:rsidRPr="5953181F" w:rsidR="5953181F">
              <w:rPr>
                <w:rStyle w:val="Hyperlink"/>
              </w:rPr>
              <w:t>15</w:t>
            </w:r>
            <w:r>
              <w:fldChar w:fldCharType="end"/>
            </w:r>
          </w:hyperlink>
        </w:p>
        <w:p w:rsidR="2E356E26" w:rsidP="2E356E26" w:rsidRDefault="2E356E26" w14:paraId="2B24C460" w14:textId="2741731A">
          <w:pPr>
            <w:pStyle w:val="TOC3"/>
            <w:tabs>
              <w:tab w:val="right" w:leader="dot" w:pos="9345"/>
            </w:tabs>
            <w:rPr>
              <w:rStyle w:val="Hyperlink"/>
            </w:rPr>
          </w:pPr>
          <w:hyperlink w:anchor="_Toc357559344">
            <w:r w:rsidRPr="5953181F" w:rsidR="5953181F">
              <w:rPr>
                <w:rStyle w:val="Hyperlink"/>
              </w:rPr>
              <w:t>Using the Present Interaction as a Reference Point</w:t>
            </w:r>
            <w:r>
              <w:tab/>
            </w:r>
            <w:r>
              <w:fldChar w:fldCharType="begin"/>
            </w:r>
            <w:r>
              <w:instrText xml:space="preserve">PAGEREF _Toc357559344 \h</w:instrText>
            </w:r>
            <w:r>
              <w:fldChar w:fldCharType="separate"/>
            </w:r>
            <w:r w:rsidRPr="5953181F" w:rsidR="5953181F">
              <w:rPr>
                <w:rStyle w:val="Hyperlink"/>
              </w:rPr>
              <w:t>15</w:t>
            </w:r>
            <w:r>
              <w:fldChar w:fldCharType="end"/>
            </w:r>
          </w:hyperlink>
        </w:p>
        <w:p w:rsidR="2E356E26" w:rsidP="2E356E26" w:rsidRDefault="2E356E26" w14:paraId="3A73D3CB" w14:textId="0852F063">
          <w:pPr>
            <w:pStyle w:val="TOC3"/>
            <w:tabs>
              <w:tab w:val="right" w:leader="dot" w:pos="9345"/>
            </w:tabs>
            <w:rPr>
              <w:rStyle w:val="Hyperlink"/>
            </w:rPr>
          </w:pPr>
          <w:hyperlink w:anchor="_Toc394793433">
            <w:r w:rsidRPr="5953181F" w:rsidR="5953181F">
              <w:rPr>
                <w:rStyle w:val="Hyperlink"/>
              </w:rPr>
              <w:t>Reflective Understanding and Correction</w:t>
            </w:r>
            <w:r>
              <w:tab/>
            </w:r>
            <w:r>
              <w:fldChar w:fldCharType="begin"/>
            </w:r>
            <w:r>
              <w:instrText xml:space="preserve">PAGEREF _Toc394793433 \h</w:instrText>
            </w:r>
            <w:r>
              <w:fldChar w:fldCharType="separate"/>
            </w:r>
            <w:r w:rsidRPr="5953181F" w:rsidR="5953181F">
              <w:rPr>
                <w:rStyle w:val="Hyperlink"/>
              </w:rPr>
              <w:t>15</w:t>
            </w:r>
            <w:r>
              <w:fldChar w:fldCharType="end"/>
            </w:r>
          </w:hyperlink>
        </w:p>
        <w:p w:rsidR="2E356E26" w:rsidP="2E356E26" w:rsidRDefault="2E356E26" w14:paraId="009899FB" w14:textId="063ABFA8">
          <w:pPr>
            <w:pStyle w:val="TOC3"/>
            <w:tabs>
              <w:tab w:val="right" w:leader="dot" w:pos="9345"/>
            </w:tabs>
            <w:rPr>
              <w:rStyle w:val="Hyperlink"/>
            </w:rPr>
          </w:pPr>
          <w:hyperlink w:anchor="_Toc156229923">
            <w:r w:rsidRPr="5953181F" w:rsidR="5953181F">
              <w:rPr>
                <w:rStyle w:val="Hyperlink"/>
              </w:rPr>
              <w:t>Coarse Interactional Tendencies</w:t>
            </w:r>
            <w:r>
              <w:tab/>
            </w:r>
            <w:r>
              <w:fldChar w:fldCharType="begin"/>
            </w:r>
            <w:r>
              <w:instrText xml:space="preserve">PAGEREF _Toc156229923 \h</w:instrText>
            </w:r>
            <w:r>
              <w:fldChar w:fldCharType="separate"/>
            </w:r>
            <w:r w:rsidRPr="5953181F" w:rsidR="5953181F">
              <w:rPr>
                <w:rStyle w:val="Hyperlink"/>
              </w:rPr>
              <w:t>16</w:t>
            </w:r>
            <w:r>
              <w:fldChar w:fldCharType="end"/>
            </w:r>
          </w:hyperlink>
        </w:p>
        <w:p w:rsidR="2E356E26" w:rsidP="2762CFBD" w:rsidRDefault="2E356E26" w14:paraId="1866AD91" w14:textId="078CA503">
          <w:pPr>
            <w:pStyle w:val="TOC3"/>
            <w:tabs>
              <w:tab w:val="right" w:leader="dot" w:pos="9345"/>
            </w:tabs>
            <w:rPr>
              <w:rStyle w:val="Hyperlink"/>
            </w:rPr>
          </w:pPr>
          <w:hyperlink w:anchor="_Toc1274767558">
            <w:r w:rsidRPr="5953181F" w:rsidR="5953181F">
              <w:rPr>
                <w:rStyle w:val="Hyperlink"/>
              </w:rPr>
              <w:t>Scenario-Based Action Prediction</w:t>
            </w:r>
            <w:r>
              <w:tab/>
            </w:r>
            <w:r>
              <w:fldChar w:fldCharType="begin"/>
            </w:r>
            <w:r>
              <w:instrText xml:space="preserve">PAGEREF _Toc1274767558 \h</w:instrText>
            </w:r>
            <w:r>
              <w:fldChar w:fldCharType="separate"/>
            </w:r>
            <w:r w:rsidRPr="5953181F" w:rsidR="5953181F">
              <w:rPr>
                <w:rStyle w:val="Hyperlink"/>
              </w:rPr>
              <w:t>16</w:t>
            </w:r>
            <w:r>
              <w:fldChar w:fldCharType="end"/>
            </w:r>
          </w:hyperlink>
        </w:p>
        <w:p w:rsidR="2762CFBD" w:rsidP="2762CFBD" w:rsidRDefault="2762CFBD" w14:paraId="0B5E0639" w14:textId="5E43F761">
          <w:pPr>
            <w:pStyle w:val="TOC2"/>
            <w:tabs>
              <w:tab w:val="right" w:leader="dot" w:pos="9345"/>
            </w:tabs>
            <w:rPr>
              <w:rStyle w:val="Hyperlink"/>
            </w:rPr>
          </w:pPr>
          <w:hyperlink w:anchor="_Toc913260854">
            <w:r w:rsidRPr="5953181F" w:rsidR="5953181F">
              <w:rPr>
                <w:rStyle w:val="Hyperlink"/>
              </w:rPr>
              <w:t>Appendix B: Artifacts</w:t>
            </w:r>
            <w:r>
              <w:tab/>
            </w:r>
            <w:r>
              <w:fldChar w:fldCharType="begin"/>
            </w:r>
            <w:r>
              <w:instrText xml:space="preserve">PAGEREF _Toc913260854 \h</w:instrText>
            </w:r>
            <w:r>
              <w:fldChar w:fldCharType="separate"/>
            </w:r>
            <w:r w:rsidRPr="5953181F" w:rsidR="5953181F">
              <w:rPr>
                <w:rStyle w:val="Hyperlink"/>
              </w:rPr>
              <w:t>16</w:t>
            </w:r>
            <w:r>
              <w:fldChar w:fldCharType="end"/>
            </w:r>
          </w:hyperlink>
          <w:r>
            <w:fldChar w:fldCharType="end"/>
          </w:r>
        </w:p>
      </w:sdtContent>
    </w:sdt>
    <w:p w:rsidR="00EE1B47" w:rsidRDefault="00EE1B47" w14:paraId="62576F11" w14:textId="1B89B91F"/>
    <w:p w:rsidR="00771B8F" w:rsidRDefault="00771B8F" w14:paraId="069338C7" w14:textId="77777777">
      <w:pPr>
        <w:rPr>
          <w:rFonts w:asciiTheme="majorHAnsi" w:hAnsiTheme="majorHAnsi" w:eastAsiaTheme="majorEastAsia" w:cstheme="majorBidi"/>
          <w:color w:val="0F4761" w:themeColor="accent1" w:themeShade="BF"/>
          <w:sz w:val="40"/>
          <w:szCs w:val="40"/>
        </w:rPr>
      </w:pPr>
      <w:r>
        <w:br w:type="page"/>
      </w:r>
    </w:p>
    <w:p w:rsidRPr="000B3665" w:rsidR="000B3665" w:rsidP="00D60ED0" w:rsidRDefault="000B3665" w14:paraId="77527210" w14:textId="4E44BACB">
      <w:pPr>
        <w:pStyle w:val="Heading1"/>
      </w:pPr>
      <w:commentRangeStart w:id="1282641472"/>
      <w:bookmarkStart w:name="_Toc717312090" w:id="2109355646"/>
      <w:r w:rsidR="12C843F6">
        <w:rPr/>
        <w:t>Purpose</w:t>
      </w:r>
      <w:r w:rsidR="5A43C7D3">
        <w:rPr/>
        <w:t xml:space="preserve"> and Contribution</w:t>
      </w:r>
      <w:commentRangeEnd w:id="1282641472"/>
      <w:r>
        <w:rPr>
          <w:rStyle w:val="CommentReference"/>
        </w:rPr>
        <w:commentReference w:id="1282641472"/>
      </w:r>
      <w:bookmarkEnd w:id="2109355646"/>
    </w:p>
    <w:p w:rsidR="205EDE26" w:rsidP="2E356E26" w:rsidRDefault="205EDE26" w14:paraId="053B432F" w14:textId="56BDE2AB">
      <w:pPr>
        <w:pStyle w:val="Heading2"/>
      </w:pPr>
      <w:bookmarkStart w:name="_Toc605034853" w:id="758225934"/>
      <w:r w:rsidR="205EDE26">
        <w:rPr/>
        <w:t>Primary Contribution</w:t>
      </w:r>
      <w:bookmarkEnd w:id="758225934"/>
    </w:p>
    <w:p w:rsidR="556B6104" w:rsidP="2E356E26" w:rsidRDefault="556B6104" w14:paraId="53355E5A" w14:textId="7F7FF08E">
      <w:pPr>
        <w:pStyle w:val="Normal"/>
      </w:pPr>
      <w:commentRangeStart w:id="1295470395"/>
      <w:commentRangeStart w:id="421047545"/>
      <w:r w:rsidR="556B6104">
        <w:rPr/>
        <w:t xml:space="preserve">This study contributes an empirically grounded method for </w:t>
      </w:r>
      <w:r w:rsidR="556B6104">
        <w:rPr/>
        <w:t>identifying</w:t>
      </w:r>
      <w:r w:rsidR="556B6104">
        <w:rPr/>
        <w:t xml:space="preserve"> both the capabilities and limits of </w:t>
      </w:r>
      <w:r w:rsidR="556B6104">
        <w:rPr/>
        <w:t>role-play–b</w:t>
      </w:r>
      <w:r w:rsidR="556B6104">
        <w:rPr/>
        <w:t>ased behavioral modeling for simulated character development.</w:t>
      </w:r>
      <w:commentRangeEnd w:id="1295470395"/>
      <w:r>
        <w:rPr>
          <w:rStyle w:val="CommentReference"/>
        </w:rPr>
        <w:commentReference w:id="1295470395"/>
      </w:r>
      <w:commentRangeEnd w:id="421047545"/>
      <w:r>
        <w:rPr>
          <w:rStyle w:val="CommentReference"/>
        </w:rPr>
        <w:commentReference w:id="421047545"/>
      </w:r>
      <w:r w:rsidR="556B6104">
        <w:rPr/>
        <w:t xml:space="preserve"> Through conversational elicitation and role-played interaction, the study examines which externally observable sensory, perceptual, regulatory, and action-related behaviors of diverse cognitive systems can be reliably understood and represented, and which domains consistently resist faithful modeling.</w:t>
      </w:r>
    </w:p>
    <w:p w:rsidR="556B6104" w:rsidP="2E356E26" w:rsidRDefault="556B6104" w14:paraId="1403EB19" w14:textId="576D7466">
      <w:pPr>
        <w:pStyle w:val="Normal"/>
      </w:pPr>
      <w:r w:rsidR="556B6104">
        <w:rPr/>
        <w:t>Crucially, the study treats points of representational breakdown not as methodological failures but as design-relevant findings.</w:t>
      </w:r>
      <w:r w:rsidR="556B6104">
        <w:rPr/>
        <w:t xml:space="preserve"> These breakdowns are used to inform the placement of explicit representational guardrails within the DCS Simulation Engine, clarifying when simulated characters can produce high-fidelity behavioral responses and when they must instead surface transparent limitations (e.g., in response to prompts requesting internal thoughts, affective narration, or autobiographical reasoning).</w:t>
      </w:r>
    </w:p>
    <w:p w:rsidR="556B6104" w:rsidP="2E356E26" w:rsidRDefault="556B6104" w14:paraId="6B2DFBBC" w14:textId="50F2B80B">
      <w:pPr>
        <w:pStyle w:val="Normal"/>
      </w:pPr>
      <w:r w:rsidR="556B6104">
        <w:rPr/>
        <w:t>In doing so, the study advances a scope-bound approach to character simulation that prioritizes epistemic clarity alongside expressive interaction, enabling systems that are both behaviorally grounded and explicitly non-deceptive about their representational capacities.</w:t>
      </w:r>
    </w:p>
    <w:p w:rsidR="205EDE26" w:rsidP="2E356E26" w:rsidRDefault="205EDE26" w14:paraId="554FA188" w14:textId="0CC5CBE1">
      <w:pPr>
        <w:pStyle w:val="Heading2"/>
      </w:pPr>
      <w:bookmarkStart w:name="_Toc1040467854" w:id="459142619"/>
      <w:r w:rsidR="205EDE26">
        <w:rPr/>
        <w:t>Secondary Contributions and Implications</w:t>
      </w:r>
      <w:bookmarkEnd w:id="459142619"/>
    </w:p>
    <w:p w:rsidR="205EDE26" w:rsidP="2E356E26" w:rsidRDefault="205EDE26" w14:paraId="0812BAF5" w14:textId="0B78DF9F">
      <w:pPr>
        <w:pStyle w:val="Normal"/>
      </w:pPr>
      <w:r w:rsidR="205EDE26">
        <w:rPr/>
        <w:t>As a secondary contribution, the study addresses a documented gap in the representation of marginalized and non-normative cognitive systems within interactive and simulated environments. By focusing on observable behavioral constraints rather than diagnostic categories or normative baselines, the approach enables the inclusion of experiences commonly underrepresented in simulation contexts, including those associated with sensory impairments, neurodivergence, and disability.</w:t>
      </w:r>
    </w:p>
    <w:p w:rsidR="205EDE26" w:rsidP="2E356E26" w:rsidRDefault="205EDE26" w14:paraId="7BCC25EA" w14:textId="0EDC86EB">
      <w:pPr>
        <w:pStyle w:val="Normal"/>
      </w:pPr>
      <w:r w:rsidR="205EDE26">
        <w:rPr/>
        <w:t xml:space="preserve">While the study does not aim to </w:t>
      </w:r>
      <w:r w:rsidR="205EDE26">
        <w:rPr/>
        <w:t>establish</w:t>
      </w:r>
      <w:r w:rsidR="205EDE26">
        <w:rPr/>
        <w:t xml:space="preserve"> prevalence or generalizability across populations, its findings </w:t>
      </w:r>
      <w:r w:rsidR="205EDE26">
        <w:rPr/>
        <w:t>demonstrate</w:t>
      </w:r>
      <w:r w:rsidR="205EDE26">
        <w:rPr/>
        <w:t xml:space="preserve"> how design practices that foreground interactional burden, masking, and constraint visibility can support more </w:t>
      </w:r>
      <w:r w:rsidR="205EDE26">
        <w:rPr/>
        <w:t>accurate</w:t>
      </w:r>
      <w:r w:rsidR="205EDE26">
        <w:rPr/>
        <w:t xml:space="preserve"> and less stereotyped character representations in systems like the DCS Simulation Engine.</w:t>
      </w:r>
    </w:p>
    <w:p w:rsidR="4D31791B" w:rsidP="07C756B3" w:rsidRDefault="4D31791B" w14:paraId="0530CF2A" w14:textId="46E23085">
      <w:pPr>
        <w:pStyle w:val="Heading1"/>
      </w:pPr>
      <w:commentRangeStart w:id="1480759774"/>
      <w:bookmarkStart w:name="_Toc445368692" w:id="5374459"/>
      <w:r w:rsidR="05292F17">
        <w:rPr/>
        <w:t xml:space="preserve">Background and </w:t>
      </w:r>
      <w:r w:rsidR="05292F17">
        <w:rPr/>
        <w:t>C</w:t>
      </w:r>
      <w:r w:rsidR="01C86129">
        <w:rPr/>
        <w:t>o</w:t>
      </w:r>
      <w:r w:rsidR="05292F17">
        <w:rPr/>
        <w:t>nceptual</w:t>
      </w:r>
      <w:r w:rsidR="05292F17">
        <w:rPr/>
        <w:t xml:space="preserve"> Framework</w:t>
      </w:r>
      <w:commentRangeEnd w:id="1480759774"/>
      <w:r>
        <w:rPr>
          <w:rStyle w:val="CommentReference"/>
        </w:rPr>
        <w:commentReference w:id="1480759774"/>
      </w:r>
      <w:bookmarkEnd w:id="5374459"/>
    </w:p>
    <w:p w:rsidR="00BEFF77" w:rsidP="2E356E26" w:rsidRDefault="00BEFF77" w14:paraId="66F51C59" w14:textId="07A94E17">
      <w:pPr>
        <w:pStyle w:val="Heading2"/>
      </w:pPr>
      <w:commentRangeStart w:id="2983040"/>
      <w:commentRangeStart w:id="1740224788"/>
      <w:bookmarkStart w:name="_Toc2146894277" w:id="1290116453"/>
      <w:r w:rsidR="00BEFF77">
        <w:rPr/>
        <w:t>Defining Cognitive Systems and Cognitive Divergence</w:t>
      </w:r>
      <w:commentRangeEnd w:id="2983040"/>
      <w:r>
        <w:rPr>
          <w:rStyle w:val="CommentReference"/>
        </w:rPr>
        <w:commentReference w:id="2983040"/>
      </w:r>
      <w:commentRangeEnd w:id="1740224788"/>
      <w:r>
        <w:rPr>
          <w:rStyle w:val="CommentReference"/>
        </w:rPr>
        <w:commentReference w:id="1740224788"/>
      </w:r>
      <w:bookmarkEnd w:id="1290116453"/>
    </w:p>
    <w:p w:rsidR="3B719161" w:rsidP="2E356E26" w:rsidRDefault="3B719161" w14:paraId="61C6DF5F" w14:textId="3901ECCF">
      <w:pPr>
        <w:pStyle w:val="Normal"/>
      </w:pPr>
      <w:r w:rsidR="3B719161">
        <w:rPr/>
        <w:t xml:space="preserve">In this work, a cognitive system is defined broadly as any system—human or non-human—that </w:t>
      </w:r>
      <w:r w:rsidR="3B719161">
        <w:rPr/>
        <w:t>exhibits</w:t>
      </w:r>
      <w:r w:rsidR="3B719161">
        <w:rPr/>
        <w:t xml:space="preserve"> some level of competence in navigating a space </w:t>
      </w:r>
      <w:r w:rsidR="3B719161">
        <w:rPr/>
        <w:t>in order to</w:t>
      </w:r>
      <w:r w:rsidR="3B719161">
        <w:rPr/>
        <w:t xml:space="preserve"> achieve a goal or outcome. The notion of “space” is intentionally general, encompassing not only three-dimensional physical environments, but also anatomical and somatic spaces, biological tissues, </w:t>
      </w:r>
      <w:r w:rsidR="3B719161">
        <w:rPr/>
        <w:t>control</w:t>
      </w:r>
      <w:r w:rsidR="3B719161">
        <w:rPr/>
        <w:t xml:space="preserve"> or regulatory spaces, and abstract or mathematical spaces such as optimization landscapes or function minimization problems.</w:t>
      </w:r>
    </w:p>
    <w:p w:rsidR="3B719161" w:rsidP="2E356E26" w:rsidRDefault="3B719161" w14:paraId="49F9C9EA" w14:textId="39A97FF8">
      <w:pPr>
        <w:pStyle w:val="Normal"/>
      </w:pPr>
      <w:r w:rsidR="3B719161">
        <w:rPr/>
        <w:t xml:space="preserve">Navigation, in this sense, refers to observable patterns of sensing, regulation, and action through which a system </w:t>
      </w:r>
      <w:r w:rsidR="3B719161">
        <w:rPr/>
        <w:t>maintains</w:t>
      </w:r>
      <w:r w:rsidR="3B719161">
        <w:rPr/>
        <w:t xml:space="preserve"> viability or progresses toward outcomes, rather than </w:t>
      </w:r>
      <w:r w:rsidR="3B719161">
        <w:rPr/>
        <w:t>to inferred</w:t>
      </w:r>
      <w:r w:rsidR="3B719161">
        <w:rPr/>
        <w:t xml:space="preserve"> internal mental states or subjective experience. This definition aligns with approaches in the diverse intelligence literature and related traditions that treat cognition as a property of goal-directed systems broadly construed, rather than as a capacity exclusive to human minds or </w:t>
      </w:r>
      <w:r w:rsidR="3B719161">
        <w:rPr/>
        <w:t>particular biological</w:t>
      </w:r>
      <w:r w:rsidR="3B719161">
        <w:rPr/>
        <w:t xml:space="preserve"> substrates.</w:t>
      </w:r>
    </w:p>
    <w:p w:rsidR="3B719161" w:rsidP="2E356E26" w:rsidRDefault="3B719161" w14:paraId="314D2A4A" w14:textId="5FBCD0B3">
      <w:pPr>
        <w:pStyle w:val="Normal"/>
      </w:pPr>
      <w:r w:rsidR="3B719161">
        <w:rPr/>
        <w:t xml:space="preserve">Cognitive divergence is treated as a relational property rather than an intrinsic characteristic of a system. It is meaningful only with respect to another system or baseline, such as a defined standard normative human cognitive system. In this study, cognitive divergence refers to systematic differences in observable sensing, regulatory, or action patterns between systems </w:t>
      </w:r>
      <w:r w:rsidR="3B719161">
        <w:rPr/>
        <w:t>operating</w:t>
      </w:r>
      <w:r w:rsidR="3B719161">
        <w:rPr/>
        <w:t xml:space="preserve"> within the same or comparable environments.</w:t>
      </w:r>
    </w:p>
    <w:p w:rsidR="3B719161" w:rsidP="2E356E26" w:rsidRDefault="3B719161" w14:paraId="537F6697" w14:textId="1606B520">
      <w:pPr>
        <w:pStyle w:val="Normal"/>
      </w:pPr>
      <w:commentRangeStart w:id="933467062"/>
      <w:r w:rsidR="3B719161">
        <w:rPr/>
        <w:t>While this work assumes the existence of a formalized method for characterizing and measuring such divergence, the present study engages cognitive divergence at a conceptual and interactional level, focusing on how relational differences manifest during interaction rather than on quantitative divergence metrics.</w:t>
      </w:r>
      <w:commentRangeEnd w:id="933467062"/>
      <w:r>
        <w:rPr>
          <w:rStyle w:val="CommentReference"/>
        </w:rPr>
        <w:commentReference w:id="933467062"/>
      </w:r>
    </w:p>
    <w:p w:rsidR="1433D3A1" w:rsidP="2E356E26" w:rsidRDefault="1433D3A1" w14:paraId="5B96C35C" w14:textId="2464C328">
      <w:pPr>
        <w:pStyle w:val="Heading2"/>
        <w:bidi w:val="0"/>
        <w:rPr>
          <w:noProof w:val="0"/>
          <w:lang w:val="en-US"/>
        </w:rPr>
      </w:pPr>
      <w:commentRangeStart w:id="57836422"/>
      <w:commentRangeStart w:id="1134358205"/>
      <w:bookmarkStart w:name="_Toc38373733" w:id="2013414772"/>
      <w:r w:rsidRPr="5953181F" w:rsidR="1433D3A1">
        <w:rPr>
          <w:noProof w:val="0"/>
          <w:lang w:val="en-US"/>
        </w:rPr>
        <w:t>Representational Stance and Scope Boundaries</w:t>
      </w:r>
      <w:commentRangeEnd w:id="57836422"/>
      <w:r>
        <w:rPr>
          <w:rStyle w:val="CommentReference"/>
        </w:rPr>
        <w:commentReference w:id="57836422"/>
      </w:r>
      <w:commentRangeEnd w:id="1134358205"/>
      <w:r>
        <w:rPr>
          <w:rStyle w:val="CommentReference"/>
        </w:rPr>
        <w:commentReference w:id="1134358205"/>
      </w:r>
      <w:bookmarkEnd w:id="2013414772"/>
    </w:p>
    <w:p w:rsidR="1433D3A1" w:rsidP="2E356E26" w:rsidRDefault="1433D3A1" w14:paraId="7646044C" w14:textId="06506114">
      <w:pPr>
        <w:pStyle w:val="Normal"/>
      </w:pPr>
      <w:r w:rsidRPr="2E356E26" w:rsidR="1433D3A1">
        <w:rPr>
          <w:noProof w:val="0"/>
          <w:lang w:val="en-US"/>
        </w:rPr>
        <w:t xml:space="preserve">This study adopts a deliberately scope-bound stance on representation. It </w:t>
      </w:r>
      <w:r w:rsidRPr="2E356E26" w:rsidR="1433D3A1">
        <w:rPr>
          <w:noProof w:val="0"/>
          <w:lang w:val="en-US"/>
        </w:rPr>
        <w:t>proceeds</w:t>
      </w:r>
      <w:r w:rsidRPr="2E356E26" w:rsidR="1433D3A1">
        <w:rPr>
          <w:noProof w:val="0"/>
          <w:lang w:val="en-US"/>
        </w:rPr>
        <w:t xml:space="preserve"> from the premise that simulation can achieve high fidelity only for certain classes of phenomena, and that research rigor requires these limits to be explicit. </w:t>
      </w:r>
      <w:r w:rsidRPr="2E356E26" w:rsidR="1433D3A1">
        <w:rPr>
          <w:noProof w:val="0"/>
          <w:lang w:val="en-US"/>
        </w:rPr>
        <w:t>Accordingly</w:t>
      </w:r>
      <w:r w:rsidRPr="2E356E26" w:rsidR="1433D3A1">
        <w:rPr>
          <w:noProof w:val="0"/>
          <w:lang w:val="en-US"/>
        </w:rPr>
        <w:t>, the framework prioritizes clarity about what is and is not being modeled, both at the level of the overall simulation environment and, where relevant, on a character-specific basis.</w:t>
      </w:r>
    </w:p>
    <w:p w:rsidR="1433D3A1" w:rsidP="2E356E26" w:rsidRDefault="1433D3A1" w14:paraId="31CF36D4" w14:textId="01BC38CB">
      <w:pPr>
        <w:pStyle w:val="Normal"/>
      </w:pPr>
      <w:r w:rsidRPr="2E356E26" w:rsidR="1433D3A1">
        <w:rPr>
          <w:noProof w:val="0"/>
          <w:lang w:val="en-US"/>
        </w:rPr>
        <w:t>The primary representational target of the DCS Simulation Engine is externally observable behavior. Scene advancement, role-play responses, and character specifications are constructed as descriptions of what an external observer could register through action, speech, timing, spatial configuration, and other publicly observable signals. Internal mental states—such as beliefs, emotions, intentions, or subjective experience—are not narrated unless they are explicitly expressed through observable behavior (e.g., spoken self-reports), and are treated as utterances rather than as privileged internal facts.</w:t>
      </w:r>
    </w:p>
    <w:p w:rsidR="1433D3A1" w:rsidP="2E356E26" w:rsidRDefault="1433D3A1" w14:paraId="798D68B9" w14:textId="76AA2A77">
      <w:pPr>
        <w:pStyle w:val="Normal"/>
      </w:pPr>
      <w:r w:rsidRPr="2E356E26" w:rsidR="1433D3A1">
        <w:rPr>
          <w:noProof w:val="0"/>
          <w:lang w:val="en-US"/>
        </w:rPr>
        <w:t xml:space="preserve">This commitment is operationalized through a no unexpressed </w:t>
      </w:r>
      <w:r w:rsidRPr="2E356E26" w:rsidR="1433D3A1">
        <w:rPr>
          <w:noProof w:val="0"/>
          <w:lang w:val="en-US"/>
        </w:rPr>
        <w:t>internals</w:t>
      </w:r>
      <w:r w:rsidRPr="2E356E26" w:rsidR="1433D3A1">
        <w:rPr>
          <w:noProof w:val="0"/>
          <w:lang w:val="en-US"/>
        </w:rPr>
        <w:t xml:space="preserve"> principle: the simulator does not attribute internal states or affective interpretations to agents in the absence of direct behavioral expression. Interpretive labels (e.g., </w:t>
      </w:r>
      <w:r w:rsidRPr="2E356E26" w:rsidR="1433D3A1">
        <w:rPr>
          <w:noProof w:val="0"/>
          <w:lang w:val="en-US"/>
        </w:rPr>
        <w:t>emotional</w:t>
      </w:r>
      <w:r w:rsidRPr="2E356E26" w:rsidR="1433D3A1">
        <w:rPr>
          <w:noProof w:val="0"/>
          <w:lang w:val="en-US"/>
        </w:rPr>
        <w:t xml:space="preserve"> or motivational descriptors) are avoided in favor of descriptive accounts of observable patterns (e.g., changes in tempo, force, repetition, or withdrawal). The burden of interpretation is intentionally placed on the interacting participant rather than on the simulator.</w:t>
      </w:r>
    </w:p>
    <w:p w:rsidR="1433D3A1" w:rsidP="2E356E26" w:rsidRDefault="1433D3A1" w14:paraId="79534C69" w14:textId="091BB857">
      <w:pPr>
        <w:pStyle w:val="Normal"/>
      </w:pPr>
      <w:r w:rsidRPr="2E356E26" w:rsidR="1433D3A1">
        <w:rPr>
          <w:noProof w:val="0"/>
          <w:lang w:val="en-US"/>
        </w:rPr>
        <w:t>The rationale for this stance is to avoid imposing external or normative concept maps onto systems whose internal organization or meaning structures may differ. By restricting representation to observables, the framework preserves conceptual openness and allows divergent interpretations to coexist. Ambiguities at the boundary between observable behavior and affect are addressed through conservative boundary placement rather than inference.</w:t>
      </w:r>
    </w:p>
    <w:p w:rsidR="1433D3A1" w:rsidP="2E356E26" w:rsidRDefault="1433D3A1" w14:paraId="73E140F5" w14:textId="68C97E47">
      <w:pPr>
        <w:pStyle w:val="Normal"/>
      </w:pPr>
      <w:r w:rsidRPr="2E356E26" w:rsidR="1433D3A1">
        <w:rPr>
          <w:noProof w:val="0"/>
          <w:lang w:val="en-US"/>
        </w:rPr>
        <w:t xml:space="preserve">Role-play within this framework is therefore designed to surface assumptions rather than resolve them. The simulator produces a constraint-consistent observable world; participants supply interpretation. Representational limits and breakdowns—points where behavior cannot be reliably </w:t>
      </w:r>
      <w:r w:rsidRPr="2E356E26" w:rsidR="1433D3A1">
        <w:rPr>
          <w:noProof w:val="0"/>
          <w:lang w:val="en-US"/>
        </w:rPr>
        <w:t>anticipated</w:t>
      </w:r>
      <w:r w:rsidRPr="2E356E26" w:rsidR="1433D3A1">
        <w:rPr>
          <w:noProof w:val="0"/>
          <w:lang w:val="en-US"/>
        </w:rPr>
        <w:t xml:space="preserve"> without speculative inference—are treated as core empirical findings and are encoded as explicit guardrails within character sheets and system behavior.</w:t>
      </w:r>
    </w:p>
    <w:p w:rsidR="1433D3A1" w:rsidP="2E356E26" w:rsidRDefault="1433D3A1" w14:paraId="6BD59793" w14:textId="2A793D14">
      <w:pPr>
        <w:pStyle w:val="Normal"/>
      </w:pPr>
      <w:r w:rsidRPr="2E356E26" w:rsidR="1433D3A1">
        <w:rPr>
          <w:noProof w:val="0"/>
          <w:lang w:val="en-US"/>
        </w:rPr>
        <w:t>In this way, the framework supports high-quality character simulation that is behaviorally expressive where representation is grounded, and explicitly limited where it is not, preserving epistemic clarity while enabling meaningful interaction across diverse cognitive systems.</w:t>
      </w:r>
    </w:p>
    <w:p w:rsidR="00BEFF77" w:rsidP="2E356E26" w:rsidRDefault="00BEFF77" w14:paraId="333D4683" w14:textId="43589CAF">
      <w:pPr>
        <w:pStyle w:val="Heading2"/>
        <w:suppressLineNumbers w:val="0"/>
        <w:bidi w:val="0"/>
        <w:spacing w:before="160" w:beforeAutospacing="off" w:after="80" w:afterAutospacing="off" w:line="278" w:lineRule="auto"/>
        <w:ind w:left="0" w:right="0"/>
        <w:jc w:val="left"/>
        <w:rPr>
          <w:noProof w:val="0"/>
          <w:lang w:val="en-US"/>
        </w:rPr>
      </w:pPr>
      <w:bookmarkStart w:name="_Toc1627266601" w:id="1253624644"/>
      <w:r w:rsidRPr="5953181F" w:rsidR="00BEFF77">
        <w:rPr>
          <w:noProof w:val="0"/>
          <w:lang w:val="en-US"/>
        </w:rPr>
        <w:t>Asymmetric Interactional Burden as an Interactional Phenomenon</w:t>
      </w:r>
      <w:bookmarkEnd w:id="1253624644"/>
    </w:p>
    <w:p w:rsidR="3D588516" w:rsidP="2E356E26" w:rsidRDefault="3D588516" w14:paraId="0DCCBFB1" w14:textId="5651D5F8">
      <w:pPr>
        <w:pStyle w:val="Normal"/>
        <w:bidi w:val="0"/>
        <w:rPr>
          <w:noProof w:val="0"/>
          <w:lang w:val="en-US"/>
        </w:rPr>
      </w:pPr>
      <w:r w:rsidRPr="2E356E26" w:rsidR="3D588516">
        <w:rPr>
          <w:noProof w:val="0"/>
          <w:lang w:val="en-US"/>
        </w:rPr>
        <w:t xml:space="preserve">A central premise of this study is that many cognitive systems that diverge from dominant normative assumptions </w:t>
      </w:r>
      <w:r w:rsidRPr="2E356E26" w:rsidR="3D588516">
        <w:rPr>
          <w:noProof w:val="0"/>
          <w:lang w:val="en-US"/>
        </w:rPr>
        <w:t>operate</w:t>
      </w:r>
      <w:r w:rsidRPr="2E356E26" w:rsidR="3D588516">
        <w:rPr>
          <w:noProof w:val="0"/>
          <w:lang w:val="en-US"/>
        </w:rPr>
        <w:t xml:space="preserve"> under an asymmetric interactional burden. In most social, professional, and interactive contexts, coordination is organized around an implicit normative cognitive baseline. Systems that diverge from this baseline must therefore perform </w:t>
      </w:r>
      <w:r w:rsidRPr="2E356E26" w:rsidR="3D588516">
        <w:rPr>
          <w:noProof w:val="0"/>
          <w:lang w:val="en-US"/>
        </w:rPr>
        <w:t>additional</w:t>
      </w:r>
      <w:r w:rsidRPr="2E356E26" w:rsidR="3D588516">
        <w:rPr>
          <w:noProof w:val="0"/>
          <w:lang w:val="en-US"/>
        </w:rPr>
        <w:t xml:space="preserve"> work to </w:t>
      </w:r>
      <w:r w:rsidRPr="2E356E26" w:rsidR="3D588516">
        <w:rPr>
          <w:noProof w:val="0"/>
          <w:lang w:val="en-US"/>
        </w:rPr>
        <w:t>maintain</w:t>
      </w:r>
      <w:r w:rsidRPr="2E356E26" w:rsidR="3D588516">
        <w:rPr>
          <w:noProof w:val="0"/>
          <w:lang w:val="en-US"/>
        </w:rPr>
        <w:t xml:space="preserve"> interactional viability.</w:t>
      </w:r>
    </w:p>
    <w:p w:rsidR="3D588516" w:rsidP="2E356E26" w:rsidRDefault="3D588516" w14:paraId="4A89B927" w14:textId="2955FC25">
      <w:pPr>
        <w:pStyle w:val="Normal"/>
      </w:pPr>
      <w:r w:rsidRPr="2E356E26" w:rsidR="3D588516">
        <w:rPr>
          <w:noProof w:val="0"/>
          <w:lang w:val="en-US"/>
        </w:rPr>
        <w:t xml:space="preserve">Participants consistently describe this as a dual-load problem. On one axis, systems must continuously </w:t>
      </w:r>
      <w:r w:rsidRPr="2E356E26" w:rsidR="3D588516">
        <w:rPr>
          <w:noProof w:val="0"/>
          <w:lang w:val="en-US"/>
        </w:rPr>
        <w:t>monitor</w:t>
      </w:r>
      <w:r w:rsidRPr="2E356E26" w:rsidR="3D588516">
        <w:rPr>
          <w:noProof w:val="0"/>
          <w:lang w:val="en-US"/>
        </w:rPr>
        <w:t xml:space="preserve"> and manage their own sensory thresholds, regulatory limits, temporal constraints, or action capacities, often </w:t>
      </w:r>
      <w:r w:rsidRPr="2E356E26" w:rsidR="3D588516">
        <w:rPr>
          <w:noProof w:val="0"/>
          <w:lang w:val="en-US"/>
        </w:rPr>
        <w:t>absorbing</w:t>
      </w:r>
      <w:r w:rsidRPr="2E356E26" w:rsidR="3D588516">
        <w:rPr>
          <w:noProof w:val="0"/>
          <w:lang w:val="en-US"/>
        </w:rPr>
        <w:t xml:space="preserve"> physical, cognitive, or psychological cost when those limits are exceeded. On the other axis, systems must assess external expectations and decide how to respond to misalignment: whether to suppress constraints, request accommodation, compensate through </w:t>
      </w:r>
      <w:r w:rsidRPr="2E356E26" w:rsidR="3D588516">
        <w:rPr>
          <w:noProof w:val="0"/>
          <w:lang w:val="en-US"/>
        </w:rPr>
        <w:t>additional</w:t>
      </w:r>
      <w:r w:rsidRPr="2E356E26" w:rsidR="3D588516">
        <w:rPr>
          <w:noProof w:val="0"/>
          <w:lang w:val="en-US"/>
        </w:rPr>
        <w:t xml:space="preserve"> effort, or disengage entirely. Requests for adjustment often require explanation and justification, and may be met with skepticism, delay, or stigma.</w:t>
      </w:r>
    </w:p>
    <w:p w:rsidR="648F843A" w:rsidP="2E356E26" w:rsidRDefault="648F843A" w14:paraId="72ECFF51" w14:textId="3B7048AF">
      <w:pPr>
        <w:pStyle w:val="Normal"/>
        <w:bidi w:val="0"/>
        <w:rPr>
          <w:noProof w:val="0"/>
          <w:lang w:val="en-US"/>
        </w:rPr>
      </w:pPr>
      <w:r w:rsidRPr="2E356E26" w:rsidR="648F843A">
        <w:rPr>
          <w:noProof w:val="0"/>
          <w:lang w:val="en-US"/>
        </w:rPr>
        <w:t xml:space="preserve">Importantly, asymmetric interactional burden does not arise solely from differences in awareness, empathy, or intent on the part of standard normative systems. It is also a structural consequence of distributional asymmetry. Cognitive systems that diverge from dominant baselines, by definition, occupy the margins of a population distribution and are therefore </w:t>
      </w:r>
      <w:r w:rsidRPr="2E356E26" w:rsidR="648F843A">
        <w:rPr>
          <w:noProof w:val="0"/>
          <w:lang w:val="en-US"/>
        </w:rPr>
        <w:t>encountered</w:t>
      </w:r>
      <w:r w:rsidRPr="2E356E26" w:rsidR="648F843A">
        <w:rPr>
          <w:noProof w:val="0"/>
          <w:lang w:val="en-US"/>
        </w:rPr>
        <w:t xml:space="preserve"> less </w:t>
      </w:r>
      <w:r w:rsidRPr="2E356E26" w:rsidR="648F843A">
        <w:rPr>
          <w:noProof w:val="0"/>
          <w:lang w:val="en-US"/>
        </w:rPr>
        <w:t>frequently</w:t>
      </w:r>
      <w:r w:rsidRPr="2E356E26" w:rsidR="648F843A">
        <w:rPr>
          <w:noProof w:val="0"/>
          <w:lang w:val="en-US"/>
        </w:rPr>
        <w:t>.</w:t>
      </w:r>
    </w:p>
    <w:p w:rsidR="648F843A" w:rsidP="2E356E26" w:rsidRDefault="648F843A" w14:paraId="4668E7E6" w14:textId="5614DB34">
      <w:pPr>
        <w:pStyle w:val="Normal"/>
      </w:pPr>
      <w:r w:rsidRPr="2E356E26" w:rsidR="648F843A">
        <w:rPr>
          <w:noProof w:val="0"/>
          <w:lang w:val="en-US"/>
        </w:rPr>
        <w:t>As a result, divergent systems typically accumulate extensive experience navigating interactions with standard normative systems, while standard normative systems have comparatively limited opportunity to practice coordinating with divergent ones. This asymmetry in exposure and interactional practice contributes to predictable coordination failures, misaligned expectations, and uneven allocation of adaptation effort, even in the absence of malice or neglect.</w:t>
      </w:r>
    </w:p>
    <w:p w:rsidR="3D588516" w:rsidP="2E356E26" w:rsidRDefault="3D588516" w14:paraId="636DC249" w14:textId="37CC7B99">
      <w:pPr>
        <w:pStyle w:val="Heading2"/>
        <w:bidi w:val="0"/>
        <w:rPr>
          <w:noProof w:val="0"/>
          <w:lang w:val="en-US"/>
        </w:rPr>
      </w:pPr>
      <w:commentRangeStart w:id="644624417"/>
      <w:commentRangeStart w:id="959734566"/>
      <w:bookmarkStart w:name="_Toc368449113" w:id="1335773199"/>
      <w:r w:rsidRPr="5953181F" w:rsidR="3D588516">
        <w:rPr>
          <w:noProof w:val="0"/>
          <w:lang w:val="en-US"/>
        </w:rPr>
        <w:t>Constraint Visibility and “Unmasking” as Design-Relevant Phenomena</w:t>
      </w:r>
      <w:commentRangeEnd w:id="644624417"/>
      <w:r>
        <w:rPr>
          <w:rStyle w:val="CommentReference"/>
        </w:rPr>
        <w:commentReference w:id="644624417"/>
      </w:r>
      <w:commentRangeEnd w:id="959734566"/>
      <w:r>
        <w:rPr>
          <w:rStyle w:val="CommentReference"/>
        </w:rPr>
        <w:commentReference w:id="959734566"/>
      </w:r>
      <w:bookmarkEnd w:id="1335773199"/>
    </w:p>
    <w:p w:rsidR="3D588516" w:rsidP="2E356E26" w:rsidRDefault="3D588516" w14:paraId="5527E35F" w14:textId="37BD284A">
      <w:pPr>
        <w:pStyle w:val="Normal"/>
        <w:bidi w:val="0"/>
        <w:rPr>
          <w:noProof w:val="0"/>
          <w:lang w:val="en-US"/>
        </w:rPr>
      </w:pPr>
      <w:r w:rsidRPr="2E356E26" w:rsidR="3D588516">
        <w:rPr>
          <w:noProof w:val="0"/>
          <w:lang w:val="en-US"/>
        </w:rPr>
        <w:t xml:space="preserve">This study examines what becomes observable when cognitive systems do not suppress or compensate for their constraints </w:t>
      </w:r>
      <w:r w:rsidRPr="2E356E26" w:rsidR="3D588516">
        <w:rPr>
          <w:noProof w:val="0"/>
          <w:lang w:val="en-US"/>
        </w:rPr>
        <w:t>in order to</w:t>
      </w:r>
      <w:r w:rsidRPr="2E356E26" w:rsidR="3D588516">
        <w:rPr>
          <w:noProof w:val="0"/>
          <w:lang w:val="en-US"/>
        </w:rPr>
        <w:t xml:space="preserve"> preserve interactional smoothness. Rather than framing this process as access to an “authentic” internal self, the study treats it as constraint visibility: the exposure of sensory, regulatory, or action limits that are often hidden or overridden to meet normative expectations.</w:t>
      </w:r>
    </w:p>
    <w:p w:rsidR="3D588516" w:rsidP="2E356E26" w:rsidRDefault="3D588516" w14:paraId="35E5BF87" w14:textId="5AB3C9E7">
      <w:pPr>
        <w:pStyle w:val="Normal"/>
      </w:pPr>
      <w:r w:rsidRPr="2E356E26" w:rsidR="3D588516">
        <w:rPr>
          <w:noProof w:val="0"/>
          <w:lang w:val="en-US"/>
        </w:rPr>
        <w:t>When constraints are made visible, interactional dynamics change. Coordination may slow, fail, or require redistribution of effort. Expectations that previously went unquestioned become salient. These moments of friction are not treated as breakdowns to be eliminated, but as informative interactional events that reveal how environments are implicitly tuned to certain cognitive configurations.</w:t>
      </w:r>
      <w:r w:rsidRPr="2E356E26" w:rsidR="3D588516">
        <w:rPr>
          <w:noProof w:val="0"/>
          <w:lang w:val="en-US"/>
        </w:rPr>
        <w:t xml:space="preserve"> </w:t>
      </w:r>
    </w:p>
    <w:p w:rsidR="3D588516" w:rsidP="2E356E26" w:rsidRDefault="3D588516" w14:paraId="7AB73F99" w14:textId="5EB8A9EC">
      <w:pPr>
        <w:pStyle w:val="Normal"/>
      </w:pPr>
      <w:r w:rsidRPr="2E356E26" w:rsidR="3D588516">
        <w:rPr>
          <w:noProof w:val="0"/>
          <w:lang w:val="en-US"/>
        </w:rPr>
        <w:t>The study investigates how such constraint visibility manifests during conversational elicitation and role-played interaction, and how accurately researchers are able to anticipate system behavior when the burden of adaptation is shifted away from the participant and onto the researcher. The goal is not to measure authenticity or internal experience, but to surface which externally observable behavioral patterns become legible, and which remain difficult to model, when compensatory masking is reduced.</w:t>
      </w:r>
    </w:p>
    <w:p w:rsidR="3D588516" w:rsidP="2E356E26" w:rsidRDefault="3D588516" w14:paraId="09F87528" w14:textId="21EEC35B">
      <w:pPr>
        <w:pStyle w:val="Heading2"/>
        <w:bidi w:val="0"/>
        <w:rPr>
          <w:noProof w:val="0"/>
          <w:lang w:val="en-US"/>
        </w:rPr>
      </w:pPr>
      <w:commentRangeStart w:id="1832667863"/>
      <w:commentRangeStart w:id="246873449"/>
      <w:commentRangeStart w:id="2010336223"/>
      <w:bookmarkStart w:name="_Toc404459205" w:id="333021417"/>
      <w:r w:rsidRPr="5953181F" w:rsidR="3D588516">
        <w:rPr>
          <w:noProof w:val="0"/>
          <w:lang w:val="en-US"/>
        </w:rPr>
        <w:t>Role-Play as an Instrument for Revealing Interactional Limits</w:t>
      </w:r>
      <w:commentRangeEnd w:id="1832667863"/>
      <w:r>
        <w:rPr>
          <w:rStyle w:val="CommentReference"/>
        </w:rPr>
        <w:commentReference w:id="1832667863"/>
      </w:r>
      <w:commentRangeEnd w:id="246873449"/>
      <w:r>
        <w:rPr>
          <w:rStyle w:val="CommentReference"/>
        </w:rPr>
        <w:commentReference w:id="246873449"/>
      </w:r>
      <w:commentRangeEnd w:id="2010336223"/>
      <w:r>
        <w:rPr>
          <w:rStyle w:val="CommentReference"/>
        </w:rPr>
        <w:commentReference w:id="2010336223"/>
      </w:r>
      <w:bookmarkEnd w:id="333021417"/>
    </w:p>
    <w:p w:rsidR="3D588516" w:rsidP="2E356E26" w:rsidRDefault="3D588516" w14:paraId="3F68CC53" w14:textId="41B0A1C5">
      <w:pPr>
        <w:pStyle w:val="Normal"/>
        <w:bidi w:val="0"/>
        <w:rPr>
          <w:noProof w:val="0"/>
          <w:lang w:val="en-US"/>
        </w:rPr>
      </w:pPr>
      <w:r w:rsidRPr="2E356E26" w:rsidR="3D588516">
        <w:rPr>
          <w:noProof w:val="0"/>
          <w:lang w:val="en-US"/>
        </w:rPr>
        <w:t xml:space="preserve">The conceptual framework treats role-played interaction as a necessary complement to descriptive elicitation. While verbal descriptions can surface stated constraints and preferences, many interactional burdens only become </w:t>
      </w:r>
      <w:r w:rsidRPr="2E356E26" w:rsidR="3D588516">
        <w:rPr>
          <w:noProof w:val="0"/>
          <w:lang w:val="en-US"/>
        </w:rPr>
        <w:t>apparent</w:t>
      </w:r>
      <w:r w:rsidRPr="2E356E26" w:rsidR="3D588516">
        <w:rPr>
          <w:noProof w:val="0"/>
          <w:lang w:val="en-US"/>
        </w:rPr>
        <w:t xml:space="preserve"> </w:t>
      </w:r>
      <w:r w:rsidRPr="2E356E26" w:rsidR="3D588516">
        <w:rPr>
          <w:noProof w:val="0"/>
          <w:lang w:val="en-US"/>
        </w:rPr>
        <w:t>at the moment</w:t>
      </w:r>
      <w:r w:rsidRPr="2E356E26" w:rsidR="3D588516">
        <w:rPr>
          <w:noProof w:val="0"/>
          <w:lang w:val="en-US"/>
        </w:rPr>
        <w:t xml:space="preserve"> of action—when timing, sensory stability, regulatory thresholds, or persistence limits are tested in context.</w:t>
      </w:r>
    </w:p>
    <w:p w:rsidR="3D588516" w:rsidP="2E356E26" w:rsidRDefault="3D588516" w14:paraId="07F789F4" w14:textId="04A59756">
      <w:pPr>
        <w:pStyle w:val="Normal"/>
      </w:pPr>
      <w:r w:rsidRPr="2E356E26" w:rsidR="3D588516">
        <w:rPr>
          <w:noProof w:val="0"/>
          <w:lang w:val="en-US"/>
        </w:rPr>
        <w:t xml:space="preserve">Role-play requires temporal commitment and </w:t>
      </w:r>
      <w:r w:rsidRPr="2E356E26" w:rsidR="3D588516">
        <w:rPr>
          <w:noProof w:val="0"/>
          <w:lang w:val="en-US"/>
        </w:rPr>
        <w:t>situated</w:t>
      </w:r>
      <w:r w:rsidRPr="2E356E26" w:rsidR="3D588516">
        <w:rPr>
          <w:noProof w:val="0"/>
          <w:lang w:val="en-US"/>
        </w:rPr>
        <w:t xml:space="preserve"> response. It forces predictions under constraint and exposes points where researcher understanding degrades, where assumptions fail, or where behavioral modeling becomes speculative. For this reason, the study does not treat role-play as a proxy for lived experience or internal cognition, but as an instrumental method for </w:t>
      </w:r>
      <w:r w:rsidRPr="2E356E26" w:rsidR="3D588516">
        <w:rPr>
          <w:noProof w:val="0"/>
          <w:lang w:val="en-US"/>
        </w:rPr>
        <w:t>identifying</w:t>
      </w:r>
      <w:r w:rsidRPr="2E356E26" w:rsidR="3D588516">
        <w:rPr>
          <w:noProof w:val="0"/>
          <w:lang w:val="en-US"/>
        </w:rPr>
        <w:t xml:space="preserve"> which aspects of behavior can be reliably </w:t>
      </w:r>
      <w:r w:rsidRPr="2E356E26" w:rsidR="3D588516">
        <w:rPr>
          <w:noProof w:val="0"/>
          <w:lang w:val="en-US"/>
        </w:rPr>
        <w:t>anticipated</w:t>
      </w:r>
      <w:r w:rsidRPr="2E356E26" w:rsidR="3D588516">
        <w:rPr>
          <w:noProof w:val="0"/>
          <w:lang w:val="en-US"/>
        </w:rPr>
        <w:t xml:space="preserve"> and enacted, and which cannot.</w:t>
      </w:r>
    </w:p>
    <w:p w:rsidR="3D588516" w:rsidP="2E356E26" w:rsidRDefault="3D588516" w14:paraId="6AB497C4" w14:textId="55C0B727">
      <w:pPr>
        <w:pStyle w:val="Normal"/>
      </w:pPr>
      <w:r w:rsidRPr="2E356E26" w:rsidR="3D588516">
        <w:rPr>
          <w:noProof w:val="0"/>
          <w:lang w:val="en-US"/>
        </w:rPr>
        <w:t>Misunderstandings, hesitations, and corrective feedback during role-play are treated as analytically valuable. They indicate boundaries of tractable representation and highlight where descriptive knowledge alone is insufficient to support faithful behavioral modeling.</w:t>
      </w:r>
    </w:p>
    <w:p w:rsidR="5CCD6B6B" w:rsidP="2E356E26" w:rsidRDefault="5CCD6B6B" w14:paraId="293E93DE" w14:textId="35C4E695">
      <w:pPr>
        <w:pStyle w:val="Normal"/>
        <w:spacing w:before="240" w:beforeAutospacing="off" w:after="240" w:afterAutospacing="off"/>
      </w:pPr>
      <w:r w:rsidRPr="2E356E26" w:rsidR="5CCD6B6B">
        <w:rPr>
          <w:rFonts w:ascii="Aptos" w:hAnsi="Aptos" w:eastAsia="Aptos" w:cs="Aptos"/>
          <w:noProof w:val="0"/>
          <w:sz w:val="24"/>
          <w:szCs w:val="24"/>
          <w:lang w:val="en-US"/>
        </w:rPr>
        <w:t xml:space="preserve">A second foundational commitment of this study is representational </w:t>
      </w:r>
      <w:r w:rsidRPr="2E356E26" w:rsidR="5CCD6B6B">
        <w:rPr>
          <w:rFonts w:ascii="Aptos" w:hAnsi="Aptos" w:eastAsia="Aptos" w:cs="Aptos"/>
          <w:noProof w:val="0"/>
          <w:sz w:val="24"/>
          <w:szCs w:val="24"/>
          <w:lang w:val="en-US"/>
        </w:rPr>
        <w:t>scope</w:t>
      </w:r>
      <w:r w:rsidRPr="2E356E26" w:rsidR="5CCD6B6B">
        <w:rPr>
          <w:rFonts w:ascii="Aptos" w:hAnsi="Aptos" w:eastAsia="Aptos" w:cs="Aptos"/>
          <w:noProof w:val="0"/>
          <w:sz w:val="24"/>
          <w:szCs w:val="24"/>
          <w:lang w:val="en-US"/>
        </w:rPr>
        <w:t xml:space="preserve"> clarity. It </w:t>
      </w:r>
      <w:r w:rsidRPr="2E356E26" w:rsidR="5CCD6B6B">
        <w:rPr>
          <w:rFonts w:ascii="Aptos" w:hAnsi="Aptos" w:eastAsia="Aptos" w:cs="Aptos"/>
          <w:noProof w:val="0"/>
          <w:sz w:val="24"/>
          <w:szCs w:val="24"/>
          <w:lang w:val="en-US"/>
        </w:rPr>
        <w:t>proceeds</w:t>
      </w:r>
      <w:r w:rsidRPr="2E356E26" w:rsidR="5CCD6B6B">
        <w:rPr>
          <w:rFonts w:ascii="Aptos" w:hAnsi="Aptos" w:eastAsia="Aptos" w:cs="Aptos"/>
          <w:noProof w:val="0"/>
          <w:sz w:val="24"/>
          <w:szCs w:val="24"/>
          <w:lang w:val="en-US"/>
        </w:rPr>
        <w:t xml:space="preserve"> from the premise that high-fidelity simulation is achievable only for certain classes of phenomena—specifically, externally observable behavior—and that </w:t>
      </w:r>
      <w:r w:rsidRPr="2E356E26" w:rsidR="5CCD6B6B">
        <w:rPr>
          <w:rFonts w:ascii="Aptos" w:hAnsi="Aptos" w:eastAsia="Aptos" w:cs="Aptos"/>
          <w:noProof w:val="0"/>
          <w:sz w:val="24"/>
          <w:szCs w:val="24"/>
          <w:lang w:val="en-US"/>
        </w:rPr>
        <w:t>attempts</w:t>
      </w:r>
      <w:r w:rsidRPr="2E356E26" w:rsidR="5CCD6B6B">
        <w:rPr>
          <w:rFonts w:ascii="Aptos" w:hAnsi="Aptos" w:eastAsia="Aptos" w:cs="Aptos"/>
          <w:noProof w:val="0"/>
          <w:sz w:val="24"/>
          <w:szCs w:val="24"/>
          <w:lang w:val="en-US"/>
        </w:rPr>
        <w:t xml:space="preserve"> to </w:t>
      </w:r>
      <w:r w:rsidRPr="2E356E26" w:rsidR="5CCD6B6B">
        <w:rPr>
          <w:rFonts w:ascii="Aptos" w:hAnsi="Aptos" w:eastAsia="Aptos" w:cs="Aptos"/>
          <w:noProof w:val="0"/>
          <w:sz w:val="24"/>
          <w:szCs w:val="24"/>
          <w:lang w:val="en-US"/>
        </w:rPr>
        <w:t>represent</w:t>
      </w:r>
      <w:r w:rsidRPr="2E356E26" w:rsidR="5CCD6B6B">
        <w:rPr>
          <w:rFonts w:ascii="Aptos" w:hAnsi="Aptos" w:eastAsia="Aptos" w:cs="Aptos"/>
          <w:noProof w:val="0"/>
          <w:sz w:val="24"/>
          <w:szCs w:val="24"/>
          <w:lang w:val="en-US"/>
        </w:rPr>
        <w:t xml:space="preserve"> internal mental or emotional states risk producing outputs that are misleading, confabulatory, or epistemically unjustified.</w:t>
      </w:r>
    </w:p>
    <w:p w:rsidR="5CCD6B6B" w:rsidP="2E356E26" w:rsidRDefault="5CCD6B6B" w14:paraId="0AC78883" w14:textId="0101F8FC">
      <w:pPr>
        <w:pStyle w:val="Normal"/>
        <w:spacing w:before="240" w:beforeAutospacing="off" w:after="240" w:afterAutospacing="off"/>
      </w:pPr>
      <w:r w:rsidRPr="2E356E26" w:rsidR="5CCD6B6B">
        <w:rPr>
          <w:rFonts w:ascii="Aptos" w:hAnsi="Aptos" w:eastAsia="Aptos" w:cs="Aptos"/>
          <w:noProof w:val="0"/>
          <w:sz w:val="24"/>
          <w:szCs w:val="24"/>
          <w:lang w:val="en-US"/>
        </w:rPr>
        <w:t>Accordingly</w:t>
      </w:r>
      <w:r w:rsidRPr="2E356E26" w:rsidR="5CCD6B6B">
        <w:rPr>
          <w:rFonts w:ascii="Aptos" w:hAnsi="Aptos" w:eastAsia="Aptos" w:cs="Aptos"/>
          <w:noProof w:val="0"/>
          <w:sz w:val="24"/>
          <w:szCs w:val="24"/>
          <w:lang w:val="en-US"/>
        </w:rPr>
        <w:t>, elicitation, role-play, and the construction of written character sheets focus on observable interactional patterns: temporal rhythms, spatial preferences, sensory tolerances, regulatory thresholds, approach or avoidance tendencies, persistence, withdrawal, and failure modes. Character sheets are treated here in the practical sense common to performance contexts—as compact, external specifications that support consistent enactment over time—rather than as comprehensive models of internal cognition or subjective experience. Descriptions privilege objective observables (e.g., “the system initiates forward motion after prolonged lighting stability”) over inferred internal states (e.g., “the system moves forward when it feels calm”).</w:t>
      </w:r>
    </w:p>
    <w:p w:rsidR="5CCD6B6B" w:rsidP="2E356E26" w:rsidRDefault="5CCD6B6B" w14:paraId="3D729F24" w14:textId="3C352A5D">
      <w:pPr>
        <w:pStyle w:val="Normal"/>
        <w:spacing w:before="240" w:beforeAutospacing="off" w:after="240" w:afterAutospacing="off"/>
      </w:pPr>
      <w:r w:rsidRPr="2E356E26" w:rsidR="5CCD6B6B">
        <w:rPr>
          <w:rFonts w:ascii="Aptos" w:hAnsi="Aptos" w:eastAsia="Aptos" w:cs="Aptos"/>
          <w:noProof w:val="0"/>
          <w:sz w:val="24"/>
          <w:szCs w:val="24"/>
          <w:lang w:val="en-US"/>
        </w:rPr>
        <w:t xml:space="preserve">Crucially, the study treats points of representational breakdown—where researchers cannot reliably predict behavior, or where modeling would require speculative internal narration—not as methodological failures, but as core empirical findings. These breakdowns inform both the content and the explicit omissions encoded in character </w:t>
      </w:r>
      <w:r w:rsidRPr="2E356E26" w:rsidR="5CCD6B6B">
        <w:rPr>
          <w:rFonts w:ascii="Aptos" w:hAnsi="Aptos" w:eastAsia="Aptos" w:cs="Aptos"/>
          <w:noProof w:val="0"/>
          <w:sz w:val="24"/>
          <w:szCs w:val="24"/>
          <w:lang w:val="en-US"/>
        </w:rPr>
        <w:t>sheets, and</w:t>
      </w:r>
      <w:r w:rsidRPr="2E356E26" w:rsidR="5CCD6B6B">
        <w:rPr>
          <w:rFonts w:ascii="Aptos" w:hAnsi="Aptos" w:eastAsia="Aptos" w:cs="Aptos"/>
          <w:noProof w:val="0"/>
          <w:sz w:val="24"/>
          <w:szCs w:val="24"/>
          <w:lang w:val="en-US"/>
        </w:rPr>
        <w:t xml:space="preserve"> are used to guide the placement of representational guardrails within the DCS Simulation Engine. When simulated characters are prompted to produce behavior or knowledge outside their modeled scope—such as internal thoughts, affective narration, or autobiographical reasoning—the system is designed to surface transparent limitations rather than fabricate low-fidelity responses.</w:t>
      </w:r>
    </w:p>
    <w:p w:rsidR="5CCD6B6B" w:rsidP="2E356E26" w:rsidRDefault="5CCD6B6B" w14:paraId="778A6163" w14:textId="7BC3B44E">
      <w:pPr>
        <w:pStyle w:val="Normal"/>
        <w:spacing w:before="240" w:beforeAutospacing="off" w:after="240" w:afterAutospacing="off"/>
      </w:pPr>
      <w:r w:rsidRPr="2E356E26" w:rsidR="5CCD6B6B">
        <w:rPr>
          <w:rFonts w:ascii="Aptos" w:hAnsi="Aptos" w:eastAsia="Aptos" w:cs="Aptos"/>
          <w:noProof w:val="0"/>
          <w:sz w:val="24"/>
          <w:szCs w:val="24"/>
          <w:lang w:val="en-US"/>
        </w:rPr>
        <w:t>In this way, the study supports a scope-bound approach to character simulation that prioritizes epistemic clarity alongside expressive interaction. Simulated characters are designed to be behaviorally rich where representation is grounded, and explicitly limited where it is not, with character sheets serving as a durable boundary artifact that preserves these limits across interactional contexts, enabling meaningful interaction without anthropomorphic overclaim.</w:t>
      </w:r>
    </w:p>
    <w:p w:rsidR="1BF64F77" w:rsidP="2E356E26" w:rsidRDefault="1BF64F77" w14:paraId="1AF06093" w14:textId="02C73223">
      <w:pPr>
        <w:pStyle w:val="Heading2"/>
        <w:rPr>
          <w:noProof w:val="0"/>
          <w:lang w:val="en-US"/>
        </w:rPr>
      </w:pPr>
      <w:bookmarkStart w:name="_Toc1766245413" w:id="2074900716"/>
      <w:r w:rsidRPr="5953181F" w:rsidR="1BF64F77">
        <w:rPr>
          <w:noProof w:val="0"/>
          <w:lang w:val="en-US"/>
        </w:rPr>
        <w:t>Conceptual Orientation</w:t>
      </w:r>
      <w:bookmarkEnd w:id="2074900716"/>
    </w:p>
    <w:p w:rsidR="1BF64F77" w:rsidP="2E356E26" w:rsidRDefault="1BF64F77" w14:paraId="2057BC30" w14:textId="5FA9AC90">
      <w:pPr>
        <w:pStyle w:val="Normal"/>
        <w:rPr>
          <w:noProof w:val="0"/>
          <w:lang w:val="en-US"/>
        </w:rPr>
      </w:pPr>
      <w:r w:rsidRPr="2762CFBD" w:rsidR="1BF64F77">
        <w:rPr>
          <w:noProof w:val="0"/>
          <w:lang w:val="en-US"/>
        </w:rPr>
        <w:t xml:space="preserve">This framework provides an interactional and design-oriented lens for examining which aspects of cognitive variation become visible, actionable, or distorted when translated into simulated behavior. </w:t>
      </w:r>
    </w:p>
    <w:p w:rsidR="1BF64F77" w:rsidP="2E356E26" w:rsidRDefault="1BF64F77" w14:paraId="0B98696F" w14:textId="2A8CFCE1">
      <w:pPr>
        <w:pStyle w:val="Normal"/>
        <w:rPr>
          <w:noProof w:val="0"/>
          <w:lang w:val="en-US"/>
        </w:rPr>
      </w:pPr>
      <w:r w:rsidRPr="2E356E26" w:rsidR="1BF64F77">
        <w:rPr>
          <w:noProof w:val="0"/>
          <w:lang w:val="en-US"/>
        </w:rPr>
        <w:t>By grounding character development in observable interactional patterns and by treating limits as first-class design inputs, the framework supports the creation of simulated characters that are expressive, legible, and explicitly non-deceptive about their representational capacities.</w:t>
      </w:r>
    </w:p>
    <w:p w:rsidR="259ED9DF" w:rsidP="2E356E26" w:rsidRDefault="259ED9DF" w14:paraId="072D5820" w14:textId="59B5D01D">
      <w:pPr>
        <w:pStyle w:val="Normal"/>
        <w:rPr>
          <w:noProof w:val="0"/>
          <w:lang w:val="en-US"/>
        </w:rPr>
      </w:pPr>
      <w:r w:rsidRPr="2E356E26" w:rsidR="259ED9DF">
        <w:rPr>
          <w:noProof w:val="0"/>
          <w:lang w:val="en-US"/>
        </w:rPr>
        <w:t>A downstream design implication of this framework is a deliberate departure from simulations organized around a single standard normative cognitive baseline. By constructing a character base that reflects a wide range of cognitive systems without privileging one as default, the DCS Simulation Engine effectively collapses the implicit bell curve that governs most real-world interactional environments.</w:t>
      </w:r>
      <w:r w:rsidRPr="2E356E26" w:rsidR="259ED9DF">
        <w:rPr>
          <w:noProof w:val="0"/>
          <w:lang w:val="en-US"/>
        </w:rPr>
        <w:t xml:space="preserve"> </w:t>
      </w:r>
    </w:p>
    <w:p w:rsidR="259ED9DF" w:rsidP="2E356E26" w:rsidRDefault="259ED9DF" w14:paraId="44045CDB" w14:textId="52A805F5">
      <w:pPr>
        <w:pStyle w:val="Normal"/>
      </w:pPr>
      <w:r w:rsidRPr="2E356E26" w:rsidR="259ED9DF">
        <w:rPr>
          <w:noProof w:val="0"/>
          <w:lang w:val="en-US"/>
        </w:rPr>
        <w:t xml:space="preserve">Within such a simulated context, no single cognitive configuration is treated as statistically central or interactionally assumed. Instead, interactional demands and coordination burdens are redistributed across characters, allowing patterns of divergence and constraint visibility to be experienced without being systematically marginalized. This design orientation informs both character selection and the placement of representational </w:t>
      </w:r>
      <w:r w:rsidRPr="2E356E26" w:rsidR="259ED9DF">
        <w:rPr>
          <w:noProof w:val="0"/>
          <w:lang w:val="en-US"/>
        </w:rPr>
        <w:t>guardrails, but</w:t>
      </w:r>
      <w:r w:rsidRPr="2E356E26" w:rsidR="259ED9DF">
        <w:rPr>
          <w:noProof w:val="0"/>
          <w:lang w:val="en-US"/>
        </w:rPr>
        <w:t xml:space="preserve"> does not alter the study’s focus on observable behavior and scope-bound representation.</w:t>
      </w:r>
    </w:p>
    <w:p w:rsidR="000B3665" w:rsidP="00D60ED0" w:rsidRDefault="000B3665" w14:paraId="50FDD1BC" w14:textId="4E5D362A">
      <w:pPr>
        <w:pStyle w:val="Heading1"/>
      </w:pPr>
      <w:bookmarkStart w:name="_Toc1269729916" w:id="1094011340"/>
      <w:r w:rsidR="12C843F6">
        <w:rPr/>
        <w:t>Research Questions</w:t>
      </w:r>
      <w:bookmarkEnd w:id="1094011340"/>
    </w:p>
    <w:p w:rsidR="6696FA4C" w:rsidP="2E356E26" w:rsidRDefault="6696FA4C" w14:paraId="5A1F6B57" w14:textId="363E8050">
      <w:pPr>
        <w:pStyle w:val="Heading2"/>
      </w:pPr>
      <w:bookmarkStart w:name="_Toc2071055051" w:id="2080581484"/>
      <w:r w:rsidR="6696FA4C">
        <w:rPr/>
        <w:t>Primary Research Questions</w:t>
      </w:r>
      <w:bookmarkEnd w:id="2080581484"/>
    </w:p>
    <w:p w:rsidR="4380F209" w:rsidP="2E356E26" w:rsidRDefault="4380F209" w14:paraId="3636E455" w14:textId="6359AD13">
      <w:pPr>
        <w:pStyle w:val="Normal"/>
      </w:pPr>
      <w:r w:rsidR="4380F209">
        <w:rPr/>
        <w:t>This set of questions examines the extent to which conversational elicitation and role-play enable researchers to identify tractable and non-tractable dimensions of observable behavior, and to derive explicit representational boundaries for simulated characters.</w:t>
      </w:r>
    </w:p>
    <w:p w:rsidR="6696FA4C" w:rsidP="2E356E26" w:rsidRDefault="6696FA4C" w14:paraId="53DB5572" w14:textId="73383E43">
      <w:pPr>
        <w:pStyle w:val="ListParagraph"/>
        <w:numPr>
          <w:ilvl w:val="0"/>
          <w:numId w:val="38"/>
        </w:numPr>
        <w:rPr/>
      </w:pPr>
      <w:r w:rsidR="6696FA4C">
        <w:rPr/>
        <w:t xml:space="preserve">Which externally observable sensory, perceptual, regulatory and action or motor-related behaviors of diverse cognitive systems can researchers </w:t>
      </w:r>
      <w:r w:rsidR="6696FA4C">
        <w:rPr/>
        <w:t>reliably</w:t>
      </w:r>
      <w:r w:rsidR="6696FA4C">
        <w:rPr/>
        <w:t xml:space="preserve"> </w:t>
      </w:r>
      <w:r w:rsidR="6696FA4C">
        <w:rPr/>
        <w:t>anticipate</w:t>
      </w:r>
      <w:r w:rsidR="6696FA4C">
        <w:rPr/>
        <w:t xml:space="preserve"> and enact during role-played interaction following a conversational elicitation?</w:t>
      </w:r>
    </w:p>
    <w:p w:rsidR="57695AC1" w:rsidP="2E356E26" w:rsidRDefault="57695AC1" w14:paraId="66F7E772" w14:textId="3A1E60EF">
      <w:pPr>
        <w:pStyle w:val="ListParagraph"/>
        <w:numPr>
          <w:ilvl w:val="0"/>
          <w:numId w:val="38"/>
        </w:numPr>
        <w:rPr/>
      </w:pPr>
      <w:r w:rsidR="57695AC1">
        <w:rPr/>
        <w:t xml:space="preserve">In which interactional contexts or behavioral dimensions do researcher predictions consistently break down, become ambiguous, or require speculative inference, </w:t>
      </w:r>
      <w:r w:rsidR="57695AC1">
        <w:rPr/>
        <w:t>indicating</w:t>
      </w:r>
      <w:r w:rsidR="57695AC1">
        <w:rPr/>
        <w:t xml:space="preserve"> limits of tractable behaviora</w:t>
      </w:r>
      <w:r w:rsidR="2CBFB04E">
        <w:rPr/>
        <w:t>l representation?</w:t>
      </w:r>
    </w:p>
    <w:p w:rsidR="2CBFB04E" w:rsidP="2E356E26" w:rsidRDefault="2CBFB04E" w14:paraId="77BC631B" w14:textId="4BD23902">
      <w:pPr>
        <w:pStyle w:val="ListParagraph"/>
        <w:numPr>
          <w:ilvl w:val="0"/>
          <w:numId w:val="38"/>
        </w:numPr>
        <w:rPr/>
      </w:pPr>
      <w:r w:rsidR="2CBFB04E">
        <w:rPr/>
        <w:t>How do moments of prediction failure, corrective feedback, or hesitation during role-play correspond to identifiable representational boundaries that can inform explicit guardrails in simulated characters?</w:t>
      </w:r>
    </w:p>
    <w:p w:rsidR="52A9EAC9" w:rsidP="2E356E26" w:rsidRDefault="52A9EAC9" w14:paraId="460F1EC3" w14:textId="497D5E3E">
      <w:pPr>
        <w:pStyle w:val="Heading2"/>
      </w:pPr>
      <w:bookmarkStart w:name="_Toc1774317597" w:id="218784443"/>
      <w:r w:rsidR="52A9EAC9">
        <w:rPr/>
        <w:t>Secondary Research Questions</w:t>
      </w:r>
      <w:bookmarkEnd w:id="218784443"/>
    </w:p>
    <w:p w:rsidR="42EAB1A5" w:rsidP="2E356E26" w:rsidRDefault="42EAB1A5" w14:paraId="54CA24CF" w14:textId="643B434B">
      <w:pPr>
        <w:pStyle w:val="Normal"/>
      </w:pPr>
      <w:r w:rsidR="42EAB1A5">
        <w:rPr/>
        <w:t>This set of questions focuses on the translation of interactive understanding into static representational artifacts, examining the fidelity with which character sheets encode observable behavior and explicit scope limitations.</w:t>
      </w:r>
    </w:p>
    <w:p w:rsidR="52A9EAC9" w:rsidP="2E356E26" w:rsidRDefault="52A9EAC9" w14:paraId="70F9E2D8" w14:textId="69DDF71F">
      <w:pPr>
        <w:pStyle w:val="ListParagraph"/>
        <w:numPr>
          <w:ilvl w:val="0"/>
          <w:numId w:val="38"/>
        </w:numPr>
        <w:rPr/>
      </w:pPr>
      <w:r w:rsidR="52A9EAC9">
        <w:rPr/>
        <w:t xml:space="preserve">To what extent can written character sheets </w:t>
      </w:r>
      <w:r w:rsidR="52A9EAC9">
        <w:rPr/>
        <w:t>derived</w:t>
      </w:r>
      <w:r w:rsidR="52A9EAC9">
        <w:rPr/>
        <w:t xml:space="preserve"> from conversational elicitation and role-play capture researchers’ scope-bound understanding of a cognitive system’s observable behavior, including explicitly articulated </w:t>
      </w:r>
      <w:r w:rsidR="1BA45152">
        <w:rPr/>
        <w:t>representational limits?</w:t>
      </w:r>
    </w:p>
    <w:p w:rsidR="5ABF2D4A" w:rsidP="2E356E26" w:rsidRDefault="5ABF2D4A" w14:paraId="7C3066C5" w14:textId="2373742B">
      <w:pPr>
        <w:pStyle w:val="ListParagraph"/>
        <w:numPr>
          <w:ilvl w:val="0"/>
          <w:numId w:val="38"/>
        </w:numPr>
        <w:rPr/>
      </w:pPr>
      <w:r w:rsidR="5ABF2D4A">
        <w:rPr/>
        <w:t>Which aspects of constraint visibility and representational limitation identified during role-play are preserved, attenuated, or lost when translated into written character sheets, as assessed through participant or expert feedback?</w:t>
      </w:r>
    </w:p>
    <w:p w:rsidR="5D6728EF" w:rsidP="2E356E26" w:rsidRDefault="5D6728EF" w14:paraId="041CCA1E" w14:textId="437DA6EC">
      <w:pPr>
        <w:pStyle w:val="ListParagraph"/>
        <w:numPr>
          <w:ilvl w:val="0"/>
          <w:numId w:val="38"/>
        </w:numPr>
        <w:rPr/>
      </w:pPr>
      <w:r w:rsidR="5D6728EF">
        <w:rPr/>
        <w:t>How does prior researcher familiarity with particular cognitive systems influence the fidelity, assumptions, or omissions present in resulting character sheets?</w:t>
      </w:r>
    </w:p>
    <w:p w:rsidR="5D6728EF" w:rsidP="2E356E26" w:rsidRDefault="5D6728EF" w14:paraId="6231EC7C" w14:textId="5482DE3A">
      <w:pPr>
        <w:pStyle w:val="Heading2"/>
        <w:bidi w:val="0"/>
        <w:rPr>
          <w:noProof w:val="0"/>
          <w:lang w:val="en-US"/>
        </w:rPr>
      </w:pPr>
      <w:bookmarkStart w:name="_Toc734316783" w:id="854957625"/>
      <w:r w:rsidRPr="5953181F" w:rsidR="5D6728EF">
        <w:rPr>
          <w:noProof w:val="0"/>
          <w:lang w:val="en-US"/>
        </w:rPr>
        <w:t>Exploratory Interactional Question</w:t>
      </w:r>
      <w:bookmarkEnd w:id="854957625"/>
    </w:p>
    <w:p w:rsidR="3C0DDC0D" w:rsidP="2E356E26" w:rsidRDefault="3C0DDC0D" w14:paraId="69AD4FDE" w14:textId="74630797">
      <w:pPr>
        <w:pStyle w:val="Normal"/>
        <w:bidi w:val="0"/>
        <w:rPr>
          <w:noProof w:val="0"/>
          <w:lang w:val="en-US"/>
        </w:rPr>
      </w:pPr>
      <w:r w:rsidRPr="2E356E26" w:rsidR="3C0DDC0D">
        <w:rPr>
          <w:noProof w:val="0"/>
          <w:lang w:val="en-US"/>
        </w:rPr>
        <w:t>This question examines how asymmetric interactional burden manifests when behavioral adaptation and prediction are shifted onto researchers during role-played interaction.</w:t>
      </w:r>
    </w:p>
    <w:p w:rsidR="5D6728EF" w:rsidP="2E356E26" w:rsidRDefault="5D6728EF" w14:paraId="16CB3190" w14:textId="2E11656C">
      <w:pPr>
        <w:pStyle w:val="ListParagraph"/>
        <w:numPr>
          <w:ilvl w:val="0"/>
          <w:numId w:val="38"/>
        </w:numPr>
        <w:bidi w:val="0"/>
        <w:rPr>
          <w:noProof w:val="0"/>
          <w:lang w:val="en-US"/>
        </w:rPr>
      </w:pPr>
      <w:r w:rsidRPr="2E356E26" w:rsidR="5D6728EF">
        <w:rPr>
          <w:noProof w:val="0"/>
          <w:lang w:val="en-US"/>
        </w:rPr>
        <w:t xml:space="preserve">How do participants describe interactional dynamics when the burden of behavioral adaptation and prediction is shifted onto researchers during role-played interaction, and what observable changes in coordination, pacing, or expectation </w:t>
      </w:r>
      <w:r w:rsidRPr="2E356E26" w:rsidR="5D6728EF">
        <w:rPr>
          <w:noProof w:val="0"/>
          <w:lang w:val="en-US"/>
        </w:rPr>
        <w:t>emerge</w:t>
      </w:r>
      <w:r w:rsidRPr="2E356E26" w:rsidR="5D6728EF">
        <w:rPr>
          <w:noProof w:val="0"/>
          <w:lang w:val="en-US"/>
        </w:rPr>
        <w:t>?</w:t>
      </w:r>
    </w:p>
    <w:p w:rsidR="2DB0B2EA" w:rsidRDefault="2DB0B2EA" w14:paraId="15C514BC" w14:textId="6041AE2C">
      <w:r w:rsidRPr="2E356E26" w:rsidR="2DB0B2EA">
        <w:rPr>
          <w:rFonts w:ascii="Aptos" w:hAnsi="Aptos" w:eastAsia="Aptos" w:cs="Aptos"/>
          <w:b w:val="0"/>
          <w:bCs w:val="0"/>
          <w:i w:val="0"/>
          <w:iCs w:val="0"/>
          <w:noProof w:val="0"/>
          <w:color w:val="0E0E0E"/>
          <w:sz w:val="24"/>
          <w:szCs w:val="24"/>
          <w:lang w:val="en-US"/>
        </w:rPr>
        <w:t>Collectively, these questions are intended to surface both the capabilities and limits of role-play–based behavioral modeling, rather than to evaluate psychological accuracy or internal cognitive states.</w:t>
      </w:r>
    </w:p>
    <w:p w:rsidR="000B3665" w:rsidP="00D60ED0" w:rsidRDefault="0087024C" w14:paraId="251E3145" w14:textId="08B608C2">
      <w:pPr>
        <w:pStyle w:val="Heading1"/>
      </w:pPr>
      <w:commentRangeStart w:id="426961480"/>
      <w:commentRangeStart w:id="1003472405"/>
      <w:commentRangeStart w:id="626461518"/>
      <w:bookmarkStart w:name="_Toc1847571188" w:id="1435865263"/>
      <w:r w:rsidR="144ECCF8">
        <w:rPr/>
        <w:t xml:space="preserve">Study </w:t>
      </w:r>
      <w:r w:rsidR="12C843F6">
        <w:rPr/>
        <w:t>Design</w:t>
      </w:r>
      <w:commentRangeEnd w:id="426961480"/>
      <w:r>
        <w:rPr>
          <w:rStyle w:val="CommentReference"/>
        </w:rPr>
        <w:commentReference w:id="426961480"/>
      </w:r>
      <w:commentRangeEnd w:id="1003472405"/>
      <w:r>
        <w:rPr>
          <w:rStyle w:val="CommentReference"/>
        </w:rPr>
        <w:commentReference w:id="1003472405"/>
      </w:r>
      <w:commentRangeEnd w:id="626461518"/>
      <w:r>
        <w:rPr>
          <w:rStyle w:val="CommentReference"/>
        </w:rPr>
        <w:commentReference w:id="626461518"/>
      </w:r>
      <w:bookmarkEnd w:id="1435865263"/>
    </w:p>
    <w:p w:rsidR="1313DC22" w:rsidP="2E356E26" w:rsidRDefault="1313DC22" w14:paraId="7A497718" w14:textId="12FD7C53">
      <w:pPr>
        <w:pStyle w:val="Normal"/>
        <w:suppressLineNumbers w:val="0"/>
        <w:bidi w:val="0"/>
        <w:spacing w:before="0" w:beforeAutospacing="off" w:after="160" w:afterAutospacing="off" w:line="278" w:lineRule="auto"/>
        <w:ind w:left="0" w:right="0"/>
        <w:jc w:val="left"/>
      </w:pPr>
      <w:r w:rsidR="1313DC22">
        <w:rPr/>
        <w:t xml:space="preserve">This study employs a qualitative, exploratory design to examine the capabilities and limits of role-play–based behavioral modeling for simulated character development. The design is structured to surface both tractable and non-tractable dimensions of observable behavior, and to translate these findings into explicit representational guardrails within the DCS Simulation Engine (DCS-SE). The study does not aim to </w:t>
      </w:r>
      <w:r w:rsidR="1313DC22">
        <w:rPr/>
        <w:t>establish</w:t>
      </w:r>
      <w:r w:rsidR="1313DC22">
        <w:rPr/>
        <w:t xml:space="preserve"> causal relationships or quantitative performance benchmarks.</w:t>
      </w:r>
    </w:p>
    <w:p w:rsidR="1313DC22" w:rsidP="2E356E26" w:rsidRDefault="1313DC22" w14:paraId="5AAB2C24" w14:textId="02CE5CED">
      <w:pPr>
        <w:pStyle w:val="Normal"/>
        <w:bidi w:val="0"/>
        <w:spacing w:before="0" w:beforeAutospacing="off" w:after="160" w:afterAutospacing="off" w:line="278" w:lineRule="auto"/>
        <w:ind w:left="0" w:right="0"/>
        <w:jc w:val="left"/>
      </w:pPr>
      <w:r w:rsidR="1313DC22">
        <w:rPr/>
        <w:t>The study consists of three integrated components, each aligned with a subset of the research questions.</w:t>
      </w:r>
    </w:p>
    <w:p w:rsidR="1699523E" w:rsidP="2E356E26" w:rsidRDefault="1699523E" w14:paraId="023A9F93" w14:textId="6BBD0B40">
      <w:pPr>
        <w:pStyle w:val="Heading2"/>
      </w:pPr>
      <w:bookmarkStart w:name="_Toc1838199051" w:id="343655161"/>
      <w:r w:rsidR="4907C510">
        <w:rPr/>
        <w:t>Conversational Elicitation and Role-Play</w:t>
      </w:r>
      <w:bookmarkEnd w:id="343655161"/>
    </w:p>
    <w:p w:rsidR="4F9A61D1" w:rsidP="2E356E26" w:rsidRDefault="4F9A61D1" w14:paraId="1CFAEE43" w14:textId="7448AE33">
      <w:pPr>
        <w:pStyle w:val="Normal"/>
        <w:bidi w:val="0"/>
        <w:rPr>
          <w:i w:val="1"/>
          <w:iCs w:val="1"/>
        </w:rPr>
      </w:pPr>
      <w:r w:rsidRPr="2E356E26" w:rsidR="4F9A61D1">
        <w:rPr>
          <w:i w:val="1"/>
          <w:iCs w:val="1"/>
        </w:rPr>
        <w:t>(Addressing RQ1–RQ3 and RQ7)</w:t>
      </w:r>
    </w:p>
    <w:p w:rsidR="1699523E" w:rsidP="2E356E26" w:rsidRDefault="1699523E" w14:paraId="65297EC6" w14:textId="52A1D446">
      <w:pPr>
        <w:pStyle w:val="Normal"/>
        <w:bidi w:val="0"/>
        <w:spacing w:before="0" w:beforeAutospacing="off" w:after="160" w:afterAutospacing="off" w:line="278" w:lineRule="auto"/>
        <w:ind w:left="0" w:right="0"/>
        <w:jc w:val="left"/>
      </w:pPr>
      <w:r w:rsidR="58C86654">
        <w:rPr/>
        <w:t xml:space="preserve">Researchers engage participants or domain experts in structured conversational elicitation focused on externally observable sensory, perceptual, regulatory, and action-related behaviors. Elicitation is intentionally conducted in a single session, or as few sessions as possible, with the aim of efficiently gathering sufficient information to enable </w:t>
      </w:r>
      <w:r w:rsidR="58C86654">
        <w:rPr/>
        <w:t>subsequent</w:t>
      </w:r>
      <w:r w:rsidR="58C86654">
        <w:rPr/>
        <w:t xml:space="preserve"> role-play rather than exhaustively documenting lived experience.</w:t>
      </w:r>
    </w:p>
    <w:p w:rsidR="1699523E" w:rsidP="2E356E26" w:rsidRDefault="1699523E" w14:paraId="06C5E971" w14:textId="708235C5">
      <w:pPr>
        <w:pStyle w:val="Normal"/>
        <w:bidi w:val="0"/>
        <w:spacing w:before="0" w:beforeAutospacing="off" w:after="160" w:afterAutospacing="off" w:line="278" w:lineRule="auto"/>
        <w:ind w:left="0" w:right="0"/>
        <w:jc w:val="left"/>
      </w:pPr>
      <w:r w:rsidR="58C86654">
        <w:rPr/>
        <w:t xml:space="preserve">Following elicitation, researchers engage in role-played interaction, </w:t>
      </w:r>
      <w:r w:rsidR="58C86654">
        <w:rPr/>
        <w:t>attempting</w:t>
      </w:r>
      <w:r w:rsidR="58C86654">
        <w:rPr/>
        <w:t xml:space="preserve"> to anticipate and enact </w:t>
      </w:r>
      <w:r w:rsidR="58C86654">
        <w:rPr/>
        <w:t>likely system</w:t>
      </w:r>
      <w:r w:rsidR="58C86654">
        <w:rPr/>
        <w:t xml:space="preserve"> responses across varied scenarios. A role-play prediction is defined as a concrete attempt to </w:t>
      </w:r>
      <w:r w:rsidR="58C86654">
        <w:rPr/>
        <w:t>determine</w:t>
      </w:r>
      <w:r w:rsidR="58C86654">
        <w:rPr/>
        <w:t xml:space="preserve"> a system’s next action or interactional response under specified conditions.</w:t>
      </w:r>
    </w:p>
    <w:p w:rsidR="1699523E" w:rsidP="2E356E26" w:rsidRDefault="1699523E" w14:paraId="01B76A7C" w14:textId="564EEAC7">
      <w:pPr>
        <w:pStyle w:val="Normal"/>
        <w:bidi w:val="0"/>
        <w:spacing w:before="0" w:beforeAutospacing="off" w:after="160" w:afterAutospacing="off" w:line="278" w:lineRule="auto"/>
        <w:ind w:left="0" w:right="0"/>
        <w:jc w:val="left"/>
      </w:pPr>
      <w:r w:rsidR="58C86654">
        <w:rPr/>
        <w:t xml:space="preserve">Instances of participant or expert correction, researcher hesitation, ambiguity, or explicit uncertainty during role-play are treated as primary analytic signals. Alignment between predictions and feedback without speculative inference is taken as evidence of tractable behavioral understanding, while breakdowns </w:t>
      </w:r>
      <w:r w:rsidR="58C86654">
        <w:rPr/>
        <w:t>indicate</w:t>
      </w:r>
      <w:r w:rsidR="58C86654">
        <w:rPr/>
        <w:t xml:space="preserve"> representational limits.</w:t>
      </w:r>
    </w:p>
    <w:p w:rsidR="1699523E" w:rsidP="2E356E26" w:rsidRDefault="1699523E" w14:paraId="05E0887C" w14:textId="62EB4CD7">
      <w:pPr>
        <w:pStyle w:val="Normal"/>
        <w:bidi w:val="0"/>
        <w:spacing w:before="0" w:beforeAutospacing="off" w:after="160" w:afterAutospacing="off" w:line="278" w:lineRule="auto"/>
        <w:ind w:left="0" w:right="0"/>
        <w:jc w:val="left"/>
      </w:pPr>
      <w:r w:rsidR="58C86654">
        <w:rPr/>
        <w:t>Iteration occurs only when corrections materially change the researcher’s understanding of observable behavior. Iteration concludes when additional role-play no longer yields new behavioral dimensions or when further modeling would require inference beyond representational scope.</w:t>
      </w:r>
    </w:p>
    <w:p w:rsidR="1699523E" w:rsidP="2E356E26" w:rsidRDefault="1699523E" w14:paraId="73A8F71E" w14:textId="0C9114D7">
      <w:pPr>
        <w:pStyle w:val="Heading2"/>
      </w:pPr>
      <w:commentRangeStart w:id="529128989"/>
      <w:commentRangeStart w:id="559120795"/>
      <w:bookmarkStart w:name="_Toc1355376108" w:id="193358239"/>
      <w:r w:rsidR="4907C510">
        <w:rPr/>
        <w:t>Character Sheet Construction</w:t>
      </w:r>
      <w:commentRangeEnd w:id="529128989"/>
      <w:r>
        <w:rPr>
          <w:rStyle w:val="CommentReference"/>
        </w:rPr>
        <w:commentReference w:id="529128989"/>
      </w:r>
      <w:commentRangeEnd w:id="559120795"/>
      <w:r>
        <w:rPr>
          <w:rStyle w:val="CommentReference"/>
        </w:rPr>
        <w:commentReference w:id="559120795"/>
      </w:r>
      <w:bookmarkEnd w:id="193358239"/>
    </w:p>
    <w:p w:rsidR="1EA82C5B" w:rsidP="2E356E26" w:rsidRDefault="1EA82C5B" w14:paraId="6F5BC03C" w14:textId="7BBF0F58">
      <w:pPr>
        <w:pStyle w:val="Normal"/>
        <w:bidi w:val="0"/>
        <w:rPr>
          <w:i w:val="1"/>
          <w:iCs w:val="1"/>
        </w:rPr>
      </w:pPr>
      <w:r w:rsidRPr="2E356E26" w:rsidR="1EA82C5B">
        <w:rPr>
          <w:i w:val="1"/>
          <w:iCs w:val="1"/>
        </w:rPr>
        <w:t>(Addressing RQ4–RQ6)</w:t>
      </w:r>
    </w:p>
    <w:p w:rsidR="1EA82C5B" w:rsidP="2E356E26" w:rsidRDefault="1EA82C5B" w14:paraId="4E7AAF2C" w14:textId="014382AB">
      <w:pPr>
        <w:pStyle w:val="Normal"/>
      </w:pPr>
      <w:r w:rsidR="1EA82C5B">
        <w:rPr/>
        <w:t>Researchers synthesize elicited descriptions and role-play outcomes into written character sheets that encode observable behavioral patterns, interactional constraints, affordances, and explicitly articulated representational limits. Character sheets are treated as scope-bound representational artifacts rather than comprehensive models of a cognitive system.</w:t>
      </w:r>
      <w:r w:rsidR="1EA82C5B">
        <w:rPr/>
        <w:t xml:space="preserve"> </w:t>
      </w:r>
    </w:p>
    <w:p w:rsidR="1EA82C5B" w:rsidP="2E356E26" w:rsidRDefault="1EA82C5B" w14:paraId="61552B1B" w14:textId="42DFAF75">
      <w:pPr>
        <w:pStyle w:val="Normal"/>
      </w:pPr>
      <w:r w:rsidR="1EA82C5B">
        <w:rPr/>
        <w:t>A character sheet is considered sufficiently specified when it supports consistent role-play within identified domains and transparently signals when requested behavior falls outside representational scope. The omission of internal narration, affective explanation, or autobiographical reasoning is treated as a deliberate design feature.</w:t>
      </w:r>
    </w:p>
    <w:p w:rsidR="1699523E" w:rsidP="2E356E26" w:rsidRDefault="1699523E" w14:paraId="3FD33D04" w14:textId="25358FB3">
      <w:pPr>
        <w:pStyle w:val="Heading2"/>
      </w:pPr>
      <w:bookmarkStart w:name="_Toc1918894546" w:id="1165448121"/>
      <w:r w:rsidR="4907C510">
        <w:rPr/>
        <w:t>Evaluation and Compar</w:t>
      </w:r>
      <w:r w:rsidR="2BED463C">
        <w:rPr/>
        <w:t>ative Analysis</w:t>
      </w:r>
      <w:bookmarkEnd w:id="1165448121"/>
    </w:p>
    <w:p w:rsidR="0F9B2619" w:rsidP="2E356E26" w:rsidRDefault="0F9B2619" w14:paraId="5A8D2749" w14:textId="1A9CC9DB">
      <w:pPr>
        <w:pStyle w:val="Normal"/>
        <w:bidi w:val="0"/>
        <w:spacing w:before="0" w:beforeAutospacing="off" w:after="160" w:afterAutospacing="off" w:line="278" w:lineRule="auto"/>
        <w:ind w:left="0" w:right="0"/>
        <w:jc w:val="left"/>
        <w:rPr>
          <w:i w:val="1"/>
          <w:iCs w:val="1"/>
        </w:rPr>
      </w:pPr>
      <w:r w:rsidRPr="2E356E26" w:rsidR="653C3E14">
        <w:rPr>
          <w:i w:val="1"/>
          <w:iCs w:val="1"/>
        </w:rPr>
        <w:t>(Addressing RQ2–RQ6 and RQ7)</w:t>
      </w:r>
    </w:p>
    <w:p w:rsidR="0F9B2619" w:rsidP="07C756B3" w:rsidRDefault="0F9B2619" w14:paraId="0F27237D" w14:textId="6563C51F">
      <w:pPr>
        <w:pStyle w:val="Normal"/>
        <w:bidi w:val="0"/>
        <w:spacing w:before="0" w:beforeAutospacing="off" w:after="160" w:afterAutospacing="off" w:line="278" w:lineRule="auto"/>
        <w:ind w:left="0" w:right="0"/>
        <w:jc w:val="left"/>
      </w:pPr>
      <w:r w:rsidR="653C3E14">
        <w:rPr/>
        <w:t xml:space="preserve">Researcher role-play performance, </w:t>
      </w:r>
      <w:r w:rsidR="653C3E14">
        <w:rPr/>
        <w:t>participant</w:t>
      </w:r>
      <w:r w:rsidR="653C3E14">
        <w:rPr/>
        <w:t xml:space="preserve"> or expert feedback, and completed character sheets are examined comparatively to </w:t>
      </w:r>
      <w:r w:rsidR="653C3E14">
        <w:rPr/>
        <w:t>identify</w:t>
      </w:r>
      <w:r w:rsidR="653C3E14">
        <w:rPr/>
        <w:t xml:space="preserve"> patterns of behavioral tractability, misunderstanding, and representational boundary formation across cognitive systems.</w:t>
      </w:r>
    </w:p>
    <w:p w:rsidR="0F9B2619" w:rsidP="07C756B3" w:rsidRDefault="0F9B2619" w14:paraId="344885DA" w14:textId="3F5F2A17">
      <w:pPr>
        <w:pStyle w:val="Normal"/>
        <w:bidi w:val="0"/>
        <w:spacing w:before="0" w:beforeAutospacing="off" w:after="160" w:afterAutospacing="off" w:line="278" w:lineRule="auto"/>
        <w:ind w:left="0" w:right="0"/>
        <w:jc w:val="left"/>
      </w:pPr>
      <w:r w:rsidR="653C3E14">
        <w:rPr/>
        <w:t>Analysis focuses on:</w:t>
      </w:r>
    </w:p>
    <w:p w:rsidR="0F9B2619" w:rsidP="2E356E26" w:rsidRDefault="0F9B2619" w14:paraId="4EFE15F1" w14:textId="7D9462EA">
      <w:pPr>
        <w:pStyle w:val="ListParagraph"/>
        <w:numPr>
          <w:ilvl w:val="0"/>
          <w:numId w:val="39"/>
        </w:numPr>
        <w:bidi w:val="0"/>
        <w:spacing w:before="0" w:beforeAutospacing="off" w:after="160" w:afterAutospacing="off" w:line="278" w:lineRule="auto"/>
        <w:ind w:right="0"/>
        <w:jc w:val="left"/>
        <w:rPr/>
      </w:pPr>
      <w:r w:rsidR="653C3E14">
        <w:rPr/>
        <w:t xml:space="preserve">behavioral dimensions that are consistently </w:t>
      </w:r>
      <w:r w:rsidR="653C3E14">
        <w:rPr/>
        <w:t>anticipated</w:t>
      </w:r>
      <w:r w:rsidR="653C3E14">
        <w:rPr/>
        <w:t xml:space="preserve"> and enacted</w:t>
      </w:r>
    </w:p>
    <w:p w:rsidR="0F9B2619" w:rsidP="2E356E26" w:rsidRDefault="0F9B2619" w14:paraId="5D1234C0" w14:textId="6BB85321">
      <w:pPr>
        <w:pStyle w:val="ListParagraph"/>
        <w:numPr>
          <w:ilvl w:val="0"/>
          <w:numId w:val="39"/>
        </w:numPr>
        <w:bidi w:val="0"/>
        <w:spacing w:before="0" w:beforeAutospacing="off" w:after="160" w:afterAutospacing="off" w:line="278" w:lineRule="auto"/>
        <w:ind w:right="0"/>
        <w:jc w:val="left"/>
        <w:rPr/>
      </w:pPr>
      <w:r w:rsidR="653C3E14">
        <w:rPr/>
        <w:t>domains where prediction breaks down or becomes speculative</w:t>
      </w:r>
    </w:p>
    <w:p w:rsidR="0F9B2619" w:rsidP="2E356E26" w:rsidRDefault="0F9B2619" w14:paraId="0B6C38A1" w14:textId="568C13C5">
      <w:pPr>
        <w:pStyle w:val="ListParagraph"/>
        <w:numPr>
          <w:ilvl w:val="0"/>
          <w:numId w:val="39"/>
        </w:numPr>
        <w:bidi w:val="0"/>
        <w:spacing w:before="0" w:beforeAutospacing="off" w:after="160" w:afterAutospacing="off" w:line="278" w:lineRule="auto"/>
        <w:ind w:right="0"/>
        <w:jc w:val="left"/>
        <w:rPr/>
      </w:pPr>
      <w:r w:rsidR="653C3E14">
        <w:rPr/>
        <w:t>the fidelity with which constraint visibility and representational limits are preserved from role-play to character sheets</w:t>
      </w:r>
    </w:p>
    <w:p w:rsidR="0F9B2619" w:rsidP="07C756B3" w:rsidRDefault="0F9B2619" w14:paraId="000AC84F" w14:textId="5054D72B">
      <w:pPr>
        <w:pStyle w:val="Normal"/>
        <w:bidi w:val="0"/>
        <w:spacing w:before="0" w:beforeAutospacing="off" w:after="160" w:afterAutospacing="off" w:line="278" w:lineRule="auto"/>
        <w:ind w:left="0" w:right="0"/>
        <w:jc w:val="left"/>
      </w:pPr>
      <w:r w:rsidR="653C3E14">
        <w:rPr/>
        <w:t>Interactional dynamics observed during burden reversal, including changes in coordination, pacing, and expectation management, are analyzed descriptively.</w:t>
      </w:r>
    </w:p>
    <w:p w:rsidRPr="00E40A0C" w:rsidR="00E40A0C" w:rsidP="00D60ED0" w:rsidRDefault="00E40A0C" w14:paraId="6A8A0169" w14:textId="66606417">
      <w:pPr>
        <w:pStyle w:val="Heading2"/>
      </w:pPr>
      <w:bookmarkStart w:name="_Toc2015821009" w:id="1611813351"/>
      <w:r w:rsidR="30FA2B11">
        <w:rPr/>
        <w:t>Ethics and Oversight</w:t>
      </w:r>
      <w:bookmarkEnd w:id="1611813351"/>
    </w:p>
    <w:p w:rsidR="4C83A25B" w:rsidP="2E356E26" w:rsidRDefault="4C83A25B" w14:paraId="31596132" w14:textId="3935203B">
      <w:pPr>
        <w:pStyle w:val="Normal"/>
      </w:pPr>
      <w:r w:rsidR="4C83A25B">
        <w:rPr/>
        <w:t>This study is conducted under Institutional Review Board approval number IRB2025-1006, which governs recruitment, consent, data collection, and data handling procedures. Participation is voluntary, and participants may pause or withdraw at any time without penalty.</w:t>
      </w:r>
    </w:p>
    <w:p w:rsidR="4C83A25B" w:rsidP="2E356E26" w:rsidRDefault="4C83A25B" w14:paraId="7489C130" w14:textId="4038781A">
      <w:pPr>
        <w:pStyle w:val="Normal"/>
      </w:pPr>
      <w:r w:rsidR="4C83A25B">
        <w:rPr/>
        <w:t xml:space="preserve">Given the study’s focus on interactional constraints and the redistribution of coordination burden during role-play, sessions are structured to avoid undue emotional or cognitive strain. Participants </w:t>
      </w:r>
      <w:r w:rsidR="4C83A25B">
        <w:rPr/>
        <w:t>are not required to</w:t>
      </w:r>
      <w:r w:rsidR="4C83A25B">
        <w:rPr/>
        <w:t xml:space="preserve"> </w:t>
      </w:r>
      <w:r w:rsidR="4C83A25B">
        <w:rPr/>
        <w:t>disclose</w:t>
      </w:r>
      <w:r w:rsidR="4C83A25B">
        <w:rPr/>
        <w:t xml:space="preserve"> internal mental states, diagnoses, or sensitive autobiographical information, and may decline or redirect prompts as needed.</w:t>
      </w:r>
    </w:p>
    <w:p w:rsidRPr="000B3665" w:rsidR="000B3665" w:rsidP="00D60ED0" w:rsidRDefault="000B3665" w14:paraId="2C853B1C" w14:textId="1D233BE5">
      <w:pPr>
        <w:pStyle w:val="Heading1"/>
      </w:pPr>
      <w:commentRangeStart w:id="2144436461"/>
      <w:bookmarkStart w:name="_Toc1892229101" w:id="356950007"/>
      <w:r w:rsidR="12C843F6">
        <w:rPr/>
        <w:t>Participants</w:t>
      </w:r>
      <w:r w:rsidR="33C51AAE">
        <w:rPr/>
        <w:t xml:space="preserve"> </w:t>
      </w:r>
      <w:r w:rsidR="1873E11B">
        <w:rPr/>
        <w:t>and</w:t>
      </w:r>
      <w:r w:rsidR="33C51AAE">
        <w:rPr/>
        <w:t xml:space="preserve"> </w:t>
      </w:r>
      <w:r w:rsidR="12C843F6">
        <w:rPr/>
        <w:t>Sampling</w:t>
      </w:r>
      <w:commentRangeEnd w:id="2144436461"/>
      <w:r>
        <w:rPr>
          <w:rStyle w:val="CommentReference"/>
        </w:rPr>
        <w:commentReference w:id="2144436461"/>
      </w:r>
      <w:bookmarkEnd w:id="356950007"/>
    </w:p>
    <w:p w:rsidR="13096771" w:rsidP="2E356E26" w:rsidRDefault="13096771" w14:paraId="301F636C" w14:textId="486FCAE4">
      <w:pPr>
        <w:pStyle w:val="Normal"/>
        <w:bidi w:val="0"/>
        <w:spacing w:before="0" w:beforeAutospacing="off" w:after="160" w:afterAutospacing="off" w:line="278" w:lineRule="auto"/>
        <w:ind w:left="0" w:right="0"/>
        <w:jc w:val="left"/>
        <w:rPr>
          <w:i w:val="0"/>
          <w:iCs w:val="0"/>
        </w:rPr>
      </w:pPr>
      <w:r w:rsidRPr="2E356E26" w:rsidR="13096771">
        <w:rPr>
          <w:i w:val="0"/>
          <w:iCs w:val="0"/>
        </w:rPr>
        <w:t xml:space="preserve">Participants are purposively selected to support coverage across a range of cognitive systems and behavioral modalities relevant to simulated character development. Inclusion is based on reported lived experience, professional </w:t>
      </w:r>
      <w:r w:rsidRPr="2E356E26" w:rsidR="13096771">
        <w:rPr>
          <w:i w:val="0"/>
          <w:iCs w:val="0"/>
        </w:rPr>
        <w:t>expertise</w:t>
      </w:r>
      <w:r w:rsidRPr="2E356E26" w:rsidR="13096771">
        <w:rPr>
          <w:i w:val="0"/>
          <w:iCs w:val="0"/>
        </w:rPr>
        <w:t xml:space="preserve">, or empirical knowledge related to specific sensory, perceptual, regulatory, or action-related patterns of interest. Both human and non-human cognitive systems are included, with non-human systems represented through domain experts and </w:t>
      </w:r>
      <w:r w:rsidRPr="2E356E26" w:rsidR="13096771">
        <w:rPr>
          <w:i w:val="0"/>
          <w:iCs w:val="0"/>
        </w:rPr>
        <w:t>established</w:t>
      </w:r>
      <w:r w:rsidRPr="2E356E26" w:rsidR="13096771">
        <w:rPr>
          <w:i w:val="0"/>
          <w:iCs w:val="0"/>
        </w:rPr>
        <w:t xml:space="preserve"> empirical knowledge.</w:t>
      </w:r>
    </w:p>
    <w:p w:rsidR="13096771" w:rsidP="2E356E26" w:rsidRDefault="13096771" w14:paraId="5F91A63B" w14:textId="1E2A8E9A">
      <w:pPr>
        <w:pStyle w:val="Normal"/>
        <w:bidi w:val="0"/>
        <w:spacing w:before="0" w:beforeAutospacing="off" w:after="160" w:afterAutospacing="off" w:line="278" w:lineRule="auto"/>
        <w:ind w:left="0" w:right="0"/>
        <w:jc w:val="left"/>
        <w:rPr>
          <w:i w:val="0"/>
          <w:iCs w:val="0"/>
        </w:rPr>
      </w:pPr>
      <w:r w:rsidRPr="2E356E26" w:rsidR="13096771">
        <w:rPr>
          <w:i w:val="0"/>
          <w:iCs w:val="0"/>
        </w:rPr>
        <w:t xml:space="preserve">Sampling is intentional and non-random, prioritizing variation in observable interactional constraints rather than statistical representativeness. The study does not aim to estimate prevalence or draw population-level generalizations. Instead, sampling is guided by the goal of </w:t>
      </w:r>
      <w:r w:rsidRPr="2E356E26" w:rsidR="13096771">
        <w:rPr>
          <w:i w:val="0"/>
          <w:iCs w:val="0"/>
        </w:rPr>
        <w:t>identifying</w:t>
      </w:r>
      <w:r w:rsidRPr="2E356E26" w:rsidR="13096771">
        <w:rPr>
          <w:i w:val="0"/>
          <w:iCs w:val="0"/>
        </w:rPr>
        <w:t xml:space="preserve"> both tractable and non-tractable dimensions of behavioral representation across systems.</w:t>
      </w:r>
    </w:p>
    <w:p w:rsidR="13096771" w:rsidP="2E356E26" w:rsidRDefault="13096771" w14:paraId="6F5B7320" w14:textId="3F2374C4">
      <w:pPr>
        <w:pStyle w:val="Normal"/>
        <w:bidi w:val="0"/>
        <w:spacing w:before="0" w:beforeAutospacing="off" w:after="160" w:afterAutospacing="off" w:line="278" w:lineRule="auto"/>
        <w:ind w:left="0" w:right="0"/>
        <w:jc w:val="left"/>
        <w:rPr>
          <w:i w:val="0"/>
          <w:iCs w:val="0"/>
        </w:rPr>
      </w:pPr>
      <w:r w:rsidRPr="2E356E26" w:rsidR="13096771">
        <w:rPr>
          <w:i w:val="0"/>
          <w:iCs w:val="0"/>
        </w:rPr>
        <w:t>Participants may engage in multiple sessions or follow-up discussions when clarification or refinement is needed. Repeat participation is documented and considered during analysis.</w:t>
      </w:r>
    </w:p>
    <w:p w:rsidR="13096771" w:rsidP="2E356E26" w:rsidRDefault="13096771" w14:paraId="4C301968" w14:textId="26E232FB">
      <w:pPr>
        <w:pStyle w:val="Normal"/>
        <w:bidi w:val="0"/>
        <w:spacing w:before="0" w:beforeAutospacing="off" w:after="160" w:afterAutospacing="off" w:line="278" w:lineRule="auto"/>
        <w:ind w:left="0" w:right="0"/>
        <w:jc w:val="left"/>
        <w:rPr>
          <w:i w:val="0"/>
          <w:iCs w:val="0"/>
        </w:rPr>
      </w:pPr>
      <w:r w:rsidRPr="2E356E26" w:rsidR="13096771">
        <w:rPr>
          <w:i w:val="0"/>
          <w:iCs w:val="0"/>
        </w:rPr>
        <w:t xml:space="preserve">Members of the DCS research team may also </w:t>
      </w:r>
      <w:r w:rsidRPr="2E356E26" w:rsidR="13096771">
        <w:rPr>
          <w:i w:val="0"/>
          <w:iCs w:val="0"/>
        </w:rPr>
        <w:t>participate</w:t>
      </w:r>
      <w:r w:rsidRPr="2E356E26" w:rsidR="13096771">
        <w:rPr>
          <w:i w:val="0"/>
          <w:iCs w:val="0"/>
        </w:rPr>
        <w:t xml:space="preserve"> as contributors, particularly in cases where internal system knowledge or design-relevant expertise is </w:t>
      </w:r>
      <w:r w:rsidRPr="2E356E26" w:rsidR="13096771">
        <w:rPr>
          <w:i w:val="0"/>
          <w:iCs w:val="0"/>
        </w:rPr>
        <w:t>required</w:t>
      </w:r>
      <w:r w:rsidRPr="2E356E26" w:rsidR="13096771">
        <w:rPr>
          <w:i w:val="0"/>
          <w:iCs w:val="0"/>
        </w:rPr>
        <w:t>. Researcher participation is explicitly documented and analytically distinguished from that of external participants to support transparency and mitigate bias.</w:t>
      </w:r>
    </w:p>
    <w:p w:rsidR="13096771" w:rsidP="2E356E26" w:rsidRDefault="13096771" w14:paraId="32DBCED7" w14:textId="27AA4159">
      <w:pPr>
        <w:pStyle w:val="Normal"/>
        <w:bidi w:val="0"/>
        <w:spacing w:before="0" w:beforeAutospacing="off" w:after="160" w:afterAutospacing="off" w:line="278" w:lineRule="auto"/>
        <w:ind w:left="0" w:right="0"/>
        <w:jc w:val="left"/>
        <w:rPr>
          <w:i w:val="0"/>
          <w:iCs w:val="0"/>
        </w:rPr>
      </w:pPr>
      <w:r w:rsidRPr="2E356E26" w:rsidR="13096771">
        <w:rPr>
          <w:i w:val="0"/>
          <w:iCs w:val="0"/>
        </w:rPr>
        <w:t>The study does not classify participants according to clinical diagnostic categories. Observable behavioral patterns are examined descriptively and relationally, without diagnostic attribution, even where pattern convergence resembles features commonly associated with established categories.</w:t>
      </w:r>
    </w:p>
    <w:p w:rsidR="000B3665" w:rsidP="00D60ED0" w:rsidRDefault="000B3665" w14:paraId="2BAD9DA5" w14:textId="4AAD3FA6">
      <w:pPr>
        <w:pStyle w:val="Heading1"/>
      </w:pPr>
      <w:commentRangeStart w:id="1056025304"/>
      <w:commentRangeStart w:id="358427373"/>
      <w:bookmarkStart w:name="_Toc660072958" w:id="1185105196"/>
      <w:r w:rsidR="12C843F6">
        <w:rPr/>
        <w:t>Procedure</w:t>
      </w:r>
      <w:commentRangeEnd w:id="1056025304"/>
      <w:r>
        <w:rPr>
          <w:rStyle w:val="CommentReference"/>
        </w:rPr>
        <w:commentReference w:id="1056025304"/>
      </w:r>
      <w:commentRangeEnd w:id="358427373"/>
      <w:r>
        <w:rPr>
          <w:rStyle w:val="CommentReference"/>
        </w:rPr>
        <w:commentReference w:id="358427373"/>
      </w:r>
      <w:bookmarkEnd w:id="1185105196"/>
    </w:p>
    <w:p w:rsidR="60DA5920" w:rsidP="07C756B3" w:rsidRDefault="60DA5920" w14:paraId="15C7F40B" w14:textId="652E0C8E">
      <w:pPr>
        <w:pStyle w:val="Normal"/>
        <w:bidi w:val="0"/>
        <w:spacing w:before="0" w:beforeAutospacing="off" w:after="160" w:afterAutospacing="off" w:line="278" w:lineRule="auto"/>
        <w:ind w:left="0" w:right="0"/>
        <w:jc w:val="left"/>
      </w:pPr>
      <w:r w:rsidR="1DAF1148">
        <w:rPr/>
        <w:t>The study is conducted through structured conversational sessions between DCS researchers and participants or domain experts.</w:t>
      </w:r>
    </w:p>
    <w:p w:rsidR="60DA5920" w:rsidP="07C756B3" w:rsidRDefault="60DA5920" w14:paraId="13102BE1" w14:textId="60C79C92">
      <w:pPr>
        <w:pStyle w:val="Normal"/>
        <w:bidi w:val="0"/>
        <w:spacing w:before="0" w:beforeAutospacing="off" w:after="160" w:afterAutospacing="off" w:line="278" w:lineRule="auto"/>
        <w:ind w:left="0" w:right="0"/>
        <w:jc w:val="left"/>
      </w:pPr>
      <w:r w:rsidR="1DAF1148">
        <w:rPr/>
        <w:t xml:space="preserve">At the start of participation, individuals receive a brief orientation to the study’s focus on observable behavior and interactional patterns. Following orientation, researchers engage participants in conversational elicitation aimed at </w:t>
      </w:r>
      <w:r w:rsidR="1DAF1148">
        <w:rPr/>
        <w:t>identifying</w:t>
      </w:r>
      <w:r w:rsidR="1DAF1148">
        <w:rPr/>
        <w:t xml:space="preserve"> externally observable sensory, perceptual, regulatory, and action-related behaviors relevant to interaction.</w:t>
      </w:r>
    </w:p>
    <w:p w:rsidR="60DA5920" w:rsidP="2E356E26" w:rsidRDefault="60DA5920" w14:paraId="7AB0A08E" w14:textId="72FB1C1D">
      <w:pPr>
        <w:pStyle w:val="Normal"/>
        <w:bidi w:val="0"/>
        <w:spacing w:before="0" w:beforeAutospacing="off" w:after="160" w:afterAutospacing="off" w:line="278" w:lineRule="auto"/>
        <w:ind/>
        <w:jc w:val="left"/>
      </w:pPr>
      <w:r w:rsidR="1DAF1148">
        <w:rPr/>
        <w:t xml:space="preserve">Elicitation is conducted in a single session, or as few sessions as possible, with the goal of efficiently gathering sufficient information to support </w:t>
      </w:r>
      <w:r w:rsidR="1DAF1148">
        <w:rPr/>
        <w:t>subsequent</w:t>
      </w:r>
      <w:r w:rsidR="1DAF1148">
        <w:rPr/>
        <w:t xml:space="preserve"> role-play rather than exhaustively documenting lived experience. </w:t>
      </w:r>
      <w:r w:rsidRPr="2762CFBD" w:rsidR="003B5764">
        <w:rPr>
          <w:rFonts w:ascii="Aptos" w:hAnsi="Aptos" w:eastAsia="Aptos" w:cs="Aptos"/>
          <w:b w:val="0"/>
          <w:bCs w:val="0"/>
          <w:i w:val="0"/>
          <w:iCs w:val="0"/>
          <w:noProof w:val="0"/>
          <w:color w:val="0E0E0E"/>
          <w:sz w:val="24"/>
          <w:szCs w:val="24"/>
          <w:lang w:val="en-US"/>
        </w:rPr>
        <w:t xml:space="preserve">Conversational elicitation follows a flexible prompt set focused on observable sensing, regulation, and action; representative prompts are provided in </w:t>
      </w:r>
      <w:r w:rsidRPr="2762CFBD" w:rsidR="003B5764">
        <w:rPr>
          <w:rFonts w:ascii="Aptos" w:hAnsi="Aptos" w:eastAsia="Aptos" w:cs="Aptos"/>
          <w:b w:val="0"/>
          <w:bCs w:val="0"/>
          <w:i w:val="0"/>
          <w:iCs w:val="0"/>
          <w:noProof w:val="0"/>
          <w:color w:val="0E0E0E"/>
          <w:sz w:val="24"/>
          <w:szCs w:val="24"/>
          <w:lang w:val="en-US"/>
        </w:rPr>
        <w:t>Appendix A</w:t>
      </w:r>
      <w:r w:rsidRPr="2762CFBD" w:rsidR="003B5764">
        <w:rPr>
          <w:rFonts w:ascii="Aptos" w:hAnsi="Aptos" w:eastAsia="Aptos" w:cs="Aptos"/>
          <w:b w:val="0"/>
          <w:bCs w:val="0"/>
          <w:i w:val="0"/>
          <w:iCs w:val="0"/>
          <w:noProof w:val="0"/>
          <w:color w:val="0E0E0E"/>
          <w:sz w:val="24"/>
          <w:szCs w:val="24"/>
          <w:lang w:val="en-US"/>
        </w:rPr>
        <w:t>.</w:t>
      </w:r>
      <w:r w:rsidR="003B5764">
        <w:rPr/>
        <w:t xml:space="preserve"> </w:t>
      </w:r>
      <w:r w:rsidR="1DAF1148">
        <w:rPr/>
        <w:t xml:space="preserve">For non-human cognitive systems, elicitation is conducted through domain experts drawing on </w:t>
      </w:r>
      <w:r w:rsidR="1DAF1148">
        <w:rPr/>
        <w:t>established</w:t>
      </w:r>
      <w:r w:rsidR="1DAF1148">
        <w:rPr/>
        <w:t xml:space="preserve"> empirical knowledge.</w:t>
      </w:r>
    </w:p>
    <w:p w:rsidR="60DA5920" w:rsidP="07C756B3" w:rsidRDefault="60DA5920" w14:paraId="31638495" w14:textId="1E1ECFC3">
      <w:pPr>
        <w:pStyle w:val="Normal"/>
        <w:bidi w:val="0"/>
        <w:spacing w:before="0" w:beforeAutospacing="off" w:after="160" w:afterAutospacing="off" w:line="278" w:lineRule="auto"/>
        <w:ind w:left="0" w:right="0"/>
        <w:jc w:val="left"/>
      </w:pPr>
      <w:r w:rsidR="1DAF1148">
        <w:rPr/>
        <w:t xml:space="preserve">Following elicitation, researchers engage participants or experts in role-played interaction. During role-play, researchers </w:t>
      </w:r>
      <w:r w:rsidR="1DAF1148">
        <w:rPr/>
        <w:t>attempt</w:t>
      </w:r>
      <w:r w:rsidR="1DAF1148">
        <w:rPr/>
        <w:t xml:space="preserve"> to anticipate and enact </w:t>
      </w:r>
      <w:r w:rsidR="1DAF1148">
        <w:rPr/>
        <w:t>likely system</w:t>
      </w:r>
      <w:r w:rsidR="1DAF1148">
        <w:rPr/>
        <w:t xml:space="preserve"> responses or next actions across varied interactional scenarios. Predictions may be checked with participants or experts and refined when discrepancies arise.</w:t>
      </w:r>
    </w:p>
    <w:p w:rsidR="60DA5920" w:rsidP="07C756B3" w:rsidRDefault="60DA5920" w14:paraId="69C49B0B" w14:textId="52D4BE67">
      <w:pPr>
        <w:pStyle w:val="Normal"/>
        <w:bidi w:val="0"/>
        <w:spacing w:before="0" w:beforeAutospacing="off" w:after="160" w:afterAutospacing="off" w:line="278" w:lineRule="auto"/>
        <w:ind w:left="0" w:right="0"/>
        <w:jc w:val="left"/>
      </w:pPr>
      <w:r w:rsidR="1DAF1148">
        <w:rPr/>
        <w:t>Researchers then synthesize elicited information and role-play outcomes into written character sheets describing observable behavioral patterns, interactional constraints, affordances, and explicitly identified representational limits. Participants or experts may be invited to brief follow-up sessions for clarification or refinement when needed. Repeat sessions are documented.</w:t>
      </w:r>
    </w:p>
    <w:p w:rsidRPr="00A933F3" w:rsidR="00A933F3" w:rsidP="00D60ED0" w:rsidRDefault="00A933F3" w14:paraId="426301A6" w14:textId="0471C17C">
      <w:pPr>
        <w:pStyle w:val="Heading2"/>
      </w:pPr>
      <w:bookmarkStart w:name="_Toc1300515772" w:id="1275463302"/>
      <w:r w:rsidR="4089897E">
        <w:rPr/>
        <w:t>Data Collection</w:t>
      </w:r>
      <w:bookmarkEnd w:id="1275463302"/>
    </w:p>
    <w:p w:rsidR="67DA3D58" w:rsidP="2E356E26" w:rsidRDefault="67DA3D58" w14:paraId="245D96F5" w14:textId="6982BB09">
      <w:pPr>
        <w:pStyle w:val="Normal"/>
        <w:suppressLineNumbers w:val="0"/>
        <w:bidi w:val="0"/>
        <w:spacing w:before="0" w:beforeAutospacing="off" w:after="0" w:afterAutospacing="off" w:line="240" w:lineRule="auto"/>
        <w:ind w:left="0" w:right="0"/>
        <w:jc w:val="left"/>
      </w:pPr>
      <w:r w:rsidR="67DA3D58">
        <w:rPr/>
        <w:t>Data collected in this study include researcher notes, conversational transcripts where available, role-play artifacts, and completed character sheets. Audio recordings may be used temporarily to support accurate documentation and are handled in accordance with the approved IRB protocol.</w:t>
      </w:r>
    </w:p>
    <w:p w:rsidR="67DA3D58" w:rsidP="2E356E26" w:rsidRDefault="67DA3D58" w14:paraId="60207425" w14:textId="39404533">
      <w:pPr>
        <w:pStyle w:val="Normal"/>
        <w:bidi w:val="0"/>
        <w:spacing w:before="0" w:beforeAutospacing="off" w:after="0" w:afterAutospacing="off" w:line="240" w:lineRule="auto"/>
        <w:ind w:left="0" w:right="0"/>
        <w:jc w:val="left"/>
      </w:pPr>
      <w:r w:rsidR="67DA3D58">
        <w:rPr/>
        <w:t xml:space="preserve"> </w:t>
      </w:r>
    </w:p>
    <w:p w:rsidR="67DA3D58" w:rsidP="2E356E26" w:rsidRDefault="67DA3D58" w14:paraId="59A447F5" w14:textId="4FCE14C2">
      <w:pPr>
        <w:pStyle w:val="Normal"/>
        <w:bidi w:val="0"/>
        <w:spacing w:before="0" w:beforeAutospacing="off" w:after="0" w:afterAutospacing="off" w:line="240" w:lineRule="auto"/>
        <w:ind w:left="0" w:right="0"/>
        <w:jc w:val="left"/>
      </w:pPr>
      <w:r w:rsidR="67DA3D58">
        <w:rPr/>
        <w:t>Data capture focuses on externally observable behavioral descriptions, interactional constraints, researcher predictions during role-play, points of correction or clarification provided by participants or experts, and explicitly identified representational limits. Documentation of repeat participation and iterative refinement is maintained.</w:t>
      </w:r>
    </w:p>
    <w:p w:rsidR="67DA3D58" w:rsidP="2E356E26" w:rsidRDefault="67DA3D58" w14:paraId="13B777B6" w14:textId="3FC6606C">
      <w:pPr>
        <w:pStyle w:val="Normal"/>
        <w:bidi w:val="0"/>
        <w:spacing w:before="0" w:beforeAutospacing="off" w:after="0" w:afterAutospacing="off" w:line="240" w:lineRule="auto"/>
        <w:ind w:left="0" w:right="0"/>
        <w:jc w:val="left"/>
      </w:pPr>
      <w:r w:rsidR="67DA3D58">
        <w:rPr/>
        <w:t xml:space="preserve"> </w:t>
      </w:r>
    </w:p>
    <w:p w:rsidR="67DA3D58" w:rsidP="2E356E26" w:rsidRDefault="67DA3D58" w14:paraId="00A6F462" w14:textId="2210B798">
      <w:pPr>
        <w:pStyle w:val="Normal"/>
        <w:bidi w:val="0"/>
        <w:spacing w:before="0" w:beforeAutospacing="off" w:after="0" w:afterAutospacing="off" w:line="240" w:lineRule="auto"/>
        <w:ind w:left="0" w:right="0"/>
        <w:jc w:val="left"/>
      </w:pPr>
      <w:r w:rsidR="67DA3D58">
        <w:rPr/>
        <w:t xml:space="preserve">For non-human cognitive systems, data consist of expert descriptions, empirical references, role-play interactions, and resulting character artifacts. All data </w:t>
      </w:r>
      <w:r w:rsidR="67DA3D58">
        <w:rPr/>
        <w:t>are</w:t>
      </w:r>
      <w:r w:rsidR="67DA3D58">
        <w:rPr/>
        <w:t xml:space="preserve"> collected and stored following approved data handling procedures.</w:t>
      </w:r>
    </w:p>
    <w:p w:rsidR="002226E8" w:rsidP="00D60ED0" w:rsidRDefault="002226E8" w14:paraId="6F2F1361" w14:textId="53CDEA4D">
      <w:pPr>
        <w:pStyle w:val="Heading2"/>
      </w:pPr>
      <w:bookmarkStart w:name="_Toc1040612481" w:id="687358866"/>
      <w:r w:rsidR="3A39FD71">
        <w:rPr/>
        <w:t>Data Analysis</w:t>
      </w:r>
      <w:bookmarkEnd w:id="687358866"/>
    </w:p>
    <w:p w:rsidR="0087292F" w:rsidP="2E356E26" w:rsidRDefault="0087292F" w14:paraId="4F1FCD27" w14:textId="16664756">
      <w:pPr>
        <w:pStyle w:val="Normal"/>
        <w:spacing w:before="0" w:beforeAutospacing="off" w:after="160" w:afterAutospacing="off" w:line="278" w:lineRule="auto"/>
        <w:ind w:left="0" w:right="0" w:hanging="0"/>
        <w:jc w:val="left"/>
      </w:pPr>
      <w:r w:rsidR="531C2E2A">
        <w:rPr/>
        <w:t xml:space="preserve">Analysis is qualitative and descriptive, guided by the study’s research questions and its commitment to scope-bound behavioral representation. Researcher notes, transcripts, role-play artifacts, and character sheets are examined to </w:t>
      </w:r>
      <w:r w:rsidR="531C2E2A">
        <w:rPr/>
        <w:t>identify</w:t>
      </w:r>
      <w:r w:rsidR="531C2E2A">
        <w:rPr/>
        <w:t xml:space="preserve"> patterns in behavioral tractability, representational breakdown, and constraint visibility across cognitive systems.</w:t>
      </w:r>
    </w:p>
    <w:p w:rsidR="0087292F" w:rsidP="2E356E26" w:rsidRDefault="0087292F" w14:paraId="589188D9" w14:textId="4DE92EDB">
      <w:pPr>
        <w:pStyle w:val="Normal"/>
        <w:bidi w:val="0"/>
        <w:spacing w:before="0" w:beforeAutospacing="off" w:after="160" w:afterAutospacing="off" w:line="278" w:lineRule="auto"/>
        <w:ind w:left="0" w:right="0" w:hanging="0"/>
        <w:jc w:val="left"/>
      </w:pPr>
      <w:r w:rsidR="531C2E2A">
        <w:rPr/>
        <w:t>Analytic attention is given to:</w:t>
      </w:r>
    </w:p>
    <w:p w:rsidR="0087292F" w:rsidP="2E356E26" w:rsidRDefault="0087292F" w14:paraId="1793E188" w14:textId="4EC45F5F">
      <w:pPr>
        <w:pStyle w:val="ListParagraph"/>
        <w:numPr>
          <w:ilvl w:val="0"/>
          <w:numId w:val="45"/>
        </w:numPr>
        <w:bidi w:val="0"/>
        <w:spacing w:before="0" w:beforeAutospacing="off" w:after="160" w:afterAutospacing="off" w:line="278" w:lineRule="auto"/>
        <w:ind w:right="0"/>
        <w:jc w:val="left"/>
        <w:rPr/>
      </w:pPr>
      <w:r w:rsidR="531C2E2A">
        <w:rPr/>
        <w:t xml:space="preserve">behavioral dimensions that researchers consistently </w:t>
      </w:r>
      <w:r w:rsidR="531C2E2A">
        <w:rPr/>
        <w:t>anticipate</w:t>
      </w:r>
      <w:r w:rsidR="531C2E2A">
        <w:rPr/>
        <w:t xml:space="preserve"> and enact during role-play</w:t>
      </w:r>
    </w:p>
    <w:p w:rsidR="0087292F" w:rsidP="2E356E26" w:rsidRDefault="0087292F" w14:paraId="7F50DEF0" w14:textId="3E3D0358">
      <w:pPr>
        <w:pStyle w:val="ListParagraph"/>
        <w:numPr>
          <w:ilvl w:val="0"/>
          <w:numId w:val="45"/>
        </w:numPr>
        <w:bidi w:val="0"/>
        <w:spacing w:before="0" w:beforeAutospacing="off" w:after="160" w:afterAutospacing="off" w:line="278" w:lineRule="auto"/>
        <w:ind w:right="0"/>
        <w:jc w:val="left"/>
        <w:rPr/>
      </w:pPr>
      <w:r w:rsidR="531C2E2A">
        <w:rPr/>
        <w:t>interactional contexts in which prediction fails, becomes ambiguous, or requires speculative inference</w:t>
      </w:r>
    </w:p>
    <w:p w:rsidR="0087292F" w:rsidP="2E356E26" w:rsidRDefault="0087292F" w14:paraId="38167D09" w14:textId="66892BCB">
      <w:pPr>
        <w:pStyle w:val="ListParagraph"/>
        <w:numPr>
          <w:ilvl w:val="0"/>
          <w:numId w:val="45"/>
        </w:numPr>
        <w:bidi w:val="0"/>
        <w:spacing w:before="0" w:beforeAutospacing="off" w:after="160" w:afterAutospacing="off" w:line="278" w:lineRule="auto"/>
        <w:ind w:right="0"/>
        <w:jc w:val="left"/>
        <w:rPr/>
      </w:pPr>
      <w:r w:rsidR="531C2E2A">
        <w:rPr/>
        <w:t>points of correction or hesitation that signal representational limits</w:t>
      </w:r>
    </w:p>
    <w:p w:rsidR="0087292F" w:rsidP="2E356E26" w:rsidRDefault="0087292F" w14:paraId="10E6247D" w14:textId="2A470F01">
      <w:pPr>
        <w:pStyle w:val="ListParagraph"/>
        <w:numPr>
          <w:ilvl w:val="0"/>
          <w:numId w:val="45"/>
        </w:numPr>
        <w:bidi w:val="0"/>
        <w:spacing w:before="0" w:beforeAutospacing="off" w:after="160" w:afterAutospacing="off" w:line="278" w:lineRule="auto"/>
        <w:ind w:right="0"/>
        <w:jc w:val="left"/>
        <w:rPr/>
      </w:pPr>
      <w:r w:rsidR="531C2E2A">
        <w:rPr/>
        <w:t>alignment between role-played behavior, participant or expert feedback, and written character sheets</w:t>
      </w:r>
    </w:p>
    <w:p w:rsidR="0087292F" w:rsidP="2E356E26" w:rsidRDefault="0087292F" w14:paraId="4F454FF6" w14:textId="38585D7F">
      <w:pPr>
        <w:pStyle w:val="Normal"/>
        <w:bidi w:val="0"/>
        <w:spacing w:before="0" w:beforeAutospacing="off" w:after="160" w:afterAutospacing="off" w:line="278" w:lineRule="auto"/>
        <w:ind w:left="0" w:right="0" w:hanging="0"/>
        <w:jc w:val="left"/>
      </w:pPr>
      <w:r w:rsidR="531C2E2A">
        <w:rPr/>
        <w:t>Rather than treating disagreement or failure as error, the analysis treats these moments as primary evidence for identifying non-tractable domains and for informing explicit representational guardrails. Differences across cognitive systems and the influence of researcher familiarity are examined descriptively, without claims of generalizability.</w:t>
      </w:r>
    </w:p>
    <w:p w:rsidR="0087292F" w:rsidP="2E356E26" w:rsidRDefault="0087292F" w14:paraId="273CA606" w14:textId="617A7737">
      <w:pPr>
        <w:pStyle w:val="Normal"/>
        <w:bidi w:val="0"/>
        <w:spacing w:before="0" w:beforeAutospacing="off" w:after="160" w:afterAutospacing="off" w:line="278" w:lineRule="auto"/>
        <w:ind w:left="0" w:right="0" w:hanging="0"/>
        <w:jc w:val="left"/>
      </w:pPr>
      <w:r w:rsidR="531C2E2A">
        <w:rPr/>
        <w:t xml:space="preserve"> </w:t>
      </w:r>
    </w:p>
    <w:p w:rsidR="0087292F" w:rsidP="2E356E26" w:rsidRDefault="0087292F" w14:paraId="4AD335DB" w14:textId="6AB63B3C">
      <w:pPr>
        <w:pStyle w:val="Normal"/>
        <w:bidi w:val="0"/>
        <w:spacing w:before="0" w:beforeAutospacing="off" w:after="160" w:afterAutospacing="off" w:line="278" w:lineRule="auto"/>
        <w:ind w:left="0" w:right="0" w:hanging="0"/>
        <w:jc w:val="left"/>
      </w:pPr>
      <w:r w:rsidR="531C2E2A">
        <w:rPr/>
        <w:t>Findings are used to inform character development practices within the DCS Simulation Engine, including the placement of transparent system-level limitations where representation would otherwise require unsupported inference.</w:t>
      </w:r>
    </w:p>
    <w:p w:rsidR="56065088" w:rsidP="2E356E26" w:rsidRDefault="56065088" w14:paraId="61F491B5" w14:textId="0B98F378">
      <w:pPr>
        <w:pStyle w:val="Heading1"/>
      </w:pPr>
      <w:bookmarkStart w:name="_Toc993807009" w:id="1303645306"/>
      <w:r w:rsidR="56065088">
        <w:rPr/>
        <w:t>Limitations</w:t>
      </w:r>
      <w:bookmarkEnd w:id="1303645306"/>
    </w:p>
    <w:p w:rsidR="0F27F9D8" w:rsidP="2E356E26" w:rsidRDefault="0F27F9D8" w14:paraId="2C0DCC36" w14:textId="6B68D770">
      <w:pPr>
        <w:pStyle w:val="Heading3"/>
      </w:pPr>
      <w:bookmarkStart w:name="_Toc701542356" w:id="229381478"/>
      <w:r w:rsidR="0F27F9D8">
        <w:rPr/>
        <w:t>Scope and Generalizability</w:t>
      </w:r>
      <w:bookmarkEnd w:id="229381478"/>
    </w:p>
    <w:p w:rsidR="0F27F9D8" w:rsidP="2E356E26" w:rsidRDefault="0F27F9D8" w14:paraId="29769374" w14:textId="4B7CF8B8">
      <w:pPr>
        <w:pStyle w:val="Normal"/>
      </w:pPr>
      <w:r w:rsidR="0F27F9D8">
        <w:rPr/>
        <w:t xml:space="preserve">This study is exploratory and qualitative, and its findings are not intended to be statistically generalizable. Participants are purposively selected to support coverage across a range of cognitive systems and behavioral modalities rather than to </w:t>
      </w:r>
      <w:r w:rsidR="0F27F9D8">
        <w:rPr/>
        <w:t>represent</w:t>
      </w:r>
      <w:r w:rsidR="0F27F9D8">
        <w:rPr/>
        <w:t xml:space="preserve"> population distributions.</w:t>
      </w:r>
    </w:p>
    <w:p w:rsidR="0F27F9D8" w:rsidP="2E356E26" w:rsidRDefault="0F27F9D8" w14:paraId="6FECABF5" w14:textId="12839CE8">
      <w:pPr>
        <w:pStyle w:val="Heading3"/>
      </w:pPr>
      <w:bookmarkStart w:name="_Toc1343710294" w:id="372646552"/>
      <w:r w:rsidR="0F27F9D8">
        <w:rPr/>
        <w:t>Researcher-Mediated Interpretation</w:t>
      </w:r>
      <w:bookmarkEnd w:id="372646552"/>
    </w:p>
    <w:p w:rsidR="0F27F9D8" w:rsidP="2E356E26" w:rsidRDefault="0F27F9D8" w14:paraId="7ACE7FF7" w14:textId="0B942581">
      <w:pPr>
        <w:pStyle w:val="Normal"/>
      </w:pPr>
      <w:r w:rsidR="0F27F9D8">
        <w:rPr/>
        <w:t xml:space="preserve">Researcher interpretation plays </w:t>
      </w:r>
      <w:r w:rsidR="0F27F9D8">
        <w:rPr/>
        <w:t>a central role</w:t>
      </w:r>
      <w:r w:rsidR="0F27F9D8">
        <w:rPr/>
        <w:t xml:space="preserve"> in elicitation, role-play, and character sheet construction. While corrective feedback and iterative refinement are used to constrain misunderstanding, findings </w:t>
      </w:r>
      <w:r w:rsidR="0F27F9D8">
        <w:rPr/>
        <w:t>remain</w:t>
      </w:r>
      <w:r w:rsidR="0F27F9D8">
        <w:rPr/>
        <w:t xml:space="preserve"> shaped by </w:t>
      </w:r>
      <w:r w:rsidR="0F27F9D8">
        <w:rPr/>
        <w:t>researcher</w:t>
      </w:r>
      <w:r w:rsidR="0F27F9D8">
        <w:rPr/>
        <w:t xml:space="preserve"> judgment and the interactional contexts in which data are produced.</w:t>
      </w:r>
    </w:p>
    <w:p w:rsidR="0F27F9D8" w:rsidP="2E356E26" w:rsidRDefault="0F27F9D8" w14:paraId="072494DC" w14:textId="753221C4">
      <w:pPr>
        <w:pStyle w:val="Heading3"/>
      </w:pPr>
      <w:bookmarkStart w:name="_Toc1634056358" w:id="869606829"/>
      <w:r w:rsidR="0F27F9D8">
        <w:rPr/>
        <w:t>Reliance on Descriptive and Expert-Mediated Accounts</w:t>
      </w:r>
      <w:bookmarkEnd w:id="869606829"/>
    </w:p>
    <w:p w:rsidR="0F27F9D8" w:rsidP="2E356E26" w:rsidRDefault="0F27F9D8" w14:paraId="45CD0777" w14:textId="1F1BD4BF">
      <w:pPr>
        <w:pStyle w:val="Normal"/>
      </w:pPr>
      <w:r w:rsidR="0F27F9D8">
        <w:rPr/>
        <w:t>The study relies on participant descriptions and, in the case of non-human cognitive systems, on domain expert input and existing empirical knowledge. These sources necessarily involve abstraction and interpretation, which may limit direct correspondence with real-world behavior.</w:t>
      </w:r>
    </w:p>
    <w:p w:rsidR="0F27F9D8" w:rsidP="2E356E26" w:rsidRDefault="0F27F9D8" w14:paraId="20DAD654" w14:textId="53D30838">
      <w:pPr>
        <w:pStyle w:val="Heading3"/>
      </w:pPr>
      <w:bookmarkStart w:name="_Toc850789439" w:id="40700666"/>
      <w:r w:rsidR="0F27F9D8">
        <w:rPr/>
        <w:t>Observable Behavior as Representational Boundary</w:t>
      </w:r>
      <w:bookmarkEnd w:id="40700666"/>
    </w:p>
    <w:p w:rsidR="0F27F9D8" w:rsidP="2E356E26" w:rsidRDefault="0F27F9D8" w14:paraId="38B984D1" w14:textId="24064DA1">
      <w:pPr>
        <w:pStyle w:val="Normal"/>
      </w:pPr>
      <w:r w:rsidR="0F27F9D8">
        <w:rPr/>
        <w:t>Analysis is restricted to externally observable behavior and interactional patterns. Internal mental states, subjective experience, and affective narration are intentionally excluded. Phenomena that cannot be represented without speculative inference are therefore outside the scope of this study.</w:t>
      </w:r>
    </w:p>
    <w:p w:rsidR="0F27F9D8" w:rsidP="2E356E26" w:rsidRDefault="0F27F9D8" w14:paraId="5A6A3489" w14:textId="4D53B52D">
      <w:pPr>
        <w:pStyle w:val="Heading3"/>
      </w:pPr>
      <w:bookmarkStart w:name="_Toc839163718" w:id="220140237"/>
      <w:r w:rsidR="0F27F9D8">
        <w:rPr/>
        <w:t>Design-Specific Context</w:t>
      </w:r>
      <w:bookmarkEnd w:id="220140237"/>
    </w:p>
    <w:p w:rsidR="0F27F9D8" w:rsidP="2E356E26" w:rsidRDefault="0F27F9D8" w14:paraId="26D6A3E3" w14:textId="24FFC607">
      <w:pPr>
        <w:pStyle w:val="Normal"/>
      </w:pPr>
      <w:r w:rsidR="0F27F9D8">
        <w:rPr/>
        <w:t>Findings are grounded in the representational goals and constraints of the DCS Simulation Engine. While the methods and insights may inform other simulation or character development contexts, their applicability beyond this design setting has not been evaluated.</w:t>
      </w:r>
    </w:p>
    <w:p w:rsidR="0087292F" w:rsidP="0087292F" w:rsidRDefault="0087292F" w14:paraId="74869A4A" w14:textId="3E7E94C3">
      <w:pPr>
        <w:pStyle w:val="Heading1"/>
      </w:pPr>
      <w:bookmarkStart w:name="_Toc2109759430" w:id="1618646303"/>
      <w:r w:rsidR="7811CAE2">
        <w:rPr/>
        <w:t>Results</w:t>
      </w:r>
      <w:bookmarkEnd w:id="1618646303"/>
    </w:p>
    <w:p w:rsidR="57819399" w:rsidP="2E356E26" w:rsidRDefault="57819399" w14:paraId="1F9914BF" w14:textId="503944D9">
      <w:pPr>
        <w:pStyle w:val="Normal"/>
        <w:suppressLineNumbers w:val="0"/>
        <w:bidi w:val="0"/>
        <w:spacing w:before="0" w:beforeAutospacing="off" w:after="160" w:afterAutospacing="off" w:line="278" w:lineRule="auto"/>
        <w:ind w:left="0" w:right="0"/>
        <w:jc w:val="left"/>
        <w:rPr>
          <w:i w:val="1"/>
          <w:iCs w:val="1"/>
        </w:rPr>
      </w:pPr>
      <w:r w:rsidRPr="2E356E26" w:rsidR="57819399">
        <w:rPr>
          <w:i w:val="1"/>
          <w:iCs w:val="1"/>
        </w:rPr>
        <w:t>Will be completed at end of study</w:t>
      </w:r>
    </w:p>
    <w:p w:rsidR="57819399" w:rsidP="2E356E26" w:rsidRDefault="57819399" w14:paraId="39C955D7" w14:textId="75EE509C">
      <w:pPr>
        <w:pStyle w:val="Heading1"/>
        <w:suppressLineNumbers w:val="0"/>
        <w:bidi w:val="0"/>
        <w:spacing w:before="360" w:beforeAutospacing="off" w:after="80" w:afterAutospacing="off" w:line="278" w:lineRule="auto"/>
        <w:ind w:left="0" w:right="0"/>
        <w:jc w:val="left"/>
      </w:pPr>
      <w:bookmarkStart w:name="_Toc23587133" w:id="421752337"/>
      <w:r w:rsidR="57819399">
        <w:rPr/>
        <w:t>Discussion</w:t>
      </w:r>
      <w:bookmarkEnd w:id="421752337"/>
    </w:p>
    <w:p w:rsidR="57819399" w:rsidP="2E356E26" w:rsidRDefault="57819399" w14:paraId="44EB3502" w14:textId="5D542F29">
      <w:pPr>
        <w:pStyle w:val="Normal"/>
        <w:suppressLineNumbers w:val="0"/>
        <w:bidi w:val="0"/>
        <w:spacing w:before="0" w:beforeAutospacing="off" w:after="160" w:afterAutospacing="off" w:line="278" w:lineRule="auto"/>
        <w:ind w:left="0" w:right="0"/>
        <w:jc w:val="left"/>
        <w:rPr>
          <w:b w:val="0"/>
          <w:bCs w:val="0"/>
          <w:i w:val="1"/>
          <w:iCs w:val="1"/>
        </w:rPr>
      </w:pPr>
      <w:r w:rsidRPr="2E356E26" w:rsidR="57819399">
        <w:rPr>
          <w:b w:val="0"/>
          <w:bCs w:val="0"/>
          <w:i w:val="1"/>
          <w:iCs w:val="1"/>
        </w:rPr>
        <w:t>Will be completed at end of study</w:t>
      </w:r>
    </w:p>
    <w:p w:rsidR="07C3B7EF" w:rsidP="2E356E26" w:rsidRDefault="07C3B7EF" w14:paraId="0B92DF74" w14:textId="25CC2600">
      <w:pPr>
        <w:pStyle w:val="Heading1"/>
      </w:pPr>
      <w:bookmarkStart w:name="_Toc1998580929" w:id="69779349"/>
      <w:r w:rsidR="07C3B7EF">
        <w:rPr/>
        <w:t>Appendix</w:t>
      </w:r>
      <w:bookmarkEnd w:id="69779349"/>
    </w:p>
    <w:p w:rsidR="07C3B7EF" w:rsidP="2E356E26" w:rsidRDefault="07C3B7EF" w14:paraId="0CED34F4" w14:textId="62E8F951">
      <w:pPr>
        <w:pStyle w:val="Heading2"/>
      </w:pPr>
      <w:bookmarkStart w:name="_Toc401084699" w:id="1433531267"/>
      <w:r w:rsidR="07C3B7EF">
        <w:rPr/>
        <w:t>Appendix A: Conversational Elicitation Prompts</w:t>
      </w:r>
      <w:r w:rsidR="41AA097E">
        <w:rPr/>
        <w:t xml:space="preserve"> and Interactional Stance</w:t>
      </w:r>
      <w:bookmarkEnd w:id="1433531267"/>
    </w:p>
    <w:p w:rsidR="41AA097E" w:rsidP="2E356E26" w:rsidRDefault="41AA097E" w14:paraId="5A4F281B" w14:textId="6C766540">
      <w:pPr>
        <w:pStyle w:val="Normal"/>
      </w:pPr>
      <w:r w:rsidR="41AA097E">
        <w:rPr/>
        <w:t>This appendix provides representative examples of conversational prompts and interactional practices used during elicitation sessions. The goal of elicitation is to surface externally observable sensing, perceptual, regulatory, and action-related patterns without imposing the researcher’s own sensory, emotional, or cognitive models onto the system being described.</w:t>
      </w:r>
    </w:p>
    <w:p w:rsidR="41AA097E" w:rsidP="2E356E26" w:rsidRDefault="41AA097E" w14:paraId="45DB5731" w14:textId="09F3F2A0">
      <w:pPr>
        <w:pStyle w:val="Normal"/>
      </w:pPr>
      <w:r w:rsidR="41AA097E">
        <w:rPr/>
        <w:t>Prompts are applied flexibly and iteratively. They are not intended as a fixed interview script, but as supports for maintaining an open, non-assumptive stance while developing a grounded understanding of how a cognitive system navigates a space to achieve outcomes.</w:t>
      </w:r>
    </w:p>
    <w:p w:rsidRPr="0087292F" w:rsidR="0087292F" w:rsidP="2E356E26" w:rsidRDefault="0087292F" w14:paraId="470BA8C7" w14:textId="19574ED4">
      <w:pPr>
        <w:pStyle w:val="Heading3"/>
      </w:pPr>
      <w:bookmarkStart w:name="_Toc729163994" w:id="1528299002"/>
      <w:r w:rsidR="41AA097E">
        <w:rPr/>
        <w:t xml:space="preserve">Core Method: Guided </w:t>
      </w:r>
      <w:r w:rsidR="41AA097E">
        <w:rPr/>
        <w:t>Walkthroughs</w:t>
      </w:r>
      <w:r w:rsidR="41AA097E">
        <w:rPr/>
        <w:t xml:space="preserve"> </w:t>
      </w:r>
      <w:r w:rsidR="41AA097E">
        <w:rPr/>
        <w:t>of Experience</w:t>
      </w:r>
      <w:bookmarkEnd w:id="1528299002"/>
    </w:p>
    <w:p w:rsidR="41AA097E" w:rsidP="2E356E26" w:rsidRDefault="41AA097E" w14:paraId="6BB6304B" w14:textId="719B1CEE">
      <w:pPr>
        <w:pStyle w:val="Normal"/>
      </w:pPr>
      <w:r w:rsidR="41AA097E">
        <w:rPr/>
        <w:t>The primary elicitation method is a guided walkthrough of a concrete experience.</w:t>
      </w:r>
    </w:p>
    <w:p w:rsidR="41AA097E" w:rsidP="2E356E26" w:rsidRDefault="41AA097E" w14:paraId="0D256F98" w14:textId="6079FFD7">
      <w:pPr>
        <w:pStyle w:val="Normal"/>
      </w:pPr>
      <w:r w:rsidR="41AA097E">
        <w:rPr/>
        <w:t xml:space="preserve">Participants are invited to walk the researcher through a day or a particular experience as if the researcher were a neutral observer, </w:t>
      </w:r>
      <w:r w:rsidR="41AA097E">
        <w:rPr/>
        <w:t>following along</w:t>
      </w:r>
      <w:r w:rsidR="41AA097E">
        <w:rPr/>
        <w:t xml:space="preserve"> moment by moment. The emphasis is on sequence, conditions, actions, and observable changes over time.</w:t>
      </w:r>
    </w:p>
    <w:p w:rsidR="41AA097E" w:rsidP="2E356E26" w:rsidRDefault="41AA097E" w14:paraId="4BFABCA9" w14:textId="7B047B22">
      <w:pPr>
        <w:pStyle w:val="Normal"/>
      </w:pPr>
      <w:r w:rsidR="41AA097E">
        <w:rPr/>
        <w:t>Typical prompts include:</w:t>
      </w:r>
    </w:p>
    <w:p w:rsidR="41AA097E" w:rsidP="2E356E26" w:rsidRDefault="41AA097E" w14:paraId="360706ED" w14:textId="6D25F5FC">
      <w:pPr>
        <w:pStyle w:val="ListParagraph"/>
        <w:numPr>
          <w:ilvl w:val="0"/>
          <w:numId w:val="41"/>
        </w:numPr>
        <w:rPr/>
      </w:pPr>
      <w:r w:rsidR="41AA097E">
        <w:rPr/>
        <w:t>“Can you walk me through what happened, step by step?”</w:t>
      </w:r>
    </w:p>
    <w:p w:rsidR="41AA097E" w:rsidP="2E356E26" w:rsidRDefault="41AA097E" w14:paraId="11415805" w14:textId="7633E3E0">
      <w:pPr>
        <w:pStyle w:val="ListParagraph"/>
        <w:numPr>
          <w:ilvl w:val="0"/>
          <w:numId w:val="41"/>
        </w:numPr>
        <w:rPr/>
      </w:pPr>
      <w:r w:rsidR="41AA097E">
        <w:rPr/>
        <w:t>“What did that look like, or how did it show up for you?”</w:t>
      </w:r>
    </w:p>
    <w:p w:rsidR="41AA097E" w:rsidP="2E356E26" w:rsidRDefault="41AA097E" w14:paraId="39BBC230" w14:textId="19AA82CE">
      <w:pPr>
        <w:pStyle w:val="Normal"/>
      </w:pPr>
      <w:r w:rsidR="41AA097E">
        <w:rPr/>
        <w:t>During walkthroughs, the researcher adopts a quiet, patient stance, intervening only to request clarification, timing, or concrete description. The goal is not interpretation, but sustained attention to how experience unfolds in action.</w:t>
      </w:r>
    </w:p>
    <w:p w:rsidR="767CA3C7" w:rsidP="2E356E26" w:rsidRDefault="767CA3C7" w14:paraId="501A7279" w14:textId="40FA465B">
      <w:pPr>
        <w:pStyle w:val="Heading3"/>
      </w:pPr>
      <w:bookmarkStart w:name="_Toc363617212" w:id="1125362927"/>
      <w:r w:rsidR="767CA3C7">
        <w:rPr/>
        <w:t>Eliciting Sensing and Perceptual Without Imposing a Model</w:t>
      </w:r>
      <w:bookmarkEnd w:id="1125362927"/>
    </w:p>
    <w:p w:rsidR="7D6F9B40" w:rsidP="2E356E26" w:rsidRDefault="7D6F9B40" w14:paraId="40989253" w14:textId="6391BAF4">
      <w:pPr>
        <w:pStyle w:val="Normal"/>
      </w:pPr>
      <w:r w:rsidR="7D6F9B40">
        <w:rPr/>
        <w:t>Because cognitive systems may inhabit radically different sensory or perceptual worlds (e.g., synesthetes), researchers avoid assuming shared modalities, categories, or signals. Instead, prompts are designed to surface how the system knows what it knows.</w:t>
      </w:r>
    </w:p>
    <w:p w:rsidR="7D6F9B40" w:rsidP="2E356E26" w:rsidRDefault="7D6F9B40" w14:paraId="7870EDD8" w14:textId="64E6960B">
      <w:pPr>
        <w:pStyle w:val="Normal"/>
      </w:pPr>
      <w:r w:rsidR="7D6F9B40">
        <w:rPr/>
        <w:t>Rather than labeling experiences (e.g., “frustration,” “confusion,” “focus”), researchers wait for participants to label experiences then ask:</w:t>
      </w:r>
    </w:p>
    <w:p w:rsidR="7D6F9B40" w:rsidP="2E356E26" w:rsidRDefault="7D6F9B40" w14:paraId="38E8CE0E" w14:textId="61556661">
      <w:pPr>
        <w:pStyle w:val="ListParagraph"/>
        <w:numPr>
          <w:ilvl w:val="0"/>
          <w:numId w:val="42"/>
        </w:numPr>
        <w:rPr/>
      </w:pPr>
      <w:r w:rsidR="7D6F9B40">
        <w:rPr/>
        <w:t>“</w:t>
      </w:r>
      <w:r w:rsidR="78C5F927">
        <w:rPr/>
        <w:t>What is &lt;frustration&gt; like for you</w:t>
      </w:r>
      <w:r w:rsidR="7D6F9B40">
        <w:rPr/>
        <w:t>?”</w:t>
      </w:r>
    </w:p>
    <w:p w:rsidR="7D6F9B40" w:rsidP="2E356E26" w:rsidRDefault="7D6F9B40" w14:paraId="2D14ABAE" w14:textId="4F6B1BB7">
      <w:pPr>
        <w:pStyle w:val="ListParagraph"/>
        <w:numPr>
          <w:ilvl w:val="0"/>
          <w:numId w:val="42"/>
        </w:numPr>
        <w:rPr/>
      </w:pPr>
      <w:r w:rsidR="7D6F9B40">
        <w:rPr/>
        <w:t>“</w:t>
      </w:r>
      <w:r w:rsidR="0CCFFC3C">
        <w:rPr/>
        <w:t>How do you know when you are &lt;frustrated&gt;?</w:t>
      </w:r>
      <w:r w:rsidR="7D6F9B40">
        <w:rPr/>
        <w:t>”</w:t>
      </w:r>
    </w:p>
    <w:p w:rsidR="7D6F9B40" w:rsidP="2E356E26" w:rsidRDefault="7D6F9B40" w14:paraId="438E9A0C" w14:textId="53C90C00">
      <w:pPr>
        <w:pStyle w:val="ListParagraph"/>
        <w:numPr>
          <w:ilvl w:val="0"/>
          <w:numId w:val="42"/>
        </w:numPr>
        <w:rPr>
          <w:sz w:val="24"/>
          <w:szCs w:val="24"/>
        </w:rPr>
      </w:pPr>
      <w:r w:rsidR="7D6F9B40">
        <w:rPr/>
        <w:t xml:space="preserve">“What </w:t>
      </w:r>
      <w:r w:rsidR="3E7DF322">
        <w:rPr/>
        <w:t>tells you that?</w:t>
      </w:r>
      <w:r w:rsidR="7D6F9B40">
        <w:rPr/>
        <w:t>”</w:t>
      </w:r>
    </w:p>
    <w:p w:rsidR="7D6F9B40" w:rsidP="2E356E26" w:rsidRDefault="7D6F9B40" w14:paraId="0E4D5B42" w14:textId="4659D17F">
      <w:pPr>
        <w:pStyle w:val="Normal"/>
      </w:pPr>
      <w:r w:rsidR="7D6F9B40">
        <w:rPr/>
        <w:t xml:space="preserve">If a participant uses a familiar label, follow-up questions focus on how that state is detected or expressed, rather than on its presumed meaning. For example, a participant may describe perceiving a visual stimulus through taste, spatial pressure, or another nonstandard modality. Such descriptions are treated as primary data rather than </w:t>
      </w:r>
      <w:r w:rsidR="7D6F9B40">
        <w:rPr/>
        <w:t>metaphor</w:t>
      </w:r>
      <w:r w:rsidR="7D6F9B40">
        <w:rPr/>
        <w:t>.</w:t>
      </w:r>
    </w:p>
    <w:p w:rsidR="7D6F9B40" w:rsidP="2E356E26" w:rsidRDefault="7D6F9B40" w14:paraId="04F8375D" w14:textId="5E4FC195">
      <w:pPr>
        <w:pStyle w:val="Normal"/>
      </w:pPr>
      <w:r w:rsidR="7D6F9B40">
        <w:rPr/>
        <w:t xml:space="preserve">The aim is to let perceptual </w:t>
      </w:r>
      <w:r w:rsidR="7D6F9B40">
        <w:rPr/>
        <w:t>organization</w:t>
      </w:r>
      <w:r w:rsidR="7D6F9B40">
        <w:rPr/>
        <w:t xml:space="preserve"> </w:t>
      </w:r>
      <w:r w:rsidR="7D6F9B40">
        <w:rPr/>
        <w:t>emerge</w:t>
      </w:r>
      <w:r w:rsidR="7D6F9B40">
        <w:rPr/>
        <w:t xml:space="preserve"> from the participant’s account, rather than mapping it onto the researcher’s own sensory framework.</w:t>
      </w:r>
    </w:p>
    <w:p w:rsidR="07241DCA" w:rsidP="2E356E26" w:rsidRDefault="07241DCA" w14:paraId="554768A1" w14:textId="49FAE2EF">
      <w:pPr>
        <w:pStyle w:val="Heading3"/>
      </w:pPr>
      <w:bookmarkStart w:name="_Toc357559344" w:id="946871102"/>
      <w:r w:rsidR="07241DCA">
        <w:rPr/>
        <w:t>Using the Present Interaction as a Reference Point</w:t>
      </w:r>
      <w:bookmarkEnd w:id="946871102"/>
    </w:p>
    <w:p w:rsidR="6E69E65D" w:rsidP="2E356E26" w:rsidRDefault="6E69E65D" w14:paraId="20E9793A" w14:textId="31151358">
      <w:pPr>
        <w:pStyle w:val="Normal"/>
      </w:pPr>
      <w:r w:rsidR="6E69E65D">
        <w:rPr/>
        <w:t>The ongoing conversation itself is used as a concrete reference for understanding preparation, regulation, and recovery.</w:t>
      </w:r>
    </w:p>
    <w:p w:rsidR="6E69E65D" w:rsidP="2E356E26" w:rsidRDefault="6E69E65D" w14:paraId="54609542" w14:textId="6E63809F">
      <w:pPr>
        <w:pStyle w:val="Normal"/>
      </w:pPr>
      <w:r w:rsidR="6E69E65D">
        <w:rPr/>
        <w:t>Researchers may ask:</w:t>
      </w:r>
    </w:p>
    <w:p w:rsidR="6E69E65D" w:rsidP="2E356E26" w:rsidRDefault="6E69E65D" w14:paraId="10B1CAD0" w14:textId="52EB10BF">
      <w:pPr>
        <w:pStyle w:val="ListParagraph"/>
        <w:numPr>
          <w:ilvl w:val="0"/>
          <w:numId w:val="43"/>
        </w:numPr>
        <w:rPr/>
      </w:pPr>
      <w:r w:rsidR="6E69E65D">
        <w:rPr/>
        <w:t>“What did it take for you to be able to have this conversation today?”</w:t>
      </w:r>
    </w:p>
    <w:p w:rsidR="6E69E65D" w:rsidP="2E356E26" w:rsidRDefault="6E69E65D" w14:paraId="61CF0326" w14:textId="3B4EC7C6">
      <w:pPr>
        <w:pStyle w:val="ListParagraph"/>
        <w:numPr>
          <w:ilvl w:val="0"/>
          <w:numId w:val="43"/>
        </w:numPr>
        <w:rPr/>
      </w:pPr>
      <w:r w:rsidR="6E69E65D">
        <w:rPr/>
        <w:t>“Where there any things you did to prepare for this interaction?”</w:t>
      </w:r>
    </w:p>
    <w:p w:rsidR="6E69E65D" w:rsidP="2E356E26" w:rsidRDefault="6E69E65D" w14:paraId="6E4E133B" w14:textId="10E399FA">
      <w:pPr>
        <w:pStyle w:val="ListParagraph"/>
        <w:numPr>
          <w:ilvl w:val="0"/>
          <w:numId w:val="43"/>
        </w:numPr>
        <w:rPr/>
      </w:pPr>
      <w:r w:rsidR="6E69E65D">
        <w:rPr/>
        <w:t xml:space="preserve">“Are there things you typically need to do afterward </w:t>
      </w:r>
      <w:r w:rsidR="3542FEDC">
        <w:rPr/>
        <w:t xml:space="preserve">(e.g. for </w:t>
      </w:r>
      <w:r w:rsidR="6E69E65D">
        <w:rPr/>
        <w:t>recover</w:t>
      </w:r>
      <w:r w:rsidR="5F2BC977">
        <w:rPr/>
        <w:t>y</w:t>
      </w:r>
      <w:r w:rsidR="6E69E65D">
        <w:rPr/>
        <w:t xml:space="preserve"> or recalibrat</w:t>
      </w:r>
      <w:r w:rsidR="41A2AF56">
        <w:rPr/>
        <w:t>ion)</w:t>
      </w:r>
      <w:r w:rsidR="6E69E65D">
        <w:rPr/>
        <w:t>?”</w:t>
      </w:r>
    </w:p>
    <w:p w:rsidR="6E69E65D" w:rsidP="2E356E26" w:rsidRDefault="6E69E65D" w14:paraId="18C9F0A6" w14:textId="0AD5955F">
      <w:pPr>
        <w:pStyle w:val="Normal"/>
      </w:pPr>
      <w:r w:rsidR="6E69E65D">
        <w:rPr/>
        <w:t xml:space="preserve">These prompts ground regulatory dynamics in </w:t>
      </w:r>
      <w:r w:rsidR="6E69E65D">
        <w:rPr/>
        <w:t>an immediately</w:t>
      </w:r>
      <w:r w:rsidR="6E69E65D">
        <w:rPr/>
        <w:t xml:space="preserve"> shared context, making constraints, thresholds, and costs visible without abstraction.</w:t>
      </w:r>
    </w:p>
    <w:p w:rsidR="5E7A961C" w:rsidP="2E356E26" w:rsidRDefault="5E7A961C" w14:paraId="090D3BE5" w14:textId="7B766525">
      <w:pPr>
        <w:pStyle w:val="Heading3"/>
      </w:pPr>
      <w:bookmarkStart w:name="_Toc394793433" w:id="235515358"/>
      <w:r w:rsidR="5E7A961C">
        <w:rPr/>
        <w:t>Reflective Understanding and Correction</w:t>
      </w:r>
      <w:bookmarkEnd w:id="235515358"/>
    </w:p>
    <w:p w:rsidR="5E7A961C" w:rsidP="2E356E26" w:rsidRDefault="5E7A961C" w14:paraId="407E89E0" w14:textId="6A79C2A2">
      <w:pPr>
        <w:pStyle w:val="Normal"/>
      </w:pPr>
      <w:r w:rsidR="5E7A961C">
        <w:rPr/>
        <w:t>At points during elicitation or role-play, researchers may describe their current understanding of the system’s behavior in a specific situation and invite correction.</w:t>
      </w:r>
    </w:p>
    <w:p w:rsidR="5E7A961C" w:rsidP="2E356E26" w:rsidRDefault="5E7A961C" w14:paraId="469AA9D0" w14:textId="0601A005">
      <w:pPr>
        <w:pStyle w:val="Normal"/>
      </w:pPr>
      <w:r w:rsidR="5E7A961C">
        <w:rPr/>
        <w:t>For example:</w:t>
      </w:r>
    </w:p>
    <w:p w:rsidR="5E7A961C" w:rsidP="2E356E26" w:rsidRDefault="5E7A961C" w14:paraId="6C11DBAB" w14:textId="4F538135">
      <w:pPr>
        <w:pStyle w:val="ListParagraph"/>
        <w:numPr>
          <w:ilvl w:val="0"/>
          <w:numId w:val="44"/>
        </w:numPr>
        <w:rPr>
          <w:sz w:val="24"/>
          <w:szCs w:val="24"/>
        </w:rPr>
      </w:pPr>
      <w:r w:rsidR="5E7A961C">
        <w:rPr/>
        <w:t>“Here’s how I’m understanding what would happen in this situation—can you tell me where that’s accurate and where it’s off?”</w:t>
      </w:r>
    </w:p>
    <w:p w:rsidR="5E7A961C" w:rsidP="2E356E26" w:rsidRDefault="5E7A961C" w14:paraId="4A551DDB" w14:textId="61C104F2">
      <w:pPr>
        <w:pStyle w:val="Normal"/>
      </w:pPr>
      <w:r w:rsidR="5E7A961C">
        <w:rPr/>
        <w:t xml:space="preserve">This practice functions as reflective listening and </w:t>
      </w:r>
      <w:r w:rsidR="5E7A961C">
        <w:rPr/>
        <w:t>provides an opportunity for participants to surface misunderstandings, missing dimensions, or incorrect assumptions</w:t>
      </w:r>
      <w:r w:rsidR="5E7A961C">
        <w:rPr/>
        <w:t>. Corrections are treated as analytically valuable signals of representational limits.</w:t>
      </w:r>
    </w:p>
    <w:p w:rsidR="5E7A961C" w:rsidP="2E356E26" w:rsidRDefault="5E7A961C" w14:paraId="691BDDA5" w14:textId="5CBC9B57">
      <w:pPr>
        <w:pStyle w:val="Heading3"/>
      </w:pPr>
      <w:bookmarkStart w:name="_Toc156229923" w:id="1784266826"/>
      <w:r w:rsidR="5E7A961C">
        <w:rPr/>
        <w:t>Coarse Interactional Tendencies</w:t>
      </w:r>
      <w:bookmarkEnd w:id="1784266826"/>
    </w:p>
    <w:p w:rsidR="5E7A961C" w:rsidP="2E356E26" w:rsidRDefault="5E7A961C" w14:paraId="0F14AB97" w14:textId="64547415">
      <w:pPr>
        <w:pStyle w:val="Normal"/>
      </w:pPr>
      <w:r w:rsidR="5E7A961C">
        <w:rPr/>
        <w:t xml:space="preserve">In some cases, participants are invited to describe broad interactional tendencies using coarse descriptors such as attraction or resistance, </w:t>
      </w:r>
      <w:r w:rsidR="5E7A961C">
        <w:rPr/>
        <w:t>approach</w:t>
      </w:r>
      <w:r w:rsidR="5E7A961C">
        <w:rPr/>
        <w:t xml:space="preserve"> or avoidance, or higher or lower activation.</w:t>
      </w:r>
    </w:p>
    <w:p w:rsidR="5E7A961C" w:rsidP="2E356E26" w:rsidRDefault="5E7A961C" w14:paraId="724B366C" w14:textId="045C5102">
      <w:pPr>
        <w:pStyle w:val="Normal"/>
      </w:pPr>
      <w:r w:rsidR="5E7A961C">
        <w:rPr/>
        <w:t xml:space="preserve">These descriptors are used only </w:t>
      </w:r>
      <w:r w:rsidR="5E7A961C">
        <w:rPr/>
        <w:t>insofar as</w:t>
      </w:r>
      <w:r w:rsidR="5E7A961C">
        <w:rPr/>
        <w:t xml:space="preserve"> they correspond to observable tendencies in action or </w:t>
      </w:r>
      <w:r w:rsidR="5E7A961C">
        <w:rPr/>
        <w:t>interaction, and</w:t>
      </w:r>
      <w:r w:rsidR="5E7A961C">
        <w:rPr/>
        <w:t xml:space="preserve"> are not treated as reports of internal emotional states.</w:t>
      </w:r>
      <w:r w:rsidR="5E7A961C">
        <w:rPr/>
        <w:t xml:space="preserve"> </w:t>
      </w:r>
    </w:p>
    <w:p w:rsidR="5E7A961C" w:rsidP="2E356E26" w:rsidRDefault="5E7A961C" w14:paraId="08052BC7" w14:textId="6FE55657">
      <w:pPr>
        <w:pStyle w:val="Heading3"/>
      </w:pPr>
      <w:bookmarkStart w:name="_Toc1274767558" w:id="1938295068"/>
      <w:r w:rsidR="5E7A961C">
        <w:rPr/>
        <w:t>Scenario-Based Action Prediction</w:t>
      </w:r>
      <w:bookmarkEnd w:id="1938295068"/>
    </w:p>
    <w:p w:rsidR="5E7A961C" w:rsidP="2E356E26" w:rsidRDefault="5E7A961C" w14:paraId="170E519A" w14:textId="457C7C9B">
      <w:pPr>
        <w:pStyle w:val="Normal"/>
      </w:pPr>
      <w:r w:rsidR="5E7A961C">
        <w:rPr/>
        <w:t xml:space="preserve">Researchers may present concrete scenarios with specified conditions and ask participants to describe what they would </w:t>
      </w:r>
      <w:r w:rsidR="5E7A961C">
        <w:rPr/>
        <w:t>likely do</w:t>
      </w:r>
      <w:r w:rsidR="5E7A961C">
        <w:rPr/>
        <w:t xml:space="preserve"> next, or what actions would not be </w:t>
      </w:r>
      <w:r w:rsidR="5E7A961C">
        <w:rPr/>
        <w:t>viable</w:t>
      </w:r>
      <w:r w:rsidR="5E7A961C">
        <w:rPr/>
        <w:t>.</w:t>
      </w:r>
    </w:p>
    <w:p w:rsidR="5E7A961C" w:rsidP="2E356E26" w:rsidRDefault="5E7A961C" w14:paraId="165BB331" w14:textId="752247F6">
      <w:pPr>
        <w:pStyle w:val="Normal"/>
      </w:pPr>
      <w:r w:rsidR="5E7A961C">
        <w:rPr/>
        <w:t>These prompts serve as a bridge into role-played interaction and support identification of behavioral dimensions that are tractable for prediction versus those that require speculative inference.</w:t>
      </w:r>
    </w:p>
    <w:p w:rsidR="2E356E26" w:rsidP="2E356E26" w:rsidRDefault="2E356E26" w14:paraId="3C3EF5F7" w14:textId="397D8571">
      <w:pPr>
        <w:pStyle w:val="Normal"/>
      </w:pPr>
    </w:p>
    <w:p w:rsidR="57442026" w:rsidP="2E356E26" w:rsidRDefault="57442026" w14:paraId="43A72453" w14:textId="360FFD50">
      <w:pPr>
        <w:pStyle w:val="Heading2"/>
      </w:pPr>
      <w:commentRangeStart w:id="2064525274"/>
      <w:bookmarkStart w:name="_Toc913260854" w:id="405356239"/>
      <w:r w:rsidR="57442026">
        <w:rPr/>
        <w:t>Appendix B: Artifacts</w:t>
      </w:r>
      <w:commentRangeEnd w:id="2064525274"/>
      <w:r>
        <w:rPr>
          <w:rStyle w:val="CommentReference"/>
        </w:rPr>
        <w:commentReference w:id="2064525274"/>
      </w:r>
      <w:bookmarkEnd w:id="405356239"/>
    </w:p>
    <w:p w:rsidR="57442026" w:rsidP="2E356E26" w:rsidRDefault="57442026" w14:paraId="7475624F" w14:textId="179A86FB">
      <w:pPr>
        <w:pStyle w:val="Normal"/>
        <w:suppressLineNumbers w:val="0"/>
        <w:bidi w:val="0"/>
        <w:spacing w:before="0" w:beforeAutospacing="off" w:after="160" w:afterAutospacing="off" w:line="278" w:lineRule="auto"/>
        <w:ind w:left="0" w:right="0"/>
        <w:jc w:val="left"/>
      </w:pPr>
      <w:r w:rsidR="57442026">
        <w:rPr/>
        <w:t>Character Sheets</w:t>
      </w:r>
    </w:p>
    <w:p w:rsidR="57442026" w:rsidP="2E356E26" w:rsidRDefault="57442026" w14:paraId="3670200A" w14:textId="6BE78B7C">
      <w:pPr>
        <w:pStyle w:val="Normal"/>
        <w:suppressLineNumbers w:val="0"/>
        <w:bidi w:val="0"/>
        <w:spacing w:before="0" w:beforeAutospacing="off" w:after="160" w:afterAutospacing="off" w:line="278" w:lineRule="auto"/>
        <w:ind w:left="0" w:right="0"/>
        <w:jc w:val="left"/>
      </w:pPr>
      <w:r w:rsidR="57442026">
        <w:rPr/>
        <w:t>Role-play Transcript (annotated)</w:t>
      </w:r>
    </w:p>
    <w:sectPr w:rsidRPr="0087292F" w:rsidR="0087292F">
      <w:pgSz w:w="12240" w:h="15840" w:orient="portrait"/>
      <w:pgMar w:top="1440" w:right="1440" w:bottom="1440" w:left="1440" w:header="720" w:footer="720" w:gutter="0"/>
      <w:cols w:space="720"/>
      <w:docGrid w:linePitch="360"/>
      <w:headerReference w:type="default" r:id="R320f98afe0fb4ce8"/>
      <w:footerReference w:type="default" r:id="Rf37e9299744247a4"/>
    </w:sectPr>
  </w:body>
</w:document>
</file>

<file path=word/comments.xml><?xml version="1.0" encoding="utf-8"?>
<w:comments xmlns:w14="http://schemas.microsoft.com/office/word/2010/wordml" xmlns:w="http://schemas.openxmlformats.org/wordprocessingml/2006/main">
  <w:comment xmlns:w="http://schemas.openxmlformats.org/wordprocessingml/2006/main" w:initials="WM" w:author="Workman, McKinnley" w:date="02/03/2026 10:56:16" w:id="933467062">
    <w:p xmlns:w14="http://schemas.microsoft.com/office/word/2010/wordml" w:rsidR="7471CDE5" w:rsidRDefault="5122C128" w14:paraId="48C91B3C" w14:textId="76702496">
      <w:pPr>
        <w:pStyle w:val="CommentText"/>
      </w:pPr>
      <w:r>
        <w:rPr>
          <w:rStyle w:val="CommentReference"/>
        </w:rPr>
        <w:annotationRef/>
      </w:r>
      <w:r w:rsidRPr="39129435" w:rsidR="5E2BD6E5">
        <w:t>Divergence formalization is done in Simulation Quality...maybe it belongs here or both places?</w:t>
      </w:r>
    </w:p>
  </w:comment>
  <w:comment xmlns:w="http://schemas.openxmlformats.org/wordprocessingml/2006/main" w:initials="WM" w:author="Workman, McKinnley" w:date="2026-02-03T11:19:58" w:id="426961480">
    <w:p xmlns:w14="http://schemas.microsoft.com/office/word/2010/wordml" xmlns:w="http://schemas.openxmlformats.org/wordprocessingml/2006/main" w:rsidR="5AA98C0B" w:rsidRDefault="69FEC9D8" w14:paraId="03411220" w14:textId="3F47B5BD">
      <w:pPr>
        <w:pStyle w:val="CommentText"/>
      </w:pPr>
      <w:r>
        <w:rPr>
          <w:rStyle w:val="CommentReference"/>
        </w:rPr>
        <w:annotationRef/>
      </w:r>
      <w:r w:rsidRPr="22D1318A" w:rsidR="78CF20C9">
        <w:t>Might it answer our RQs better if 1 researcher did elicitation + character sheet and another did role-play?</w:t>
      </w:r>
    </w:p>
  </w:comment>
  <w:comment xmlns:w="http://schemas.openxmlformats.org/wordprocessingml/2006/main" w:initials="WM" w:author="Workman, McKinnley" w:date="2026-02-03T11:22:37" w:id="1480759774">
    <w:p xmlns:w14="http://schemas.microsoft.com/office/word/2010/wordml" xmlns:w="http://schemas.openxmlformats.org/wordprocessingml/2006/main" w:rsidR="642EC140" w:rsidRDefault="753A0D01" w14:paraId="31CB3DCE" w14:textId="04CF11E6">
      <w:pPr>
        <w:pStyle w:val="CommentText"/>
      </w:pPr>
      <w:r>
        <w:rPr>
          <w:rStyle w:val="CommentReference"/>
        </w:rPr>
        <w:annotationRef/>
      </w:r>
      <w:r w:rsidRPr="3D9E9339" w:rsidR="313C40CB">
        <w:t>Should consider introducting "character sheets" what they are any why used...?</w:t>
      </w:r>
    </w:p>
  </w:comment>
  <w:comment xmlns:w="http://schemas.openxmlformats.org/wordprocessingml/2006/main" w:initials="WM" w:author="Workman, McKinnley" w:date="2026-02-03T11:33:04" w:id="1056025304">
    <w:p xmlns:w14="http://schemas.microsoft.com/office/word/2010/wordml" xmlns:w="http://schemas.openxmlformats.org/wordprocessingml/2006/main" w:rsidR="6C46B8EF" w:rsidRDefault="77A58C77" w14:paraId="45D2657F" w14:textId="21FAD563">
      <w:pPr>
        <w:pStyle w:val="CommentText"/>
      </w:pPr>
      <w:r>
        <w:rPr>
          <w:rStyle w:val="CommentReference"/>
        </w:rPr>
        <w:annotationRef/>
      </w:r>
      <w:r w:rsidRPr="4757B287" w:rsidR="033A77FC">
        <w:t>Should include specific scripts?</w:t>
      </w:r>
    </w:p>
  </w:comment>
  <w:comment xmlns:w="http://schemas.openxmlformats.org/wordprocessingml/2006/main" w:initials="WM" w:author="Workman, McKinnley" w:date="2026-02-03T12:05:15" w:id="1003472405">
    <w:p xmlns:w14="http://schemas.microsoft.com/office/word/2010/wordml" xmlns:w="http://schemas.openxmlformats.org/wordprocessingml/2006/main" w:rsidR="7811E609" w:rsidRDefault="7E9B9035" w14:paraId="02F8EB59" w14:textId="40815692">
      <w:pPr>
        <w:pStyle w:val="CommentText"/>
      </w:pPr>
      <w:r>
        <w:rPr>
          <w:rStyle w:val="CommentReference"/>
        </w:rPr>
        <w:annotationRef/>
      </w:r>
      <w:r w:rsidRPr="73018A73" w:rsidR="62343130">
        <w:t>Underspecified Design Choices?</w:t>
      </w:r>
    </w:p>
    <w:p xmlns:w14="http://schemas.microsoft.com/office/word/2010/wordml" xmlns:w="http://schemas.openxmlformats.org/wordprocessingml/2006/main" w:rsidR="38C2EFAC" w:rsidRDefault="7F48BBEC" w14:paraId="70959287" w14:textId="262B89EA">
      <w:pPr>
        <w:pStyle w:val="CommentText"/>
      </w:pPr>
      <w:r w:rsidRPr="46857104" w:rsidR="7B6A5527">
        <w:t>- how many scenarios per participant?</w:t>
      </w:r>
    </w:p>
    <w:p xmlns:w14="http://schemas.microsoft.com/office/word/2010/wordml" xmlns:w="http://schemas.openxmlformats.org/wordprocessingml/2006/main" w:rsidR="57F3AA5A" w:rsidRDefault="6164D2F1" w14:paraId="54637CA0" w14:textId="12C1E4C8">
      <w:pPr>
        <w:pStyle w:val="CommentText"/>
      </w:pPr>
      <w:r w:rsidRPr="46DB8675" w:rsidR="0B55DD17">
        <w:t>- how are scenarios selected or varied?</w:t>
      </w:r>
    </w:p>
    <w:p xmlns:w14="http://schemas.microsoft.com/office/word/2010/wordml" xmlns:w="http://schemas.openxmlformats.org/wordprocessingml/2006/main" w:rsidR="067C9DD1" w:rsidRDefault="3B8CF04A" w14:paraId="5CAA722B" w14:textId="483CB2FB">
      <w:pPr>
        <w:pStyle w:val="CommentText"/>
      </w:pPr>
      <w:r w:rsidRPr="4482F11E" w:rsidR="3CFB6CE7">
        <w:t>- what counts as 'material' correction vs noise?</w:t>
      </w:r>
    </w:p>
    <w:p xmlns:w14="http://schemas.microsoft.com/office/word/2010/wordml" xmlns:w="http://schemas.openxmlformats.org/wordprocessingml/2006/main" w:rsidR="60F1C047" w:rsidRDefault="4CF8E09E" w14:paraId="08563A85" w14:textId="4B2C596E">
      <w:pPr>
        <w:pStyle w:val="CommentText"/>
      </w:pPr>
    </w:p>
    <w:p xmlns:w14="http://schemas.microsoft.com/office/word/2010/wordml" xmlns:w="http://schemas.openxmlformats.org/wordprocessingml/2006/main" w:rsidR="486B0F25" w:rsidRDefault="3D879FAB" w14:paraId="61B389D9" w14:textId="3B15FFA0">
      <w:pPr>
        <w:pStyle w:val="CommentText"/>
      </w:pPr>
      <w:r w:rsidRPr="2289F17B" w:rsidR="79AEFB8B">
        <w:t>Role-play accuracy is central but not empirically defined.</w:t>
      </w:r>
    </w:p>
    <w:p xmlns:w14="http://schemas.microsoft.com/office/word/2010/wordml" xmlns:w="http://schemas.openxmlformats.org/wordprocessingml/2006/main" w:rsidR="737CF53F" w:rsidRDefault="6CF902B1" w14:paraId="17CC1697" w14:textId="057E6252">
      <w:pPr>
        <w:pStyle w:val="CommentText"/>
      </w:pPr>
    </w:p>
    <w:p xmlns:w14="http://schemas.microsoft.com/office/word/2010/wordml" xmlns:w="http://schemas.openxmlformats.org/wordprocessingml/2006/main" w:rsidR="2EFFBF04" w:rsidRDefault="49F58316" w14:paraId="18B93B7C" w14:textId="0A0D69BA">
      <w:pPr>
        <w:pStyle w:val="CommentText"/>
      </w:pPr>
      <w:r w:rsidRPr="2004D0DC" w:rsidR="1D48445F">
        <w:t>Make sure its falsifiable (currently it reads like almost any outcome could be interpreted as revealing a boundary)</w:t>
      </w:r>
    </w:p>
  </w:comment>
  <w:comment xmlns:w="http://schemas.openxmlformats.org/wordprocessingml/2006/main" w:initials="WM" w:author="Workman, McKinnley" w:date="2026-02-03T12:07:11" w:id="2144436461">
    <w:p xmlns:w14="http://schemas.microsoft.com/office/word/2010/wordml" xmlns:w="http://schemas.openxmlformats.org/wordprocessingml/2006/main" w:rsidR="617A2133" w:rsidRDefault="7C2DDFD2" w14:paraId="107CB1C8" w14:textId="36ADE4E3">
      <w:pPr>
        <w:pStyle w:val="CommentText"/>
      </w:pPr>
      <w:r>
        <w:rPr>
          <w:rStyle w:val="CommentReference"/>
        </w:rPr>
        <w:annotationRef/>
      </w:r>
      <w:r w:rsidRPr="02B3EF84" w:rsidR="6CED70AE">
        <w:t>- Sample size expectations are not stated</w:t>
      </w:r>
    </w:p>
    <w:p xmlns:w14="http://schemas.microsoft.com/office/word/2010/wordml" xmlns:w="http://schemas.openxmlformats.org/wordprocessingml/2006/main" w:rsidR="596DD7A3" w:rsidRDefault="2E5B0FFB" w14:paraId="6770CA91" w14:textId="0FE728D8">
      <w:pPr>
        <w:pStyle w:val="CommentText"/>
      </w:pPr>
      <w:r w:rsidRPr="00B0DEC7" w:rsidR="3AEB4012">
        <w:t>- Researcher participation is stated but not controlled for</w:t>
      </w:r>
    </w:p>
    <w:p xmlns:w14="http://schemas.microsoft.com/office/word/2010/wordml" xmlns:w="http://schemas.openxmlformats.org/wordprocessingml/2006/main" w:rsidR="733D6A21" w:rsidRDefault="2D293C23" w14:paraId="4BBEEE3B" w14:textId="43869CF9">
      <w:pPr>
        <w:pStyle w:val="CommentText"/>
      </w:pPr>
      <w:r w:rsidRPr="21C27CB7" w:rsidR="0FBD320C">
        <w:t>- Power dynamics in expert-mediated representation need to be fully interrogates</w:t>
      </w:r>
    </w:p>
    <w:p xmlns:w14="http://schemas.microsoft.com/office/word/2010/wordml" xmlns:w="http://schemas.openxmlformats.org/wordprocessingml/2006/main" w:rsidR="2AF0873C" w:rsidRDefault="7DCA6D0E" w14:paraId="3CC9AF5A" w14:textId="4C5995BE">
      <w:pPr>
        <w:pStyle w:val="CommentText"/>
      </w:pPr>
      <w:r w:rsidRPr="39B775D3" w:rsidR="30748F75">
        <w:t>- Discuss confirmation bias risk (researchers elicit, roleplay, interpret, and design downstream systems)</w:t>
      </w:r>
    </w:p>
  </w:comment>
  <w:comment xmlns:w="http://schemas.openxmlformats.org/wordprocessingml/2006/main" w:initials="WM" w:author="Workman, McKinnley" w:date="2026-02-03T12:08:48" w:id="358427373">
    <w:p xmlns:w14="http://schemas.microsoft.com/office/word/2010/wordml" xmlns:w="http://schemas.openxmlformats.org/wordprocessingml/2006/main" w:rsidR="73289200" w:rsidRDefault="02F31D59" w14:paraId="101BC916" w14:textId="748D45C7">
      <w:pPr>
        <w:pStyle w:val="CommentText"/>
      </w:pPr>
      <w:r>
        <w:rPr>
          <w:rStyle w:val="CommentReference"/>
        </w:rPr>
        <w:annotationRef/>
      </w:r>
      <w:r w:rsidRPr="041F7387" w:rsidR="212BBF9F">
        <w:t>No clear analytic framework (coding scheme, reliability checks, cross-system comparison criteria)</w:t>
      </w:r>
    </w:p>
    <w:p xmlns:w14="http://schemas.microsoft.com/office/word/2010/wordml" xmlns:w="http://schemas.openxmlformats.org/wordprocessingml/2006/main" w:rsidR="5FBFDF3F" w:rsidRDefault="3E3CA9E6" w14:paraId="3E61F69E" w14:textId="73FE9EDA">
      <w:pPr>
        <w:pStyle w:val="CommentText"/>
      </w:pPr>
    </w:p>
    <w:p xmlns:w14="http://schemas.microsoft.com/office/word/2010/wordml" xmlns:w="http://schemas.openxmlformats.org/wordprocessingml/2006/main" w:rsidR="7B3C6125" w:rsidRDefault="6C3DBED3" w14:paraId="743F9DC7" w14:textId="1088710B">
      <w:pPr>
        <w:pStyle w:val="CommentText"/>
      </w:pPr>
      <w:r w:rsidRPr="191FCB26" w:rsidR="0428E069">
        <w:t>"Consistency" and "tractability" are invoked but never measured or systematically assessed</w:t>
      </w:r>
    </w:p>
  </w:comment>
  <w:comment xmlns:w="http://schemas.openxmlformats.org/wordprocessingml/2006/main" w:initials="WM" w:author="Workman, McKinnley" w:date="2026-02-03T14:52:49" w:id="626461518">
    <w:p xmlns:w14="http://schemas.microsoft.com/office/word/2010/wordml" xmlns:w="http://schemas.openxmlformats.org/wordprocessingml/2006/main" w:rsidR="5D1FE28F" w:rsidRDefault="76CB8A56" w14:paraId="2F09969F" w14:textId="1F426492">
      <w:pPr>
        <w:pStyle w:val="CommentText"/>
      </w:pPr>
      <w:r>
        <w:rPr>
          <w:rStyle w:val="CommentReference"/>
        </w:rPr>
        <w:annotationRef/>
      </w:r>
      <w:r w:rsidRPr="7CFF32BE" w:rsidR="611DF1BD">
        <w:t>Define "tractability" and "prediction failure"</w:t>
      </w:r>
    </w:p>
  </w:comment>
  <w:comment xmlns:w="http://schemas.openxmlformats.org/wordprocessingml/2006/main" w:initials="WM" w:author="Workman, McKinnley" w:date="2026-02-06T09:50:54" w:id="1282641472">
    <w:p xmlns:w14="http://schemas.microsoft.com/office/word/2010/wordml" xmlns:w="http://schemas.openxmlformats.org/wordprocessingml/2006/main" w:rsidR="209113CF" w:rsidRDefault="0BAFCA94" w14:paraId="648388A1" w14:textId="57ABB77A">
      <w:pPr>
        <w:pStyle w:val="CommentText"/>
      </w:pPr>
      <w:r>
        <w:rPr>
          <w:rStyle w:val="CommentReference"/>
        </w:rPr>
        <w:annotationRef/>
      </w:r>
      <w:r w:rsidRPr="132CA9DC" w:rsidR="46CE5717">
        <w:t xml:space="preserve">Clarification request: </w:t>
      </w:r>
    </w:p>
    <w:p xmlns:w14="http://schemas.microsoft.com/office/word/2010/wordml" xmlns:w="http://schemas.openxmlformats.org/wordprocessingml/2006/main" w:rsidR="2D7BB2D3" w:rsidRDefault="35AEA341" w14:paraId="70F98E6C" w14:textId="3DD6A474">
      <w:pPr>
        <w:pStyle w:val="CommentText"/>
      </w:pPr>
    </w:p>
    <w:p xmlns:w14="http://schemas.microsoft.com/office/word/2010/wordml" xmlns:w="http://schemas.openxmlformats.org/wordprocessingml/2006/main" w:rsidR="108D738D" w:rsidRDefault="39E28B0A" w14:paraId="7188AD33" w14:textId="395A7A34">
      <w:pPr>
        <w:pStyle w:val="CommentText"/>
      </w:pPr>
      <w:r w:rsidRPr="1DF924E5" w:rsidR="2F02F8DB">
        <w:t xml:space="preserve">We say we are simulating just externally observable behaviors, but isn't a "goal" (ie. goal inference) an internal objective or state? </w:t>
      </w:r>
    </w:p>
    <w:p xmlns:w14="http://schemas.microsoft.com/office/word/2010/wordml" xmlns:w="http://schemas.openxmlformats.org/wordprocessingml/2006/main" w:rsidR="1618D4E0" w:rsidRDefault="2293E32A" w14:paraId="7C2A2E9F" w14:textId="2480D21E">
      <w:pPr>
        <w:pStyle w:val="CommentText"/>
      </w:pPr>
    </w:p>
    <w:p xmlns:w14="http://schemas.microsoft.com/office/word/2010/wordml" xmlns:w="http://schemas.openxmlformats.org/wordprocessingml/2006/main" w:rsidR="7003E6EC" w:rsidRDefault="1D84A5A8" w14:paraId="1416D349" w14:textId="0561165B">
      <w:pPr>
        <w:pStyle w:val="CommentText"/>
      </w:pPr>
      <w:r w:rsidRPr="51666366" w:rsidR="3B7CB099">
        <w:t>We need a way to be crystal clear about what we are and are not modeling for each character. I think the validation node can do this if we have a 'representation_validity' key in the character sheet that clearly states what we can/can't model for each character.</w:t>
      </w:r>
    </w:p>
  </w:comment>
  <w:comment xmlns:w="http://schemas.openxmlformats.org/wordprocessingml/2006/main" w:initials="WM" w:author="Workman, McKinnley" w:date="2026-02-06T09:56:42" w:id="2064525274">
    <w:p xmlns:w14="http://schemas.microsoft.com/office/word/2010/wordml" xmlns:w="http://schemas.openxmlformats.org/wordprocessingml/2006/main" w:rsidR="6B7090E4" w:rsidRDefault="4FF6A3FE" w14:paraId="6987E739" w14:textId="7E95B0BE">
      <w:pPr>
        <w:pStyle w:val="CommentText"/>
      </w:pPr>
      <w:r>
        <w:rPr>
          <w:rStyle w:val="CommentReference"/>
        </w:rPr>
        <w:annotationRef/>
      </w:r>
      <w:r w:rsidRPr="428E8DB8" w:rsidR="125B8D8E">
        <w:t>Add these for reproducibility</w:t>
      </w:r>
    </w:p>
  </w:comment>
  <w:comment xmlns:w="http://schemas.openxmlformats.org/wordprocessingml/2006/main" w:initials="WM" w:author="Workman, McKinnley" w:date="2026-02-10T13:11:28" w:id="1832667863">
    <w:p xmlns:w14="http://schemas.microsoft.com/office/word/2010/wordml" xmlns:w="http://schemas.openxmlformats.org/wordprocessingml/2006/main" w:rsidR="60D9A494" w:rsidRDefault="3059A2E5" w14:paraId="37A37DB0" w14:textId="597772AE">
      <w:pPr>
        <w:pStyle w:val="CommentText"/>
      </w:pPr>
      <w:r>
        <w:rPr>
          <w:rStyle w:val="CommentReference"/>
        </w:rPr>
        <w:annotationRef/>
      </w:r>
      <w:r w:rsidRPr="47A53704" w:rsidR="256135F5">
        <w:t>Does discussing how our seeking "divergence" and representing diverse cognitive systems is a way of allowing self-reflection on our anthro-centric assumptions add value here?</w:t>
      </w:r>
    </w:p>
  </w:comment>
  <w:comment xmlns:w="http://schemas.openxmlformats.org/wordprocessingml/2006/main" w:initials="AP" w:author="Angadi, Pranav" w:date="2026-02-24T12:44:56" w:id="1295470395">
    <w:p xmlns:w14="http://schemas.microsoft.com/office/word/2010/wordml" xmlns:w="http://schemas.openxmlformats.org/wordprocessingml/2006/main" w:rsidR="658C4111" w:rsidRDefault="55C12774" w14:paraId="45C5FA04" w14:textId="64D6076E">
      <w:pPr>
        <w:pStyle w:val="CommentText"/>
      </w:pPr>
      <w:r>
        <w:rPr>
          <w:rStyle w:val="CommentReference"/>
        </w:rPr>
        <w:annotationRef/>
      </w:r>
      <w:r w:rsidRPr="579F89C1" w:rsidR="77821FC8">
        <w:t>This is a strong and well-framed contribution. However, the study could more clearly specify the methodological criteria used to identify “limits,” to ensure that these claims are directly supported by the operationalized study procedures.</w:t>
      </w:r>
    </w:p>
  </w:comment>
  <w:comment xmlns:w="http://schemas.openxmlformats.org/wordprocessingml/2006/main" w:initials="WM" w:author="Workman, McKinnley" w:date="2026-02-25T10:12:51" w:id="421047545">
    <w:p xmlns:w14="http://schemas.microsoft.com/office/word/2010/wordml" xmlns:w="http://schemas.openxmlformats.org/wordprocessingml/2006/main" w:rsidR="0430C266" w:rsidRDefault="4067E6FD" w14:paraId="669DC280" w14:textId="23312B41">
      <w:pPr>
        <w:pStyle w:val="CommentText"/>
      </w:pPr>
      <w:r>
        <w:rPr>
          <w:rStyle w:val="CommentReference"/>
        </w:rPr>
        <w:annotationRef/>
      </w:r>
      <w:r w:rsidRPr="47712AC1" w:rsidR="072C4B52">
        <w:t>Agreed! Would love some suggestions.</w:t>
      </w:r>
    </w:p>
  </w:comment>
  <w:comment xmlns:w="http://schemas.openxmlformats.org/wordprocessingml/2006/main" w:initials="AP" w:author="Angadi, Pranav" w:date="2026-02-24T12:46:20" w:id="529128989">
    <w:p xmlns:w14="http://schemas.microsoft.com/office/word/2010/wordml" xmlns:w="http://schemas.openxmlformats.org/wordprocessingml/2006/main" w:rsidR="64A7BA43" w:rsidRDefault="0FC8B767" w14:paraId="20461B6C" w14:textId="2061E797">
      <w:pPr>
        <w:pStyle w:val="CommentText"/>
      </w:pPr>
      <w:r>
        <w:rPr>
          <w:rStyle w:val="CommentReference"/>
        </w:rPr>
        <w:annotationRef/>
      </w:r>
      <w:r w:rsidRPr="4407E1A5" w:rsidR="08F15B46">
        <w:t>Character sheet construction is central to the study’s claims about simulation quality and bounded cognition. Providing more detail about how traits, constraints, and boundaries are specified and validated would improve methodological transparency and reproducibility.</w:t>
      </w:r>
    </w:p>
  </w:comment>
  <w:comment xmlns:w="http://schemas.openxmlformats.org/wordprocessingml/2006/main" w:initials="WM" w:author="Workman, McKinnley" w:date="2026-02-25T10:19:03" w:id="559120795">
    <w:p xmlns:w14="http://schemas.microsoft.com/office/word/2010/wordml" xmlns:w="http://schemas.openxmlformats.org/wordprocessingml/2006/main" w:rsidR="7023456E" w:rsidRDefault="4BEE3C21" w14:paraId="49C69286" w14:textId="09D021F4">
      <w:pPr>
        <w:pStyle w:val="CommentText"/>
      </w:pPr>
      <w:r>
        <w:rPr>
          <w:rStyle w:val="CommentReference"/>
        </w:rPr>
        <w:annotationRef/>
      </w:r>
      <w:r w:rsidRPr="1892735C" w:rsidR="5468DE15">
        <w:t>Agreed. When we complete the character quality analysis nbs and settle on what character sheets should look like to get good results we can circle back and add this detail here.</w:t>
      </w:r>
    </w:p>
  </w:comment>
  <w:comment xmlns:w="http://schemas.openxmlformats.org/wordprocessingml/2006/main" w:initials="AP" w:author="Angadi, Pranav" w:date="2026-02-24T12:51:22" w:id="246873449">
    <w:p xmlns:w14="http://schemas.microsoft.com/office/word/2010/wordml" xmlns:w="http://schemas.openxmlformats.org/wordprocessingml/2006/main" w:rsidR="6CD9B5F6" w:rsidRDefault="29B08E7F" w14:paraId="49B99FF2" w14:textId="773688E8">
      <w:pPr>
        <w:pStyle w:val="CommentText"/>
      </w:pPr>
      <w:r>
        <w:rPr>
          <w:rStyle w:val="CommentReference"/>
        </w:rPr>
        <w:annotationRef/>
      </w:r>
      <w:r w:rsidRPr="45C0525F" w:rsidR="2FE856D7">
        <w:t>The use of role-play as a methodological tool is thoughtfully justified within the conceptual framework of the study, particularly in relation to interactional limits and constraint visibility. However, the discussion of methodological reliability and reproducibility remains somewhat implicit. More explicit clarification regarding the consistency of role-play outcomes across repeated interactions, prompts, or contexts would further strengthen the evidentiary basis of the approach.</w:t>
      </w:r>
    </w:p>
  </w:comment>
  <w:comment xmlns:w="http://schemas.openxmlformats.org/wordprocessingml/2006/main" w:initials="WM" w:author="Workman, McKinnley" w:date="2026-02-25T10:18:13" w:id="2010336223">
    <w:p xmlns:w14="http://schemas.microsoft.com/office/word/2010/wordml" xmlns:w="http://schemas.openxmlformats.org/wordprocessingml/2006/main" w:rsidR="336C8A75" w:rsidRDefault="2A87FF74" w14:paraId="1DACD92F" w14:textId="2A3C3AC2">
      <w:pPr>
        <w:pStyle w:val="CommentText"/>
      </w:pPr>
      <w:r>
        <w:rPr>
          <w:rStyle w:val="CommentReference"/>
        </w:rPr>
        <w:annotationRef/>
      </w:r>
      <w:r w:rsidRPr="34118EA6" w:rsidR="2962FCDA">
        <w:t>Proposal?</w:t>
      </w:r>
    </w:p>
  </w:comment>
  <w:comment xmlns:w="http://schemas.openxmlformats.org/wordprocessingml/2006/main" w:initials="AP" w:author="Angadi, Pranav" w:date="2026-02-24T12:57:35" w:id="644624417">
    <w:p xmlns:w14="http://schemas.microsoft.com/office/word/2010/wordml" xmlns:w="http://schemas.openxmlformats.org/wordprocessingml/2006/main" w:rsidR="53537F0D" w:rsidRDefault="66C63BAE" w14:paraId="7EFA71C6" w14:textId="3D0B7919">
      <w:pPr>
        <w:pStyle w:val="CommentText"/>
      </w:pPr>
      <w:r>
        <w:rPr>
          <w:rStyle w:val="CommentReference"/>
        </w:rPr>
        <w:annotationRef/>
      </w:r>
      <w:r w:rsidRPr="7C458300" w:rsidR="3AA48A73">
        <w:t>The idea of constraint “unmasking” is a strong conceptual contribution that aligns well with the study’s focus on bounded representational limits. However, the section could more clearly distinguish between true representational limits and effects that may result from prompt design, structure of the interaction, or conversational context. Clarifying this distinction would help ensure that observed limitations are interpreted as stable system constraints rather than artifacts of the specific interaction setup.</w:t>
      </w:r>
    </w:p>
  </w:comment>
  <w:comment xmlns:w="http://schemas.openxmlformats.org/wordprocessingml/2006/main" w:initials="WM" w:author="Workman, McKinnley" w:date="2026-02-25T10:17:40" w:id="959734566">
    <w:p xmlns:w14="http://schemas.microsoft.com/office/word/2010/wordml" xmlns:w="http://schemas.openxmlformats.org/wordprocessingml/2006/main" w:rsidR="7414B0B5" w:rsidRDefault="1C306947" w14:paraId="7BC668A6" w14:textId="5FBF6B2F">
      <w:pPr>
        <w:pStyle w:val="CommentText"/>
      </w:pPr>
      <w:r>
        <w:rPr>
          <w:rStyle w:val="CommentReference"/>
        </w:rPr>
        <w:annotationRef/>
      </w:r>
      <w:r w:rsidRPr="6D17CDDE" w:rsidR="64A5939D">
        <w:t>Agreed. Proposal?</w:t>
      </w:r>
    </w:p>
  </w:comment>
  <w:comment xmlns:w="http://schemas.openxmlformats.org/wordprocessingml/2006/main" w:initials="AP" w:author="Angadi, Pranav" w:date="2026-02-24T13:01:24" w:id="57836422">
    <w:p xmlns:w14="http://schemas.microsoft.com/office/word/2010/wordml" xmlns:w="http://schemas.openxmlformats.org/wordprocessingml/2006/main" w:rsidR="3C8AAF5C" w:rsidRDefault="6CFAE956" w14:paraId="7D011103" w14:textId="2117909B">
      <w:pPr>
        <w:pStyle w:val="CommentText"/>
      </w:pPr>
      <w:r>
        <w:rPr>
          <w:rStyle w:val="CommentReference"/>
        </w:rPr>
        <w:annotationRef/>
      </w:r>
      <w:r w:rsidRPr="654A693C" w:rsidR="7E7EFF2E">
        <w:t>This section provides a strong conceptual discussion of representational limits. However, the study could more clearly explain how these limits are empirically detected within the interaction data, rather than primarily inferred from interpretation.</w:t>
      </w:r>
    </w:p>
  </w:comment>
  <w:comment xmlns:w="http://schemas.openxmlformats.org/wordprocessingml/2006/main" w:initials="WM" w:author="Workman, McKinnley" w:date="2026-02-25T10:17:06" w:id="1134358205">
    <w:p xmlns:w14="http://schemas.microsoft.com/office/word/2010/wordml" xmlns:w="http://schemas.openxmlformats.org/wordprocessingml/2006/main" w:rsidR="1089407E" w:rsidRDefault="145428DC" w14:paraId="381FF6F7" w14:textId="01A492F6">
      <w:pPr>
        <w:pStyle w:val="CommentText"/>
      </w:pPr>
      <w:r>
        <w:rPr>
          <w:rStyle w:val="CommentReference"/>
        </w:rPr>
        <w:annotationRef/>
      </w:r>
      <w:r w:rsidRPr="3EAC8FE1" w:rsidR="44F03084">
        <w:t>Proposal?</w:t>
      </w:r>
    </w:p>
  </w:comment>
  <w:comment xmlns:w="http://schemas.openxmlformats.org/wordprocessingml/2006/main" w:initials="AP" w:author="Angadi, Pranav" w:date="2026-02-24T13:07:42" w:id="2983040">
    <w:p xmlns:w14="http://schemas.microsoft.com/office/word/2010/wordml" xmlns:w="http://schemas.openxmlformats.org/wordprocessingml/2006/main" w:rsidR="249F5D85" w:rsidRDefault="0585E492" w14:paraId="23A2D3AD" w14:textId="52836FAB">
      <w:pPr>
        <w:pStyle w:val="CommentText"/>
      </w:pPr>
      <w:r>
        <w:rPr>
          <w:rStyle w:val="CommentReference"/>
        </w:rPr>
        <w:annotationRef/>
      </w:r>
      <w:r w:rsidRPr="71C319A0" w:rsidR="5B2AA419">
        <w:t xml:space="preserve">The concept of cognitive divergence would benefit from a clearer operational definition. </w:t>
      </w:r>
    </w:p>
    <w:p xmlns:w14="http://schemas.microsoft.com/office/word/2010/wordml" xmlns:w="http://schemas.openxmlformats.org/wordprocessingml/2006/main" w:rsidR="28981C00" w:rsidRDefault="30549B43" w14:paraId="2B4D2F7F" w14:textId="06BE95C6">
      <w:pPr>
        <w:pStyle w:val="CommentText"/>
      </w:pPr>
      <w:r w:rsidRPr="351DA734" w:rsidR="07A66DBA">
        <w:t>In particular, the study could specify how divergence is observed and distinguished from general interactional variation in role-play responses. That is, specifying how observed differences in responses are classified as evidence of cognitive divergence rather than normal variation in interaction style or prompt sensitivity.</w:t>
      </w:r>
    </w:p>
  </w:comment>
  <w:comment xmlns:w="http://schemas.openxmlformats.org/wordprocessingml/2006/main" w:initials="WM" w:author="Workman, McKinnley" w:date="2026-02-25T10:16:21" w:id="1740224788">
    <w:p xmlns:w14="http://schemas.microsoft.com/office/word/2010/wordml" xmlns:w="http://schemas.openxmlformats.org/wordprocessingml/2006/main" w:rsidR="7D2F99C7" w:rsidRDefault="2646E5FF" w14:paraId="74B7925E" w14:textId="2968A1A3">
      <w:pPr>
        <w:pStyle w:val="CommentText"/>
      </w:pPr>
      <w:r>
        <w:rPr>
          <w:rStyle w:val="CommentReference"/>
        </w:rPr>
        <w:annotationRef/>
      </w:r>
      <w:r w:rsidRPr="66BA8342" w:rsidR="0DD44434">
        <w:t>We need to build out a 'divergence metric' (I started to define one in the "Simulation Quality" study) and reference it here so readers can see how we operationalize the term.</w:t>
      </w:r>
    </w:p>
  </w:comment>
</w:comments>
</file>

<file path=word/commentsExtended.xml><?xml version="1.0" encoding="utf-8"?>
<w15:commentsEx xmlns:mc="http://schemas.openxmlformats.org/markup-compatibility/2006" xmlns:w15="http://schemas.microsoft.com/office/word/2012/wordml" mc:Ignorable="w15">
  <w15:commentEx w15:done="0" w15:paraId="03411220"/>
  <w15:commentEx w15:done="0" w15:paraId="48C91B3C"/>
  <w15:commentEx w15:done="1" w15:paraId="31CB3DCE"/>
  <w15:commentEx w15:done="1" w15:paraId="45D2657F"/>
  <w15:commentEx w15:done="0" w15:paraId="18B93B7C"/>
  <w15:commentEx w15:done="0" w15:paraId="3CC9AF5A"/>
  <w15:commentEx w15:done="0" w15:paraId="743F9DC7"/>
  <w15:commentEx w15:done="0" w15:paraId="2F09969F"/>
  <w15:commentEx w15:done="0" w15:paraId="1416D349"/>
  <w15:commentEx w15:done="0" w15:paraId="6987E739"/>
  <w15:commentEx w15:done="0" w15:paraId="37A37DB0"/>
  <w15:commentEx w15:done="0" w15:paraId="45C5FA04"/>
  <w15:commentEx w15:done="0" w15:paraId="669DC280" w15:paraIdParent="45C5FA04"/>
  <w15:commentEx w15:done="0" w15:paraId="20461B6C"/>
  <w15:commentEx w15:done="0" w15:paraId="49C69286" w15:paraIdParent="20461B6C"/>
  <w15:commentEx w15:done="0" w15:paraId="49B99FF2"/>
  <w15:commentEx w15:done="0" w15:paraId="1DACD92F" w15:paraIdParent="49B99FF2"/>
  <w15:commentEx w15:done="0" w15:paraId="7EFA71C6"/>
  <w15:commentEx w15:done="0" w15:paraId="7BC668A6" w15:paraIdParent="7EFA71C6"/>
  <w15:commentEx w15:done="0" w15:paraId="7D011103"/>
  <w15:commentEx w15:done="0" w15:paraId="381FF6F7" w15:paraIdParent="7D011103"/>
  <w15:commentEx w15:done="0" w15:paraId="2B4D2F7F"/>
  <w15:commentEx w15:done="0" w15:paraId="74B7925E" w15:paraIdParent="2B4D2F7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6EC5839" w16cex:dateUtc="2026-02-03T16:19:58.385Z"/>
  <w16cex:commentExtensible w16cex:durableId="4110D1DB" w16cex:dateUtc="2026-02-03T15:56:16.337Z"/>
  <w16cex:commentExtensible w16cex:durableId="0F76DF72" w16cex:dateUtc="2026-02-03T16:22:37.311Z"/>
  <w16cex:commentExtensible w16cex:durableId="3BB01F7E" w16cex:dateUtc="2026-02-03T16:33:04.092Z"/>
  <w16cex:commentExtensible w16cex:durableId="650E05D8" w16cex:dateUtc="2026-02-03T17:05:15.741Z"/>
  <w16cex:commentExtensible w16cex:durableId="15C25A19" w16cex:dateUtc="2026-02-03T17:07:11.102Z"/>
  <w16cex:commentExtensible w16cex:durableId="24E8AF69" w16cex:dateUtc="2026-02-03T17:08:48.256Z"/>
  <w16cex:commentExtensible w16cex:durableId="1BE67C27" w16cex:dateUtc="2026-02-03T19:52:49.597Z"/>
  <w16cex:commentExtensible w16cex:durableId="5C7E5BFA" w16cex:dateUtc="2026-02-06T14:50:54.282Z"/>
  <w16cex:commentExtensible w16cex:durableId="7F09EB32" w16cex:dateUtc="2026-02-06T14:56:42.356Z"/>
  <w16cex:commentExtensible w16cex:durableId="5D616427" w16cex:dateUtc="2026-02-10T18:11:28.343Z"/>
  <w16cex:commentExtensible w16cex:durableId="21119626" w16cex:dateUtc="2026-02-24T20:44:56.08Z"/>
  <w16cex:commentExtensible w16cex:durableId="3FBCEFBB" w16cex:dateUtc="2026-02-25T15:12:51.761Z"/>
  <w16cex:commentExtensible w16cex:durableId="0970F5BA" w16cex:dateUtc="2026-02-24T20:46:20.678Z"/>
  <w16cex:commentExtensible w16cex:durableId="2ED6E14B" w16cex:dateUtc="2026-02-25T15:19:03.474Z"/>
  <w16cex:commentExtensible w16cex:durableId="73921444" w16cex:dateUtc="2026-02-24T20:51:22.903Z"/>
  <w16cex:commentExtensible w16cex:durableId="0E525500" w16cex:dateUtc="2026-02-25T15:18:13.346Z"/>
  <w16cex:commentExtensible w16cex:durableId="028387E2" w16cex:dateUtc="2026-02-24T20:57:35.732Z"/>
  <w16cex:commentExtensible w16cex:durableId="7DABF3FF" w16cex:dateUtc="2026-02-25T15:17:40.421Z"/>
  <w16cex:commentExtensible w16cex:durableId="75C39FB9" w16cex:dateUtc="2026-02-24T21:01:24.895Z"/>
  <w16cex:commentExtensible w16cex:durableId="0905F742" w16cex:dateUtc="2026-02-25T15:17:06.187Z"/>
  <w16cex:commentExtensible w16cex:durableId="6903555A" w16cex:dateUtc="2026-02-24T21:07:42.589Z"/>
  <w16cex:commentExtensible w16cex:durableId="6D51BE8E" w16cex:dateUtc="2026-02-25T15:16:21.322Z"/>
</w16cex:commentsExtensible>
</file>

<file path=word/commentsIds.xml><?xml version="1.0" encoding="utf-8"?>
<w16cid:commentsIds xmlns:mc="http://schemas.openxmlformats.org/markup-compatibility/2006" xmlns:w16cid="http://schemas.microsoft.com/office/word/2016/wordml/cid" mc:Ignorable="w16cid">
  <w16cid:commentId w16cid:paraId="48C91B3C" w16cid:durableId="4110D1DB"/>
  <w16cid:commentId w16cid:paraId="03411220" w16cid:durableId="46EC5839"/>
  <w16cid:commentId w16cid:paraId="31CB3DCE" w16cid:durableId="0F76DF72"/>
  <w16cid:commentId w16cid:paraId="45D2657F" w16cid:durableId="3BB01F7E"/>
  <w16cid:commentId w16cid:paraId="18B93B7C" w16cid:durableId="650E05D8"/>
  <w16cid:commentId w16cid:paraId="3CC9AF5A" w16cid:durableId="15C25A19"/>
  <w16cid:commentId w16cid:paraId="743F9DC7" w16cid:durableId="24E8AF69"/>
  <w16cid:commentId w16cid:paraId="2F09969F" w16cid:durableId="1BE67C27"/>
  <w16cid:commentId w16cid:paraId="1416D349" w16cid:durableId="5C7E5BFA"/>
  <w16cid:commentId w16cid:paraId="6987E739" w16cid:durableId="7F09EB32"/>
  <w16cid:commentId w16cid:paraId="37A37DB0" w16cid:durableId="5D616427"/>
  <w16cid:commentId w16cid:paraId="45C5FA04" w16cid:durableId="21119626"/>
  <w16cid:commentId w16cid:paraId="669DC280" w16cid:durableId="3FBCEFBB"/>
  <w16cid:commentId w16cid:paraId="20461B6C" w16cid:durableId="0970F5BA"/>
  <w16cid:commentId w16cid:paraId="49C69286" w16cid:durableId="2ED6E14B"/>
  <w16cid:commentId w16cid:paraId="49B99FF2" w16cid:durableId="73921444"/>
  <w16cid:commentId w16cid:paraId="1DACD92F" w16cid:durableId="0E525500"/>
  <w16cid:commentId w16cid:paraId="7EFA71C6" w16cid:durableId="028387E2"/>
  <w16cid:commentId w16cid:paraId="7BC668A6" w16cid:durableId="7DABF3FF"/>
  <w16cid:commentId w16cid:paraId="7D011103" w16cid:durableId="75C39FB9"/>
  <w16cid:commentId w16cid:paraId="381FF6F7" w16cid:durableId="0905F742"/>
  <w16cid:commentId w16cid:paraId="2B4D2F7F" w16cid:durableId="6903555A"/>
  <w16cid:commentId w16cid:paraId="74B7925E" w16cid:durableId="6D51BE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E356E26" w:rsidTr="2E356E26" w14:paraId="1F146221">
      <w:trPr>
        <w:trHeight w:val="300"/>
      </w:trPr>
      <w:tc>
        <w:tcPr>
          <w:tcW w:w="3120" w:type="dxa"/>
          <w:tcMar/>
        </w:tcPr>
        <w:p w:rsidR="2E356E26" w:rsidP="2E356E26" w:rsidRDefault="2E356E26" w14:paraId="27EE318B" w14:textId="27727FC3">
          <w:pPr>
            <w:pStyle w:val="Header"/>
            <w:bidi w:val="0"/>
            <w:ind w:left="-115"/>
            <w:jc w:val="left"/>
          </w:pPr>
        </w:p>
      </w:tc>
      <w:tc>
        <w:tcPr>
          <w:tcW w:w="3120" w:type="dxa"/>
          <w:tcMar/>
        </w:tcPr>
        <w:p w:rsidR="2E356E26" w:rsidP="2E356E26" w:rsidRDefault="2E356E26" w14:paraId="12726AAE" w14:textId="69B318D0">
          <w:pPr>
            <w:pStyle w:val="Header"/>
            <w:bidi w:val="0"/>
            <w:jc w:val="center"/>
          </w:pPr>
        </w:p>
      </w:tc>
      <w:tc>
        <w:tcPr>
          <w:tcW w:w="3120" w:type="dxa"/>
          <w:tcMar/>
        </w:tcPr>
        <w:p w:rsidR="2E356E26" w:rsidP="2E356E26" w:rsidRDefault="2E356E26" w14:paraId="60A38D4F" w14:textId="42B7D29D">
          <w:pPr>
            <w:pStyle w:val="Header"/>
            <w:bidi w:val="0"/>
            <w:ind w:right="-115"/>
            <w:jc w:val="right"/>
          </w:pPr>
          <w:r>
            <w:fldChar w:fldCharType="begin"/>
          </w:r>
          <w:r>
            <w:instrText xml:space="preserve">PAGE</w:instrText>
          </w:r>
          <w:r>
            <w:fldChar w:fldCharType="separate"/>
          </w:r>
          <w:r>
            <w:fldChar w:fldCharType="end"/>
          </w:r>
        </w:p>
      </w:tc>
    </w:tr>
  </w:tbl>
  <w:p w:rsidR="2E356E26" w:rsidP="2E356E26" w:rsidRDefault="2E356E26" w14:paraId="4958C43F" w14:textId="0DE501C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E356E26" w:rsidTr="2E356E26" w14:paraId="2A000BC5">
      <w:trPr>
        <w:trHeight w:val="300"/>
      </w:trPr>
      <w:tc>
        <w:tcPr>
          <w:tcW w:w="3120" w:type="dxa"/>
          <w:tcMar/>
        </w:tcPr>
        <w:p w:rsidR="2E356E26" w:rsidP="2E356E26" w:rsidRDefault="2E356E26" w14:paraId="67AA4EFA" w14:textId="217A78B8">
          <w:pPr>
            <w:pStyle w:val="Header"/>
            <w:bidi w:val="0"/>
            <w:ind w:left="-115"/>
            <w:jc w:val="left"/>
          </w:pPr>
        </w:p>
      </w:tc>
      <w:tc>
        <w:tcPr>
          <w:tcW w:w="3120" w:type="dxa"/>
          <w:tcMar/>
        </w:tcPr>
        <w:p w:rsidR="2E356E26" w:rsidP="2E356E26" w:rsidRDefault="2E356E26" w14:paraId="1C4CA9A1" w14:textId="71D47D89">
          <w:pPr>
            <w:pStyle w:val="Header"/>
            <w:bidi w:val="0"/>
            <w:jc w:val="center"/>
          </w:pPr>
        </w:p>
      </w:tc>
      <w:tc>
        <w:tcPr>
          <w:tcW w:w="3120" w:type="dxa"/>
          <w:tcMar/>
        </w:tcPr>
        <w:p w:rsidR="2E356E26" w:rsidP="2E356E26" w:rsidRDefault="2E356E26" w14:paraId="3D7252EC" w14:textId="5105BBAD">
          <w:pPr>
            <w:pStyle w:val="Header"/>
            <w:bidi w:val="0"/>
            <w:ind w:right="-115"/>
            <w:jc w:val="right"/>
          </w:pPr>
        </w:p>
      </w:tc>
    </w:tr>
  </w:tbl>
  <w:p w:rsidR="2E356E26" w:rsidP="2E356E26" w:rsidRDefault="2E356E26" w14:paraId="1D54E9C3" w14:textId="1C4EDF62">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4">
    <w:nsid w:val="6fe63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82071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56c5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51e7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2001b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a7a43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250ce6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28063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35960f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c9cf81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62534a0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3ab3af1a"/>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32">
    <w:nsid w:val="23c20a3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623ab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3E6678"/>
    <w:multiLevelType w:val="hybridMultilevel"/>
    <w:tmpl w:val="F6EEC6BE"/>
    <w:lvl w:ilvl="0" w:tplc="AAFABD3A">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897220"/>
    <w:multiLevelType w:val="hybridMultilevel"/>
    <w:tmpl w:val="C32CF6C8"/>
    <w:lvl w:ilvl="0" w:tplc="9B92B91A">
      <w:start w:val="1"/>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2935FE1"/>
    <w:multiLevelType w:val="hybridMultilevel"/>
    <w:tmpl w:val="F0FC9B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7E93619"/>
    <w:multiLevelType w:val="hybridMultilevel"/>
    <w:tmpl w:val="5866C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7A5F08"/>
    <w:multiLevelType w:val="hybridMultilevel"/>
    <w:tmpl w:val="FC2E2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193D97"/>
    <w:multiLevelType w:val="hybridMultilevel"/>
    <w:tmpl w:val="1B6ED2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EDE7C3B"/>
    <w:multiLevelType w:val="hybridMultilevel"/>
    <w:tmpl w:val="8B3E6CCC"/>
    <w:lvl w:ilvl="0" w:tplc="04090001">
      <w:start w:val="1"/>
      <w:numFmt w:val="bullet"/>
      <w:lvlText w:val=""/>
      <w:lvlJc w:val="left"/>
      <w:pPr>
        <w:ind w:left="766" w:hanging="360"/>
      </w:pPr>
      <w:rPr>
        <w:rFonts w:hint="default" w:ascii="Symbol" w:hAnsi="Symbol"/>
      </w:rPr>
    </w:lvl>
    <w:lvl w:ilvl="1" w:tplc="04090003" w:tentative="1">
      <w:start w:val="1"/>
      <w:numFmt w:val="bullet"/>
      <w:lvlText w:val="o"/>
      <w:lvlJc w:val="left"/>
      <w:pPr>
        <w:ind w:left="1486" w:hanging="360"/>
      </w:pPr>
      <w:rPr>
        <w:rFonts w:hint="default" w:ascii="Courier New" w:hAnsi="Courier New" w:cs="Courier New"/>
      </w:rPr>
    </w:lvl>
    <w:lvl w:ilvl="2" w:tplc="04090005" w:tentative="1">
      <w:start w:val="1"/>
      <w:numFmt w:val="bullet"/>
      <w:lvlText w:val=""/>
      <w:lvlJc w:val="left"/>
      <w:pPr>
        <w:ind w:left="2206" w:hanging="360"/>
      </w:pPr>
      <w:rPr>
        <w:rFonts w:hint="default" w:ascii="Wingdings" w:hAnsi="Wingdings"/>
      </w:rPr>
    </w:lvl>
    <w:lvl w:ilvl="3" w:tplc="04090001" w:tentative="1">
      <w:start w:val="1"/>
      <w:numFmt w:val="bullet"/>
      <w:lvlText w:val=""/>
      <w:lvlJc w:val="left"/>
      <w:pPr>
        <w:ind w:left="2926" w:hanging="360"/>
      </w:pPr>
      <w:rPr>
        <w:rFonts w:hint="default" w:ascii="Symbol" w:hAnsi="Symbol"/>
      </w:rPr>
    </w:lvl>
    <w:lvl w:ilvl="4" w:tplc="04090003" w:tentative="1">
      <w:start w:val="1"/>
      <w:numFmt w:val="bullet"/>
      <w:lvlText w:val="o"/>
      <w:lvlJc w:val="left"/>
      <w:pPr>
        <w:ind w:left="3646" w:hanging="360"/>
      </w:pPr>
      <w:rPr>
        <w:rFonts w:hint="default" w:ascii="Courier New" w:hAnsi="Courier New" w:cs="Courier New"/>
      </w:rPr>
    </w:lvl>
    <w:lvl w:ilvl="5" w:tplc="04090005" w:tentative="1">
      <w:start w:val="1"/>
      <w:numFmt w:val="bullet"/>
      <w:lvlText w:val=""/>
      <w:lvlJc w:val="left"/>
      <w:pPr>
        <w:ind w:left="4366" w:hanging="360"/>
      </w:pPr>
      <w:rPr>
        <w:rFonts w:hint="default" w:ascii="Wingdings" w:hAnsi="Wingdings"/>
      </w:rPr>
    </w:lvl>
    <w:lvl w:ilvl="6" w:tplc="04090001" w:tentative="1">
      <w:start w:val="1"/>
      <w:numFmt w:val="bullet"/>
      <w:lvlText w:val=""/>
      <w:lvlJc w:val="left"/>
      <w:pPr>
        <w:ind w:left="5086" w:hanging="360"/>
      </w:pPr>
      <w:rPr>
        <w:rFonts w:hint="default" w:ascii="Symbol" w:hAnsi="Symbol"/>
      </w:rPr>
    </w:lvl>
    <w:lvl w:ilvl="7" w:tplc="04090003" w:tentative="1">
      <w:start w:val="1"/>
      <w:numFmt w:val="bullet"/>
      <w:lvlText w:val="o"/>
      <w:lvlJc w:val="left"/>
      <w:pPr>
        <w:ind w:left="5806" w:hanging="360"/>
      </w:pPr>
      <w:rPr>
        <w:rFonts w:hint="default" w:ascii="Courier New" w:hAnsi="Courier New" w:cs="Courier New"/>
      </w:rPr>
    </w:lvl>
    <w:lvl w:ilvl="8" w:tplc="04090005" w:tentative="1">
      <w:start w:val="1"/>
      <w:numFmt w:val="bullet"/>
      <w:lvlText w:val=""/>
      <w:lvlJc w:val="left"/>
      <w:pPr>
        <w:ind w:left="6526" w:hanging="360"/>
      </w:pPr>
      <w:rPr>
        <w:rFonts w:hint="default" w:ascii="Wingdings" w:hAnsi="Wingdings"/>
      </w:rPr>
    </w:lvl>
  </w:abstractNum>
  <w:abstractNum w:abstractNumId="7" w15:restartNumberingAfterBreak="0">
    <w:nsid w:val="128B1E29"/>
    <w:multiLevelType w:val="hybridMultilevel"/>
    <w:tmpl w:val="9C68B5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365360D"/>
    <w:multiLevelType w:val="hybridMultilevel"/>
    <w:tmpl w:val="8050E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E925ED"/>
    <w:multiLevelType w:val="hybridMultilevel"/>
    <w:tmpl w:val="7F3A7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F275CF"/>
    <w:multiLevelType w:val="hybridMultilevel"/>
    <w:tmpl w:val="70FAB53E"/>
    <w:lvl w:ilvl="0" w:tplc="95FA2436">
      <w:start w:val="3"/>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4B437B5"/>
    <w:multiLevelType w:val="hybridMultilevel"/>
    <w:tmpl w:val="18223FE0"/>
    <w:lvl w:ilvl="0" w:tplc="24FAEAE0">
      <w:start w:val="1"/>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4E926E4"/>
    <w:multiLevelType w:val="hybridMultilevel"/>
    <w:tmpl w:val="3AF8BA9E"/>
    <w:lvl w:ilvl="0" w:tplc="350801BE">
      <w:numFmt w:val="bullet"/>
      <w:lvlText w:val="-"/>
      <w:lvlJc w:val="left"/>
      <w:pPr>
        <w:ind w:left="1080" w:hanging="360"/>
      </w:pPr>
      <w:rPr>
        <w:rFonts w:hint="default" w:ascii="Aptos" w:hAnsi="Aptos" w:eastAsiaTheme="minorHAnsi" w:cstheme="minorBid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29D9161A"/>
    <w:multiLevelType w:val="hybridMultilevel"/>
    <w:tmpl w:val="52F02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76E85"/>
    <w:multiLevelType w:val="hybridMultilevel"/>
    <w:tmpl w:val="4C468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4875F0"/>
    <w:multiLevelType w:val="hybridMultilevel"/>
    <w:tmpl w:val="41C81380"/>
    <w:lvl w:ilvl="0" w:tplc="67BABAA0">
      <w:numFmt w:val="bullet"/>
      <w:lvlText w:val="-"/>
      <w:lvlJc w:val="left"/>
      <w:pPr>
        <w:ind w:left="720" w:hanging="360"/>
      </w:pPr>
      <w:rPr>
        <w:rFonts w:hint="default" w:ascii="Aptos" w:hAnsi="Aptos"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0E83DDA"/>
    <w:multiLevelType w:val="hybridMultilevel"/>
    <w:tmpl w:val="03D0B7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4A666AE"/>
    <w:multiLevelType w:val="hybridMultilevel"/>
    <w:tmpl w:val="C3AE5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3C4105"/>
    <w:multiLevelType w:val="hybridMultilevel"/>
    <w:tmpl w:val="2BCE0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B91E9B"/>
    <w:multiLevelType w:val="multilevel"/>
    <w:tmpl w:val="CD84E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7D0BA3"/>
    <w:multiLevelType w:val="hybridMultilevel"/>
    <w:tmpl w:val="4E0456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0EF36C3"/>
    <w:multiLevelType w:val="hybridMultilevel"/>
    <w:tmpl w:val="AB8CBD5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8B5659C"/>
    <w:multiLevelType w:val="hybridMultilevel"/>
    <w:tmpl w:val="D804A5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CAC02F9"/>
    <w:multiLevelType w:val="hybridMultilevel"/>
    <w:tmpl w:val="7E54D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A975AA"/>
    <w:multiLevelType w:val="hybridMultilevel"/>
    <w:tmpl w:val="6D06008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71150EBF"/>
    <w:multiLevelType w:val="hybridMultilevel"/>
    <w:tmpl w:val="AEA69AF6"/>
    <w:lvl w:ilvl="0" w:tplc="04090001">
      <w:start w:val="1"/>
      <w:numFmt w:val="bullet"/>
      <w:lvlText w:val=""/>
      <w:lvlJc w:val="left"/>
      <w:pPr>
        <w:ind w:left="766" w:hanging="360"/>
      </w:pPr>
      <w:rPr>
        <w:rFonts w:hint="default" w:ascii="Symbol" w:hAnsi="Symbol"/>
      </w:rPr>
    </w:lvl>
    <w:lvl w:ilvl="1" w:tplc="04090003" w:tentative="1">
      <w:start w:val="1"/>
      <w:numFmt w:val="bullet"/>
      <w:lvlText w:val="o"/>
      <w:lvlJc w:val="left"/>
      <w:pPr>
        <w:ind w:left="1486" w:hanging="360"/>
      </w:pPr>
      <w:rPr>
        <w:rFonts w:hint="default" w:ascii="Courier New" w:hAnsi="Courier New" w:cs="Courier New"/>
      </w:rPr>
    </w:lvl>
    <w:lvl w:ilvl="2" w:tplc="04090005" w:tentative="1">
      <w:start w:val="1"/>
      <w:numFmt w:val="bullet"/>
      <w:lvlText w:val=""/>
      <w:lvlJc w:val="left"/>
      <w:pPr>
        <w:ind w:left="2206" w:hanging="360"/>
      </w:pPr>
      <w:rPr>
        <w:rFonts w:hint="default" w:ascii="Wingdings" w:hAnsi="Wingdings"/>
      </w:rPr>
    </w:lvl>
    <w:lvl w:ilvl="3" w:tplc="04090001" w:tentative="1">
      <w:start w:val="1"/>
      <w:numFmt w:val="bullet"/>
      <w:lvlText w:val=""/>
      <w:lvlJc w:val="left"/>
      <w:pPr>
        <w:ind w:left="2926" w:hanging="360"/>
      </w:pPr>
      <w:rPr>
        <w:rFonts w:hint="default" w:ascii="Symbol" w:hAnsi="Symbol"/>
      </w:rPr>
    </w:lvl>
    <w:lvl w:ilvl="4" w:tplc="04090003" w:tentative="1">
      <w:start w:val="1"/>
      <w:numFmt w:val="bullet"/>
      <w:lvlText w:val="o"/>
      <w:lvlJc w:val="left"/>
      <w:pPr>
        <w:ind w:left="3646" w:hanging="360"/>
      </w:pPr>
      <w:rPr>
        <w:rFonts w:hint="default" w:ascii="Courier New" w:hAnsi="Courier New" w:cs="Courier New"/>
      </w:rPr>
    </w:lvl>
    <w:lvl w:ilvl="5" w:tplc="04090005" w:tentative="1">
      <w:start w:val="1"/>
      <w:numFmt w:val="bullet"/>
      <w:lvlText w:val=""/>
      <w:lvlJc w:val="left"/>
      <w:pPr>
        <w:ind w:left="4366" w:hanging="360"/>
      </w:pPr>
      <w:rPr>
        <w:rFonts w:hint="default" w:ascii="Wingdings" w:hAnsi="Wingdings"/>
      </w:rPr>
    </w:lvl>
    <w:lvl w:ilvl="6" w:tplc="04090001" w:tentative="1">
      <w:start w:val="1"/>
      <w:numFmt w:val="bullet"/>
      <w:lvlText w:val=""/>
      <w:lvlJc w:val="left"/>
      <w:pPr>
        <w:ind w:left="5086" w:hanging="360"/>
      </w:pPr>
      <w:rPr>
        <w:rFonts w:hint="default" w:ascii="Symbol" w:hAnsi="Symbol"/>
      </w:rPr>
    </w:lvl>
    <w:lvl w:ilvl="7" w:tplc="04090003" w:tentative="1">
      <w:start w:val="1"/>
      <w:numFmt w:val="bullet"/>
      <w:lvlText w:val="o"/>
      <w:lvlJc w:val="left"/>
      <w:pPr>
        <w:ind w:left="5806" w:hanging="360"/>
      </w:pPr>
      <w:rPr>
        <w:rFonts w:hint="default" w:ascii="Courier New" w:hAnsi="Courier New" w:cs="Courier New"/>
      </w:rPr>
    </w:lvl>
    <w:lvl w:ilvl="8" w:tplc="04090005" w:tentative="1">
      <w:start w:val="1"/>
      <w:numFmt w:val="bullet"/>
      <w:lvlText w:val=""/>
      <w:lvlJc w:val="left"/>
      <w:pPr>
        <w:ind w:left="6526" w:hanging="360"/>
      </w:pPr>
      <w:rPr>
        <w:rFonts w:hint="default" w:ascii="Wingdings" w:hAnsi="Wingdings"/>
      </w:rPr>
    </w:lvl>
  </w:abstractNum>
  <w:abstractNum w:abstractNumId="26" w15:restartNumberingAfterBreak="0">
    <w:nsid w:val="7ACF1BF8"/>
    <w:multiLevelType w:val="hybridMultilevel"/>
    <w:tmpl w:val="823E0D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AF55C99"/>
    <w:multiLevelType w:val="hybridMultilevel"/>
    <w:tmpl w:val="6B168DE8"/>
    <w:lvl w:ilvl="0" w:tplc="19E6EE1C">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D516E5C"/>
    <w:multiLevelType w:val="hybridMultilevel"/>
    <w:tmpl w:val="038AFFB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7DB1534F"/>
    <w:multiLevelType w:val="hybridMultilevel"/>
    <w:tmpl w:val="66380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401E33"/>
    <w:multiLevelType w:val="hybridMultilevel"/>
    <w:tmpl w:val="C76E508A"/>
    <w:lvl w:ilvl="0" w:tplc="98DA8C66">
      <w:start w:val="1"/>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1" w16cid:durableId="627510768">
    <w:abstractNumId w:val="0"/>
  </w:num>
  <w:num w:numId="2" w16cid:durableId="706415376">
    <w:abstractNumId w:val="12"/>
  </w:num>
  <w:num w:numId="3" w16cid:durableId="2083603081">
    <w:abstractNumId w:val="15"/>
  </w:num>
  <w:num w:numId="4" w16cid:durableId="665325135">
    <w:abstractNumId w:val="27"/>
  </w:num>
  <w:num w:numId="5" w16cid:durableId="1730837613">
    <w:abstractNumId w:val="14"/>
  </w:num>
  <w:num w:numId="6" w16cid:durableId="87311766">
    <w:abstractNumId w:val="20"/>
  </w:num>
  <w:num w:numId="7" w16cid:durableId="669989656">
    <w:abstractNumId w:val="10"/>
  </w:num>
  <w:num w:numId="8" w16cid:durableId="1301690448">
    <w:abstractNumId w:val="2"/>
  </w:num>
  <w:num w:numId="9" w16cid:durableId="1936983296">
    <w:abstractNumId w:val="28"/>
  </w:num>
  <w:num w:numId="10" w16cid:durableId="1554195734">
    <w:abstractNumId w:val="24"/>
  </w:num>
  <w:num w:numId="11" w16cid:durableId="1080755075">
    <w:abstractNumId w:val="21"/>
  </w:num>
  <w:num w:numId="12" w16cid:durableId="1913196975">
    <w:abstractNumId w:val="8"/>
  </w:num>
  <w:num w:numId="13" w16cid:durableId="1881168626">
    <w:abstractNumId w:val="17"/>
  </w:num>
  <w:num w:numId="14" w16cid:durableId="1639064585">
    <w:abstractNumId w:val="13"/>
  </w:num>
  <w:num w:numId="15" w16cid:durableId="1484156928">
    <w:abstractNumId w:val="7"/>
  </w:num>
  <w:num w:numId="16" w16cid:durableId="1864977736">
    <w:abstractNumId w:val="5"/>
  </w:num>
  <w:num w:numId="17" w16cid:durableId="1587880659">
    <w:abstractNumId w:val="23"/>
  </w:num>
  <w:num w:numId="18" w16cid:durableId="723717766">
    <w:abstractNumId w:val="1"/>
  </w:num>
  <w:num w:numId="19" w16cid:durableId="117915348">
    <w:abstractNumId w:val="11"/>
  </w:num>
  <w:num w:numId="20" w16cid:durableId="1512141479">
    <w:abstractNumId w:val="30"/>
  </w:num>
  <w:num w:numId="21" w16cid:durableId="251937972">
    <w:abstractNumId w:val="29"/>
  </w:num>
  <w:num w:numId="22" w16cid:durableId="1143157658">
    <w:abstractNumId w:val="18"/>
  </w:num>
  <w:num w:numId="23" w16cid:durableId="790368525">
    <w:abstractNumId w:val="22"/>
  </w:num>
  <w:num w:numId="24" w16cid:durableId="70587659">
    <w:abstractNumId w:val="3"/>
  </w:num>
  <w:num w:numId="25" w16cid:durableId="656228664">
    <w:abstractNumId w:val="16"/>
  </w:num>
  <w:num w:numId="26" w16cid:durableId="361437748">
    <w:abstractNumId w:val="25"/>
  </w:num>
  <w:num w:numId="27" w16cid:durableId="296686793">
    <w:abstractNumId w:val="4"/>
  </w:num>
  <w:num w:numId="28" w16cid:durableId="369844590">
    <w:abstractNumId w:val="19"/>
  </w:num>
  <w:num w:numId="29" w16cid:durableId="1782795866">
    <w:abstractNumId w:val="6"/>
  </w:num>
  <w:num w:numId="30" w16cid:durableId="1920402272">
    <w:abstractNumId w:val="9"/>
  </w:num>
  <w:num w:numId="31" w16cid:durableId="1937978894">
    <w:abstractNumId w:val="26"/>
  </w:num>
</w:numbering>
</file>

<file path=word/people.xml><?xml version="1.0" encoding="utf-8"?>
<w15:people xmlns:mc="http://schemas.openxmlformats.org/markup-compatibility/2006" xmlns:w15="http://schemas.microsoft.com/office/word/2012/wordml" mc:Ignorable="w15">
  <w15:person w15:author="Workman, McKinnley">
    <w15:presenceInfo w15:providerId="AD" w15:userId="S::mworkman9@gatech.edu::ca380c12-34dc-42a5-b732-b254295fd3f4"/>
  </w15:person>
  <w15:person w15:author="Workman, McKinnley">
    <w15:presenceInfo w15:providerId="AD" w15:userId="S::mworkman9@gatech.edu::ca380c12-34dc-42a5-b732-b254295fd3f4"/>
  </w15:person>
  <w15:person w15:author="Angadi, Pranav">
    <w15:presenceInfo w15:providerId="AD" w15:userId="S::pangadi7@gatech.edu::0df48856-99bb-4067-9198-d4ee088083de"/>
  </w15:person>
  <w15:person w15:author="Angadi, Pranav">
    <w15:presenceInfo w15:providerId="AD" w15:userId="S::pangadi7@gatech.edu::0df48856-99bb-4067-9198-d4ee088083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52C"/>
    <w:rsid w:val="00055608"/>
    <w:rsid w:val="000B0FCE"/>
    <w:rsid w:val="000B3665"/>
    <w:rsid w:val="000F1532"/>
    <w:rsid w:val="000F236F"/>
    <w:rsid w:val="000F78CA"/>
    <w:rsid w:val="00101D90"/>
    <w:rsid w:val="00106B7E"/>
    <w:rsid w:val="0016223E"/>
    <w:rsid w:val="0019740C"/>
    <w:rsid w:val="001A0474"/>
    <w:rsid w:val="001A6FD1"/>
    <w:rsid w:val="001E3A72"/>
    <w:rsid w:val="002226E8"/>
    <w:rsid w:val="00224674"/>
    <w:rsid w:val="00236CD1"/>
    <w:rsid w:val="00236F0F"/>
    <w:rsid w:val="00277BF6"/>
    <w:rsid w:val="002A23E8"/>
    <w:rsid w:val="002E0245"/>
    <w:rsid w:val="003652A3"/>
    <w:rsid w:val="003B5764"/>
    <w:rsid w:val="003D435B"/>
    <w:rsid w:val="00466CB8"/>
    <w:rsid w:val="00486DC3"/>
    <w:rsid w:val="00486E95"/>
    <w:rsid w:val="004A379F"/>
    <w:rsid w:val="004B0ECF"/>
    <w:rsid w:val="005751B3"/>
    <w:rsid w:val="00584509"/>
    <w:rsid w:val="00622451"/>
    <w:rsid w:val="00631B63"/>
    <w:rsid w:val="00636557"/>
    <w:rsid w:val="0064665D"/>
    <w:rsid w:val="006655D1"/>
    <w:rsid w:val="00683657"/>
    <w:rsid w:val="00695675"/>
    <w:rsid w:val="006C6B65"/>
    <w:rsid w:val="00771B8F"/>
    <w:rsid w:val="0079477F"/>
    <w:rsid w:val="007F3B64"/>
    <w:rsid w:val="00812E8F"/>
    <w:rsid w:val="00823876"/>
    <w:rsid w:val="008260A4"/>
    <w:rsid w:val="0087024C"/>
    <w:rsid w:val="0087292F"/>
    <w:rsid w:val="008D4C8A"/>
    <w:rsid w:val="008F34F6"/>
    <w:rsid w:val="00946126"/>
    <w:rsid w:val="00972C31"/>
    <w:rsid w:val="009A62B7"/>
    <w:rsid w:val="009B3175"/>
    <w:rsid w:val="009E1DBB"/>
    <w:rsid w:val="009F6B90"/>
    <w:rsid w:val="00A31D2F"/>
    <w:rsid w:val="00A83B88"/>
    <w:rsid w:val="00A90257"/>
    <w:rsid w:val="00A933F3"/>
    <w:rsid w:val="00B90C08"/>
    <w:rsid w:val="00BB0041"/>
    <w:rsid w:val="00BB5646"/>
    <w:rsid w:val="00BC052C"/>
    <w:rsid w:val="00BEFF77"/>
    <w:rsid w:val="00C47F9D"/>
    <w:rsid w:val="00C83688"/>
    <w:rsid w:val="00C85A33"/>
    <w:rsid w:val="00C952E9"/>
    <w:rsid w:val="00D51392"/>
    <w:rsid w:val="00D5716A"/>
    <w:rsid w:val="00D60ED0"/>
    <w:rsid w:val="00DA3E2E"/>
    <w:rsid w:val="00E35A61"/>
    <w:rsid w:val="00E40A0C"/>
    <w:rsid w:val="00E474C1"/>
    <w:rsid w:val="00E52C6A"/>
    <w:rsid w:val="00E8375B"/>
    <w:rsid w:val="00EE1B47"/>
    <w:rsid w:val="00F02663"/>
    <w:rsid w:val="00F65EE2"/>
    <w:rsid w:val="00FC5D08"/>
    <w:rsid w:val="00FE75E9"/>
    <w:rsid w:val="0119EEC3"/>
    <w:rsid w:val="01C86129"/>
    <w:rsid w:val="0260E464"/>
    <w:rsid w:val="026E294E"/>
    <w:rsid w:val="02FB6F8C"/>
    <w:rsid w:val="03918975"/>
    <w:rsid w:val="03A6DAD8"/>
    <w:rsid w:val="04288884"/>
    <w:rsid w:val="0496D4E9"/>
    <w:rsid w:val="04B8B471"/>
    <w:rsid w:val="04BEE5F0"/>
    <w:rsid w:val="05292F17"/>
    <w:rsid w:val="0643D9B3"/>
    <w:rsid w:val="0710C6D2"/>
    <w:rsid w:val="07241DCA"/>
    <w:rsid w:val="07C3B7EF"/>
    <w:rsid w:val="07C756B3"/>
    <w:rsid w:val="083C2531"/>
    <w:rsid w:val="087C74A6"/>
    <w:rsid w:val="0899EEEF"/>
    <w:rsid w:val="08C61C2A"/>
    <w:rsid w:val="08CDCAE5"/>
    <w:rsid w:val="093FD0F3"/>
    <w:rsid w:val="0A212BAE"/>
    <w:rsid w:val="0A310BCF"/>
    <w:rsid w:val="0A8CD1B1"/>
    <w:rsid w:val="0AB82600"/>
    <w:rsid w:val="0B1383F8"/>
    <w:rsid w:val="0B1CD26A"/>
    <w:rsid w:val="0C636339"/>
    <w:rsid w:val="0CCFFC3C"/>
    <w:rsid w:val="0CE1DE82"/>
    <w:rsid w:val="0D1087A6"/>
    <w:rsid w:val="0E17491C"/>
    <w:rsid w:val="0E285353"/>
    <w:rsid w:val="0E654A3D"/>
    <w:rsid w:val="0F27F9D8"/>
    <w:rsid w:val="0F35DBDD"/>
    <w:rsid w:val="0F5883D0"/>
    <w:rsid w:val="0F9B2619"/>
    <w:rsid w:val="0FC94B83"/>
    <w:rsid w:val="10168903"/>
    <w:rsid w:val="102FCCC8"/>
    <w:rsid w:val="1057BF01"/>
    <w:rsid w:val="10B0DAD1"/>
    <w:rsid w:val="10DB73B8"/>
    <w:rsid w:val="11611095"/>
    <w:rsid w:val="1165D619"/>
    <w:rsid w:val="116BE858"/>
    <w:rsid w:val="11A3F606"/>
    <w:rsid w:val="11C11ADB"/>
    <w:rsid w:val="121E412A"/>
    <w:rsid w:val="12C843F6"/>
    <w:rsid w:val="130693E0"/>
    <w:rsid w:val="13096771"/>
    <w:rsid w:val="1313DC22"/>
    <w:rsid w:val="1376CE98"/>
    <w:rsid w:val="1433D3A1"/>
    <w:rsid w:val="144D8F9A"/>
    <w:rsid w:val="144ECCF8"/>
    <w:rsid w:val="14A2563C"/>
    <w:rsid w:val="151899D7"/>
    <w:rsid w:val="15A4BAE2"/>
    <w:rsid w:val="15C7239F"/>
    <w:rsid w:val="160E03C5"/>
    <w:rsid w:val="165034D0"/>
    <w:rsid w:val="1662FCA0"/>
    <w:rsid w:val="1699523E"/>
    <w:rsid w:val="181FBDF7"/>
    <w:rsid w:val="18719684"/>
    <w:rsid w:val="1873E11B"/>
    <w:rsid w:val="19EBE823"/>
    <w:rsid w:val="1A03D34D"/>
    <w:rsid w:val="1A195E21"/>
    <w:rsid w:val="1A260478"/>
    <w:rsid w:val="1A82F13F"/>
    <w:rsid w:val="1AD27096"/>
    <w:rsid w:val="1BA45152"/>
    <w:rsid w:val="1BF64F77"/>
    <w:rsid w:val="1C3C8D56"/>
    <w:rsid w:val="1D252C19"/>
    <w:rsid w:val="1D28BC16"/>
    <w:rsid w:val="1D5A81DA"/>
    <w:rsid w:val="1D6AC3C6"/>
    <w:rsid w:val="1D9BA649"/>
    <w:rsid w:val="1DAF1148"/>
    <w:rsid w:val="1E2F5251"/>
    <w:rsid w:val="1EA82C5B"/>
    <w:rsid w:val="1FC450AF"/>
    <w:rsid w:val="205EDE26"/>
    <w:rsid w:val="207AB823"/>
    <w:rsid w:val="20C414A7"/>
    <w:rsid w:val="20CA4B4E"/>
    <w:rsid w:val="215CB00C"/>
    <w:rsid w:val="21C8051B"/>
    <w:rsid w:val="21E39C00"/>
    <w:rsid w:val="2239A371"/>
    <w:rsid w:val="226D0891"/>
    <w:rsid w:val="22FE80D6"/>
    <w:rsid w:val="22FE80D6"/>
    <w:rsid w:val="23B6A4E3"/>
    <w:rsid w:val="24591802"/>
    <w:rsid w:val="2489A185"/>
    <w:rsid w:val="2501477E"/>
    <w:rsid w:val="2522F981"/>
    <w:rsid w:val="255A2288"/>
    <w:rsid w:val="259ED9DF"/>
    <w:rsid w:val="2762CFBD"/>
    <w:rsid w:val="27BB841A"/>
    <w:rsid w:val="27E6A112"/>
    <w:rsid w:val="283CB10E"/>
    <w:rsid w:val="288243E7"/>
    <w:rsid w:val="28F4515A"/>
    <w:rsid w:val="29C513DA"/>
    <w:rsid w:val="29D621C9"/>
    <w:rsid w:val="2A6B98E2"/>
    <w:rsid w:val="2B03A09F"/>
    <w:rsid w:val="2B1E5028"/>
    <w:rsid w:val="2B938BE2"/>
    <w:rsid w:val="2BED463C"/>
    <w:rsid w:val="2C6503EE"/>
    <w:rsid w:val="2CBFB04E"/>
    <w:rsid w:val="2D26263F"/>
    <w:rsid w:val="2D59503D"/>
    <w:rsid w:val="2DB0B2EA"/>
    <w:rsid w:val="2E356E26"/>
    <w:rsid w:val="2F4388F8"/>
    <w:rsid w:val="30A60C15"/>
    <w:rsid w:val="30FA2B11"/>
    <w:rsid w:val="313D23B8"/>
    <w:rsid w:val="326DCAB3"/>
    <w:rsid w:val="326FA116"/>
    <w:rsid w:val="332399E9"/>
    <w:rsid w:val="3363D5B7"/>
    <w:rsid w:val="33A09179"/>
    <w:rsid w:val="33C51AAE"/>
    <w:rsid w:val="3542FEDC"/>
    <w:rsid w:val="36CD448A"/>
    <w:rsid w:val="37757841"/>
    <w:rsid w:val="386D1A58"/>
    <w:rsid w:val="3A39FD71"/>
    <w:rsid w:val="3A7143C2"/>
    <w:rsid w:val="3ADCF2A9"/>
    <w:rsid w:val="3B1515C7"/>
    <w:rsid w:val="3B719161"/>
    <w:rsid w:val="3BAF082D"/>
    <w:rsid w:val="3C0DDC0D"/>
    <w:rsid w:val="3C43C3E1"/>
    <w:rsid w:val="3CB1AADC"/>
    <w:rsid w:val="3D588516"/>
    <w:rsid w:val="3DC76E25"/>
    <w:rsid w:val="3E4081B3"/>
    <w:rsid w:val="3E484B6D"/>
    <w:rsid w:val="3E5DBA58"/>
    <w:rsid w:val="3E7DF322"/>
    <w:rsid w:val="3F771B93"/>
    <w:rsid w:val="4003B5FE"/>
    <w:rsid w:val="4013FC95"/>
    <w:rsid w:val="4089897E"/>
    <w:rsid w:val="409EB741"/>
    <w:rsid w:val="40D68D21"/>
    <w:rsid w:val="41A2AF56"/>
    <w:rsid w:val="41AA097E"/>
    <w:rsid w:val="41EAD317"/>
    <w:rsid w:val="422D2390"/>
    <w:rsid w:val="42BCD930"/>
    <w:rsid w:val="42EAB1A5"/>
    <w:rsid w:val="4380F209"/>
    <w:rsid w:val="438FCCDF"/>
    <w:rsid w:val="43A48372"/>
    <w:rsid w:val="43C44A98"/>
    <w:rsid w:val="4423292E"/>
    <w:rsid w:val="4434CED7"/>
    <w:rsid w:val="443EBB18"/>
    <w:rsid w:val="4448C486"/>
    <w:rsid w:val="447C49C6"/>
    <w:rsid w:val="44EED4B2"/>
    <w:rsid w:val="45B18A09"/>
    <w:rsid w:val="45D2ED9A"/>
    <w:rsid w:val="45E5C873"/>
    <w:rsid w:val="46F9D993"/>
    <w:rsid w:val="471F8622"/>
    <w:rsid w:val="47942CFB"/>
    <w:rsid w:val="47AC6898"/>
    <w:rsid w:val="487B6BE3"/>
    <w:rsid w:val="49047A5B"/>
    <w:rsid w:val="4907C510"/>
    <w:rsid w:val="49767529"/>
    <w:rsid w:val="4991EE53"/>
    <w:rsid w:val="49F7E7C1"/>
    <w:rsid w:val="4A7618C8"/>
    <w:rsid w:val="4A899202"/>
    <w:rsid w:val="4AF4E14C"/>
    <w:rsid w:val="4B2A5CB6"/>
    <w:rsid w:val="4B388F0A"/>
    <w:rsid w:val="4B8DDE09"/>
    <w:rsid w:val="4BF35746"/>
    <w:rsid w:val="4C0A6581"/>
    <w:rsid w:val="4C83A25B"/>
    <w:rsid w:val="4D31791B"/>
    <w:rsid w:val="4ED623F8"/>
    <w:rsid w:val="4F0F4424"/>
    <w:rsid w:val="4F168EBD"/>
    <w:rsid w:val="4F90DD09"/>
    <w:rsid w:val="4F9A61D1"/>
    <w:rsid w:val="4FE94E09"/>
    <w:rsid w:val="501E3275"/>
    <w:rsid w:val="507C01E8"/>
    <w:rsid w:val="50A99038"/>
    <w:rsid w:val="52921221"/>
    <w:rsid w:val="52A9EAC9"/>
    <w:rsid w:val="531C2E2A"/>
    <w:rsid w:val="5325C7E5"/>
    <w:rsid w:val="549963B3"/>
    <w:rsid w:val="54B5B803"/>
    <w:rsid w:val="556B6104"/>
    <w:rsid w:val="55D04A1B"/>
    <w:rsid w:val="56065088"/>
    <w:rsid w:val="565E9813"/>
    <w:rsid w:val="57442026"/>
    <w:rsid w:val="57695AC1"/>
    <w:rsid w:val="57819399"/>
    <w:rsid w:val="58087455"/>
    <w:rsid w:val="58322356"/>
    <w:rsid w:val="58377969"/>
    <w:rsid w:val="58710F78"/>
    <w:rsid w:val="58C86654"/>
    <w:rsid w:val="5953181F"/>
    <w:rsid w:val="59D3161A"/>
    <w:rsid w:val="5A43C7D3"/>
    <w:rsid w:val="5A83A651"/>
    <w:rsid w:val="5ABF2D4A"/>
    <w:rsid w:val="5AE42E85"/>
    <w:rsid w:val="5B2985CE"/>
    <w:rsid w:val="5B3B5BFB"/>
    <w:rsid w:val="5B74AB29"/>
    <w:rsid w:val="5C8DF044"/>
    <w:rsid w:val="5CC7C136"/>
    <w:rsid w:val="5CCD6B6B"/>
    <w:rsid w:val="5CF2472D"/>
    <w:rsid w:val="5D42DEF6"/>
    <w:rsid w:val="5D6728EF"/>
    <w:rsid w:val="5DAEF004"/>
    <w:rsid w:val="5E34043F"/>
    <w:rsid w:val="5E7A961C"/>
    <w:rsid w:val="5EE52648"/>
    <w:rsid w:val="5EED8C45"/>
    <w:rsid w:val="5F2BC977"/>
    <w:rsid w:val="5F3FDB57"/>
    <w:rsid w:val="60B8F4A6"/>
    <w:rsid w:val="60DA5920"/>
    <w:rsid w:val="60FD8CD8"/>
    <w:rsid w:val="6154BE51"/>
    <w:rsid w:val="6166ED38"/>
    <w:rsid w:val="616727A9"/>
    <w:rsid w:val="616CB251"/>
    <w:rsid w:val="617E97F7"/>
    <w:rsid w:val="617E97F7"/>
    <w:rsid w:val="629D0FED"/>
    <w:rsid w:val="62CC31C2"/>
    <w:rsid w:val="63253887"/>
    <w:rsid w:val="641DECF4"/>
    <w:rsid w:val="64264F08"/>
    <w:rsid w:val="644EFB73"/>
    <w:rsid w:val="6462B4E5"/>
    <w:rsid w:val="648F843A"/>
    <w:rsid w:val="64B011D5"/>
    <w:rsid w:val="64C744AA"/>
    <w:rsid w:val="64F87726"/>
    <w:rsid w:val="6531F88A"/>
    <w:rsid w:val="653C3E14"/>
    <w:rsid w:val="654C2DA7"/>
    <w:rsid w:val="65B57183"/>
    <w:rsid w:val="6696FA4C"/>
    <w:rsid w:val="67DA3D58"/>
    <w:rsid w:val="683178C9"/>
    <w:rsid w:val="687CC2DD"/>
    <w:rsid w:val="6941F678"/>
    <w:rsid w:val="695EFC90"/>
    <w:rsid w:val="6988F699"/>
    <w:rsid w:val="6991E2C5"/>
    <w:rsid w:val="69FA1A2E"/>
    <w:rsid w:val="6AE2673C"/>
    <w:rsid w:val="6AF3CA0C"/>
    <w:rsid w:val="6C46BD54"/>
    <w:rsid w:val="6CD0BA3F"/>
    <w:rsid w:val="6D03D5B3"/>
    <w:rsid w:val="6D365BB8"/>
    <w:rsid w:val="6D59C2BD"/>
    <w:rsid w:val="6DCDABA0"/>
    <w:rsid w:val="6DD98727"/>
    <w:rsid w:val="6E450271"/>
    <w:rsid w:val="6E69E65D"/>
    <w:rsid w:val="70446AAA"/>
    <w:rsid w:val="70500356"/>
    <w:rsid w:val="712414FF"/>
    <w:rsid w:val="713B7446"/>
    <w:rsid w:val="71741D07"/>
    <w:rsid w:val="7178CEDC"/>
    <w:rsid w:val="722EEB32"/>
    <w:rsid w:val="726A8C55"/>
    <w:rsid w:val="727F44B5"/>
    <w:rsid w:val="72B1C86C"/>
    <w:rsid w:val="72D74BEC"/>
    <w:rsid w:val="72F42AB9"/>
    <w:rsid w:val="73BE7A9F"/>
    <w:rsid w:val="73EE954D"/>
    <w:rsid w:val="7479E846"/>
    <w:rsid w:val="74F8B4E1"/>
    <w:rsid w:val="75A8BD56"/>
    <w:rsid w:val="75B8BDB6"/>
    <w:rsid w:val="75CB8E2A"/>
    <w:rsid w:val="75D7F61F"/>
    <w:rsid w:val="7648885F"/>
    <w:rsid w:val="7660C05B"/>
    <w:rsid w:val="767CA3C7"/>
    <w:rsid w:val="77336C08"/>
    <w:rsid w:val="77FDEE78"/>
    <w:rsid w:val="7811CAE2"/>
    <w:rsid w:val="782E75C4"/>
    <w:rsid w:val="78BF8359"/>
    <w:rsid w:val="78C5F927"/>
    <w:rsid w:val="78DC3ACB"/>
    <w:rsid w:val="7925A660"/>
    <w:rsid w:val="7A92C822"/>
    <w:rsid w:val="7AB16AD1"/>
    <w:rsid w:val="7AE4FF57"/>
    <w:rsid w:val="7B00081F"/>
    <w:rsid w:val="7BC397F0"/>
    <w:rsid w:val="7BCDC5AD"/>
    <w:rsid w:val="7C126DD2"/>
    <w:rsid w:val="7C2B8DEC"/>
    <w:rsid w:val="7C2E975F"/>
    <w:rsid w:val="7C377197"/>
    <w:rsid w:val="7C9DB7CB"/>
    <w:rsid w:val="7D20F74C"/>
    <w:rsid w:val="7D6F9B40"/>
    <w:rsid w:val="7DBF4B49"/>
    <w:rsid w:val="7DDCB311"/>
    <w:rsid w:val="7E03644D"/>
    <w:rsid w:val="7ED3F6B7"/>
    <w:rsid w:val="7FEC0B52"/>
    <w:rsid w:val="7FF59AAD"/>
    <w:rsid w:val="7FFCC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34B17E"/>
  <w15:chartTrackingRefBased/>
  <w15:docId w15:val="{F20F9A39-7E6A-764B-90E9-6F03DEC3D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C052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052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0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52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C052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C052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BC052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C052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C052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C052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C052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C052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C052C"/>
    <w:rPr>
      <w:rFonts w:eastAsiaTheme="majorEastAsia" w:cstheme="majorBidi"/>
      <w:color w:val="272727" w:themeColor="text1" w:themeTint="D8"/>
    </w:rPr>
  </w:style>
  <w:style w:type="paragraph" w:styleId="Title">
    <w:name w:val="Title"/>
    <w:basedOn w:val="Normal"/>
    <w:next w:val="Normal"/>
    <w:link w:val="TitleChar"/>
    <w:uiPriority w:val="10"/>
    <w:qFormat/>
    <w:rsid w:val="00BC052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C052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C052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C0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52C"/>
    <w:pPr>
      <w:spacing w:before="160"/>
      <w:jc w:val="center"/>
    </w:pPr>
    <w:rPr>
      <w:i/>
      <w:iCs/>
      <w:color w:val="404040" w:themeColor="text1" w:themeTint="BF"/>
    </w:rPr>
  </w:style>
  <w:style w:type="character" w:styleId="QuoteChar" w:customStyle="1">
    <w:name w:val="Quote Char"/>
    <w:basedOn w:val="DefaultParagraphFont"/>
    <w:link w:val="Quote"/>
    <w:uiPriority w:val="29"/>
    <w:rsid w:val="00BC052C"/>
    <w:rPr>
      <w:i/>
      <w:iCs/>
      <w:color w:val="404040" w:themeColor="text1" w:themeTint="BF"/>
    </w:rPr>
  </w:style>
  <w:style w:type="paragraph" w:styleId="ListParagraph">
    <w:name w:val="List Paragraph"/>
    <w:basedOn w:val="Normal"/>
    <w:uiPriority w:val="34"/>
    <w:qFormat/>
    <w:rsid w:val="00BC052C"/>
    <w:pPr>
      <w:ind w:left="720"/>
      <w:contextualSpacing/>
    </w:pPr>
  </w:style>
  <w:style w:type="character" w:styleId="IntenseEmphasis">
    <w:name w:val="Intense Emphasis"/>
    <w:basedOn w:val="DefaultParagraphFont"/>
    <w:uiPriority w:val="21"/>
    <w:qFormat/>
    <w:rsid w:val="00BC052C"/>
    <w:rPr>
      <w:i/>
      <w:iCs/>
      <w:color w:val="0F4761" w:themeColor="accent1" w:themeShade="BF"/>
    </w:rPr>
  </w:style>
  <w:style w:type="paragraph" w:styleId="IntenseQuote">
    <w:name w:val="Intense Quote"/>
    <w:basedOn w:val="Normal"/>
    <w:next w:val="Normal"/>
    <w:link w:val="IntenseQuoteChar"/>
    <w:uiPriority w:val="30"/>
    <w:qFormat/>
    <w:rsid w:val="00BC052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C052C"/>
    <w:rPr>
      <w:i/>
      <w:iCs/>
      <w:color w:val="0F4761" w:themeColor="accent1" w:themeShade="BF"/>
    </w:rPr>
  </w:style>
  <w:style w:type="character" w:styleId="IntenseReference">
    <w:name w:val="Intense Reference"/>
    <w:basedOn w:val="DefaultParagraphFont"/>
    <w:uiPriority w:val="32"/>
    <w:qFormat/>
    <w:rsid w:val="00BC052C"/>
    <w:rPr>
      <w:b/>
      <w:bCs/>
      <w:smallCaps/>
      <w:color w:val="0F4761" w:themeColor="accent1" w:themeShade="BF"/>
      <w:spacing w:val="5"/>
    </w:rPr>
  </w:style>
  <w:style w:type="paragraph" w:styleId="TOCHeading">
    <w:name w:val="TOC Heading"/>
    <w:basedOn w:val="Heading1"/>
    <w:next w:val="Normal"/>
    <w:uiPriority w:val="39"/>
    <w:unhideWhenUsed/>
    <w:qFormat/>
    <w:rsid w:val="00C83688"/>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C83688"/>
    <w:pPr>
      <w:spacing w:before="120" w:after="0"/>
    </w:pPr>
    <w:rPr>
      <w:b/>
      <w:bCs/>
      <w:i/>
      <w:iCs/>
    </w:rPr>
  </w:style>
  <w:style w:type="character" w:styleId="Hyperlink">
    <w:name w:val="Hyperlink"/>
    <w:basedOn w:val="DefaultParagraphFont"/>
    <w:uiPriority w:val="99"/>
    <w:unhideWhenUsed/>
    <w:rsid w:val="00C83688"/>
    <w:rPr>
      <w:color w:val="467886" w:themeColor="hyperlink"/>
      <w:u w:val="single"/>
    </w:rPr>
  </w:style>
  <w:style w:type="paragraph" w:styleId="TOC2">
    <w:name w:val="toc 2"/>
    <w:basedOn w:val="Normal"/>
    <w:next w:val="Normal"/>
    <w:autoRedefine/>
    <w:uiPriority w:val="39"/>
    <w:unhideWhenUsed/>
    <w:rsid w:val="00C83688"/>
    <w:pPr>
      <w:spacing w:before="120" w:after="0"/>
      <w:ind w:left="240"/>
    </w:pPr>
    <w:rPr>
      <w:b/>
      <w:bCs/>
      <w:sz w:val="22"/>
      <w:szCs w:val="22"/>
    </w:rPr>
  </w:style>
  <w:style w:type="paragraph" w:styleId="TOC3">
    <w:name w:val="toc 3"/>
    <w:basedOn w:val="Normal"/>
    <w:next w:val="Normal"/>
    <w:autoRedefine/>
    <w:uiPriority w:val="39"/>
    <w:unhideWhenUsed/>
    <w:rsid w:val="00C83688"/>
    <w:pPr>
      <w:spacing w:after="0"/>
      <w:ind w:left="480"/>
    </w:pPr>
    <w:rPr>
      <w:sz w:val="20"/>
      <w:szCs w:val="20"/>
    </w:rPr>
  </w:style>
  <w:style w:type="paragraph" w:styleId="TOC4">
    <w:name w:val="toc 4"/>
    <w:basedOn w:val="Normal"/>
    <w:next w:val="Normal"/>
    <w:autoRedefine/>
    <w:uiPriority w:val="39"/>
    <w:semiHidden/>
    <w:unhideWhenUsed/>
    <w:rsid w:val="00C83688"/>
    <w:pPr>
      <w:spacing w:after="0"/>
      <w:ind w:left="720"/>
    </w:pPr>
    <w:rPr>
      <w:sz w:val="20"/>
      <w:szCs w:val="20"/>
    </w:rPr>
  </w:style>
  <w:style w:type="paragraph" w:styleId="TOC5">
    <w:name w:val="toc 5"/>
    <w:basedOn w:val="Normal"/>
    <w:next w:val="Normal"/>
    <w:autoRedefine/>
    <w:uiPriority w:val="39"/>
    <w:semiHidden/>
    <w:unhideWhenUsed/>
    <w:rsid w:val="00C83688"/>
    <w:pPr>
      <w:spacing w:after="0"/>
      <w:ind w:left="960"/>
    </w:pPr>
    <w:rPr>
      <w:sz w:val="20"/>
      <w:szCs w:val="20"/>
    </w:rPr>
  </w:style>
  <w:style w:type="paragraph" w:styleId="TOC6">
    <w:name w:val="toc 6"/>
    <w:basedOn w:val="Normal"/>
    <w:next w:val="Normal"/>
    <w:autoRedefine/>
    <w:uiPriority w:val="39"/>
    <w:semiHidden/>
    <w:unhideWhenUsed/>
    <w:rsid w:val="00C83688"/>
    <w:pPr>
      <w:spacing w:after="0"/>
      <w:ind w:left="1200"/>
    </w:pPr>
    <w:rPr>
      <w:sz w:val="20"/>
      <w:szCs w:val="20"/>
    </w:rPr>
  </w:style>
  <w:style w:type="paragraph" w:styleId="TOC7">
    <w:name w:val="toc 7"/>
    <w:basedOn w:val="Normal"/>
    <w:next w:val="Normal"/>
    <w:autoRedefine/>
    <w:uiPriority w:val="39"/>
    <w:semiHidden/>
    <w:unhideWhenUsed/>
    <w:rsid w:val="00C83688"/>
    <w:pPr>
      <w:spacing w:after="0"/>
      <w:ind w:left="1440"/>
    </w:pPr>
    <w:rPr>
      <w:sz w:val="20"/>
      <w:szCs w:val="20"/>
    </w:rPr>
  </w:style>
  <w:style w:type="paragraph" w:styleId="TOC8">
    <w:name w:val="toc 8"/>
    <w:basedOn w:val="Normal"/>
    <w:next w:val="Normal"/>
    <w:autoRedefine/>
    <w:uiPriority w:val="39"/>
    <w:semiHidden/>
    <w:unhideWhenUsed/>
    <w:rsid w:val="00C83688"/>
    <w:pPr>
      <w:spacing w:after="0"/>
      <w:ind w:left="1680"/>
    </w:pPr>
    <w:rPr>
      <w:sz w:val="20"/>
      <w:szCs w:val="20"/>
    </w:rPr>
  </w:style>
  <w:style w:type="paragraph" w:styleId="TOC9">
    <w:name w:val="toc 9"/>
    <w:basedOn w:val="Normal"/>
    <w:next w:val="Normal"/>
    <w:autoRedefine/>
    <w:uiPriority w:val="39"/>
    <w:semiHidden/>
    <w:unhideWhenUsed/>
    <w:rsid w:val="00C83688"/>
    <w:pPr>
      <w:spacing w:after="0"/>
      <w:ind w:left="1920"/>
    </w:pPr>
    <w:rPr>
      <w:sz w:val="20"/>
      <w:szCs w:val="20"/>
    </w:rPr>
  </w:style>
  <w:style w:type="character" w:styleId="CommentReference">
    <w:name w:val="annotation reference"/>
    <w:basedOn w:val="DefaultParagraphFont"/>
    <w:uiPriority w:val="99"/>
    <w:semiHidden/>
    <w:unhideWhenUsed/>
    <w:rsid w:val="005751B3"/>
    <w:rPr>
      <w:sz w:val="16"/>
      <w:szCs w:val="16"/>
    </w:rPr>
  </w:style>
  <w:style w:type="paragraph" w:styleId="CommentText">
    <w:name w:val="annotation text"/>
    <w:basedOn w:val="Normal"/>
    <w:link w:val="CommentTextChar"/>
    <w:uiPriority w:val="99"/>
    <w:semiHidden/>
    <w:unhideWhenUsed/>
    <w:rsid w:val="005751B3"/>
    <w:pPr>
      <w:spacing w:line="240" w:lineRule="auto"/>
    </w:pPr>
    <w:rPr>
      <w:sz w:val="20"/>
      <w:szCs w:val="20"/>
    </w:rPr>
  </w:style>
  <w:style w:type="character" w:styleId="CommentTextChar" w:customStyle="1">
    <w:name w:val="Comment Text Char"/>
    <w:basedOn w:val="DefaultParagraphFont"/>
    <w:link w:val="CommentText"/>
    <w:uiPriority w:val="99"/>
    <w:semiHidden/>
    <w:rsid w:val="005751B3"/>
    <w:rPr>
      <w:sz w:val="20"/>
      <w:szCs w:val="20"/>
    </w:rPr>
  </w:style>
  <w:style w:type="paragraph" w:styleId="CommentSubject">
    <w:name w:val="annotation subject"/>
    <w:basedOn w:val="CommentText"/>
    <w:next w:val="CommentText"/>
    <w:link w:val="CommentSubjectChar"/>
    <w:uiPriority w:val="99"/>
    <w:semiHidden/>
    <w:unhideWhenUsed/>
    <w:rsid w:val="005751B3"/>
    <w:rPr>
      <w:b/>
      <w:bCs/>
    </w:rPr>
  </w:style>
  <w:style w:type="character" w:styleId="CommentSubjectChar" w:customStyle="1">
    <w:name w:val="Comment Subject Char"/>
    <w:basedOn w:val="CommentTextChar"/>
    <w:link w:val="CommentSubject"/>
    <w:uiPriority w:val="99"/>
    <w:semiHidden/>
    <w:rsid w:val="005751B3"/>
    <w:rPr>
      <w:b/>
      <w:bCs/>
      <w:sz w:val="20"/>
      <w:szCs w:val="20"/>
    </w:rPr>
  </w:style>
  <w:style w:type="character" w:styleId="UnresolvedMention">
    <w:name w:val="Unresolved Mention"/>
    <w:basedOn w:val="DefaultParagraphFont"/>
    <w:uiPriority w:val="99"/>
    <w:semiHidden/>
    <w:unhideWhenUsed/>
    <w:rsid w:val="00BB5646"/>
    <w:rPr>
      <w:color w:val="605E5C"/>
      <w:shd w:val="clear" w:color="auto" w:fill="E1DFDD"/>
    </w:rPr>
  </w:style>
  <w:style w:type="paragraph" w:styleId="Header">
    <w:uiPriority w:val="99"/>
    <w:name w:val="header"/>
    <w:basedOn w:val="Normal"/>
    <w:unhideWhenUsed/>
    <w:rsid w:val="2E356E26"/>
    <w:pPr>
      <w:tabs>
        <w:tab w:val="center" w:leader="none" w:pos="4680"/>
        <w:tab w:val="right" w:leader="none" w:pos="9360"/>
      </w:tabs>
      <w:spacing w:after="0" w:line="240" w:lineRule="auto"/>
    </w:pPr>
  </w:style>
  <w:style w:type="paragraph" w:styleId="Footer">
    <w:uiPriority w:val="99"/>
    <w:name w:val="footer"/>
    <w:basedOn w:val="Normal"/>
    <w:unhideWhenUsed/>
    <w:rsid w:val="2E356E2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13"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ustomXml" Target="../customXml/item3.xml" Id="rId14" /><Relationship Type="http://schemas.openxmlformats.org/officeDocument/2006/relationships/comments" Target="comments.xml" Id="R0dd10edbd0004a9d" /><Relationship Type="http://schemas.microsoft.com/office/2018/08/relationships/commentsExtensible" Target="commentsExtensible.xml" Id="R19875938d9594d63" /><Relationship Type="http://schemas.openxmlformats.org/officeDocument/2006/relationships/header" Target="header.xml" Id="R320f98afe0fb4ce8" /><Relationship Type="http://schemas.openxmlformats.org/officeDocument/2006/relationships/footer" Target="footer.xml" Id="Rf37e9299744247a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389213ECF46344BAB328AB3BF17650" ma:contentTypeVersion="19" ma:contentTypeDescription="Create a new document." ma:contentTypeScope="" ma:versionID="7ca17487ab69444e1013dbcb0dec8b1b">
  <xsd:schema xmlns:xsd="http://www.w3.org/2001/XMLSchema" xmlns:xs="http://www.w3.org/2001/XMLSchema" xmlns:p="http://schemas.microsoft.com/office/2006/metadata/properties" xmlns:ns2="3324f250-70ae-46dd-8b4d-868c94144bf8" xmlns:ns3="f3891603-d135-4a6c-82c7-361f1c0533bc" targetNamespace="http://schemas.microsoft.com/office/2006/metadata/properties" ma:root="true" ma:fieldsID="4746c31eae47ad49d903b98b7a54759f" ns2:_="" ns3:_="">
    <xsd:import namespace="3324f250-70ae-46dd-8b4d-868c94144bf8"/>
    <xsd:import namespace="f3891603-d135-4a6c-82c7-361f1c0533b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24f250-70ae-46dd-8b4d-868c94144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c2506c3-735d-4e70-aa79-204d06275b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891603-d135-4a6c-82c7-361f1c0533bc"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e6b9334-4e09-4474-952f-65555bd73a50}" ma:internalName="TaxCatchAll" ma:showField="CatchAllData" ma:web="f3891603-d135-4a6c-82c7-361f1c0533b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324f250-70ae-46dd-8b4d-868c94144bf8">
      <Terms xmlns="http://schemas.microsoft.com/office/infopath/2007/PartnerControls"/>
    </lcf76f155ced4ddcb4097134ff3c332f>
    <TaxCatchAll xmlns="f3891603-d135-4a6c-82c7-361f1c0533bc" xsi:nil="true"/>
  </documentManagement>
</p:properties>
</file>

<file path=customXml/itemProps1.xml><?xml version="1.0" encoding="utf-8"?>
<ds:datastoreItem xmlns:ds="http://schemas.openxmlformats.org/officeDocument/2006/customXml" ds:itemID="{26EB0156-7679-4934-B184-4FBCDE468D59}"/>
</file>

<file path=customXml/itemProps2.xml><?xml version="1.0" encoding="utf-8"?>
<ds:datastoreItem xmlns:ds="http://schemas.openxmlformats.org/officeDocument/2006/customXml" ds:itemID="{AF541FDC-DCAC-41E7-B242-0FA9A27AD06D}"/>
</file>

<file path=customXml/itemProps3.xml><?xml version="1.0" encoding="utf-8"?>
<ds:datastoreItem xmlns:ds="http://schemas.openxmlformats.org/officeDocument/2006/customXml" ds:itemID="{C6B43E38-90BA-470E-87B2-0FBD30E97E3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Workman, McKinnley</dc:creator>
  <keywords/>
  <dc:description/>
  <lastModifiedBy>Workman, McKinnley</lastModifiedBy>
  <revision>27</revision>
  <dcterms:created xsi:type="dcterms:W3CDTF">2026-01-26T21:55:00.0000000Z</dcterms:created>
  <dcterms:modified xsi:type="dcterms:W3CDTF">2026-03-04T20:47:23.3299977Z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0x01010051389213ECF46344BAB328AB3BF17650</vt:lpwstr>
  </property>
  <property fmtid="{D5CDD505-2E9C-101B-9397-08002B2CF9AE}" pid="3" name="MediaServiceImageTags">
    <vt:lpwstr/>
  </property>
</Properties>
</file>