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3A29" w14:textId="16E5B9AB" w:rsidR="00132DD4" w:rsidRDefault="00141CF3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December</w:t>
      </w:r>
      <w:r w:rsidR="00F94284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the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4</w:t>
      </w:r>
      <w:r w:rsidR="00F94284" w:rsidRPr="00F94284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="00F94284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meeting</w:t>
      </w:r>
    </w:p>
    <w:p w14:paraId="72643273" w14:textId="77777777"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F053C7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14:paraId="161AB4DC" w14:textId="77777777" w:rsidR="008A29CB" w:rsidRDefault="008A29CB" w:rsidP="008A29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Characterizing the neuron block by playing on the parameters while using the design that gave us spikes during the meeting with Aishwarya.</w:t>
      </w:r>
    </w:p>
    <w:p w14:paraId="3C2DD31D" w14:textId="49011180" w:rsidR="008A29CB" w:rsidRDefault="008A29CB" w:rsidP="008A29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Try to run the </w:t>
      </w:r>
      <w:r w:rsidR="002E7EE8">
        <w:rPr>
          <w:rFonts w:ascii="Arial" w:hAnsi="Arial" w:cs="Arial"/>
          <w:lang w:val="en-US"/>
        </w:rPr>
        <w:t xml:space="preserve">pre-loaded </w:t>
      </w:r>
      <w:r>
        <w:rPr>
          <w:rFonts w:ascii="Arial" w:hAnsi="Arial" w:cs="Arial"/>
          <w:lang w:val="en-US"/>
        </w:rPr>
        <w:t xml:space="preserve">example </w:t>
      </w:r>
      <w:r w:rsidR="002E7EE8">
        <w:rPr>
          <w:rFonts w:ascii="Arial" w:hAnsi="Arial" w:cs="Arial"/>
          <w:lang w:val="en-US"/>
        </w:rPr>
        <w:t xml:space="preserve">(very first design) </w:t>
      </w:r>
      <w:r>
        <w:rPr>
          <w:rFonts w:ascii="Arial" w:hAnsi="Arial" w:cs="Arial"/>
          <w:lang w:val="en-US"/>
        </w:rPr>
        <w:t xml:space="preserve">while connecting the ground pin of the board to a ground </w:t>
      </w:r>
      <w:r w:rsidRPr="008A29C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No excitation</w:t>
      </w:r>
    </w:p>
    <w:p w14:paraId="7885A424" w14:textId="4306C9D1" w:rsidR="008A29CB" w:rsidRDefault="008A29CB" w:rsidP="008A29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 excitation either when using a waveform implemented in the software, only when sending a signal from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 and read it the same way.</w:t>
      </w:r>
    </w:p>
    <w:p w14:paraId="3421FB08" w14:textId="1920749B" w:rsidR="008A29CB" w:rsidRPr="008A29CB" w:rsidRDefault="00825D30" w:rsidP="008A29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slightly modify the Na channel value (a few mV) </w:t>
      </w:r>
      <w:r w:rsidR="002E7EE8">
        <w:rPr>
          <w:rFonts w:ascii="Arial" w:hAnsi="Arial" w:cs="Arial"/>
          <w:lang w:val="en-US"/>
        </w:rPr>
        <w:t xml:space="preserve">after each programming </w:t>
      </w:r>
      <w:r>
        <w:rPr>
          <w:rFonts w:ascii="Arial" w:hAnsi="Arial" w:cs="Arial"/>
          <w:lang w:val="en-US"/>
        </w:rPr>
        <w:t xml:space="preserve">to observe spikes: between 1.3V </w:t>
      </w:r>
      <w:r w:rsidR="002E7EE8">
        <w:rPr>
          <w:rFonts w:ascii="Arial" w:hAnsi="Arial" w:cs="Arial"/>
          <w:lang w:val="en-US"/>
        </w:rPr>
        <w:t xml:space="preserve">(excited state) </w:t>
      </w:r>
      <w:r>
        <w:rPr>
          <w:rFonts w:ascii="Arial" w:hAnsi="Arial" w:cs="Arial"/>
          <w:lang w:val="en-US"/>
        </w:rPr>
        <w:t xml:space="preserve">and 1.4V </w:t>
      </w:r>
      <w:r w:rsidR="002E7EE8">
        <w:rPr>
          <w:rFonts w:ascii="Arial" w:hAnsi="Arial" w:cs="Arial"/>
          <w:lang w:val="en-US"/>
        </w:rPr>
        <w:t xml:space="preserve">(ground state) </w:t>
      </w:r>
      <w:r w:rsidRPr="00825D3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Need to be connected to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to play with its value.</w:t>
      </w:r>
      <w:r w:rsidR="00E5644C">
        <w:rPr>
          <w:rFonts w:ascii="Arial" w:hAnsi="Arial" w:cs="Arial"/>
          <w:lang w:val="en-US"/>
        </w:rPr>
        <w:t xml:space="preserve"> This modifies the frequency of the spikes we observe (decreasing Na channel value leads to an increase in spikes number).</w:t>
      </w:r>
    </w:p>
    <w:p w14:paraId="02FC303C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</w:p>
    <w:p w14:paraId="1FD31EF4" w14:textId="5B54698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we can do </w:t>
      </w:r>
      <w:r w:rsidR="008A29CB">
        <w:rPr>
          <w:rFonts w:ascii="Arial" w:hAnsi="Arial" w:cs="Arial"/>
          <w:lang w:val="en-US"/>
        </w:rPr>
        <w:t>now</w:t>
      </w:r>
      <w:r>
        <w:rPr>
          <w:rFonts w:ascii="Arial" w:hAnsi="Arial" w:cs="Arial"/>
          <w:lang w:val="en-US"/>
        </w:rPr>
        <w:t>:</w:t>
      </w:r>
    </w:p>
    <w:p w14:paraId="578FF2F1" w14:textId="1ADE8541" w:rsidR="00D309E3" w:rsidRDefault="00855685" w:rsidP="00825D3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Try to understand the influence of other parameters on the excitability of the neuron (especially the activation threshold) </w:t>
      </w:r>
      <w:r w:rsidRPr="00855685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Role of the input signal</w:t>
      </w:r>
    </w:p>
    <w:p w14:paraId="65AACBFA" w14:textId="5B0181DB" w:rsidR="00855685" w:rsidRDefault="00855685" w:rsidP="00825D30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Characterize the refractory period and excitability of the neuron (plot histograms).</w:t>
      </w:r>
    </w:p>
    <w:p w14:paraId="63DF8A45" w14:textId="357EFE12" w:rsidR="00855685" w:rsidRDefault="00855685" w:rsidP="00855685">
      <w:pPr>
        <w:jc w:val="both"/>
        <w:rPr>
          <w:rFonts w:ascii="Arial" w:hAnsi="Arial" w:cs="Arial"/>
          <w:lang w:val="en-US"/>
        </w:rPr>
      </w:pPr>
    </w:p>
    <w:p w14:paraId="63E5BAD9" w14:textId="23E69E27" w:rsidR="00855685" w:rsidRDefault="00855685" w:rsidP="0085568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Post-meeting report:</w:t>
      </w:r>
    </w:p>
    <w:p w14:paraId="614DFAEF" w14:textId="3BE41780" w:rsidR="00855685" w:rsidRDefault="00855685" w:rsidP="00855685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better understand the influence of the input signal on the activation of the neuron, we wanted to find a</w:t>
      </w:r>
      <w:r w:rsidR="00A46426">
        <w:rPr>
          <w:rFonts w:ascii="Arial" w:hAnsi="Arial" w:cs="Arial"/>
          <w:lang w:val="en-US"/>
        </w:rPr>
        <w:t xml:space="preserve"> square input that goes above and below the activation threshold (we expect to see spikes only during half a period).</w:t>
      </w:r>
    </w:p>
    <w:p w14:paraId="55A975D2" w14:textId="4803D1A0" w:rsidR="00133CE6" w:rsidRDefault="00A46426" w:rsidP="00133CE6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 signal: constant value at 0V </w:t>
      </w:r>
      <w:r w:rsidRPr="00A46426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Still an excitation, we must be above the threshold, we need to increase its value.</w:t>
      </w:r>
    </w:p>
    <w:p w14:paraId="558DC190" w14:textId="6864AA39" w:rsidR="00133CE6" w:rsidRDefault="00A97918" w:rsidP="00133CE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Leaving a constant 0V input signal, we modify the other parameters. Our goal is to find a set of parameters for which we don’t see spikes anymore (</w:t>
      </w:r>
      <w:proofErr w:type="spellStart"/>
      <w:r>
        <w:rPr>
          <w:rFonts w:ascii="Arial" w:hAnsi="Arial" w:cs="Arial"/>
          <w:lang w:val="en-US"/>
        </w:rPr>
        <w:t>i.e</w:t>
      </w:r>
      <w:proofErr w:type="spellEnd"/>
      <w:r>
        <w:rPr>
          <w:rFonts w:ascii="Arial" w:hAnsi="Arial" w:cs="Arial"/>
          <w:lang w:val="en-US"/>
        </w:rPr>
        <w:t xml:space="preserve"> we are below the threshold)</w:t>
      </w:r>
      <w:r w:rsidR="00CE7827">
        <w:rPr>
          <w:rFonts w:ascii="Arial" w:hAnsi="Arial" w:cs="Arial"/>
          <w:lang w:val="en-US"/>
        </w:rPr>
        <w:t>. Once that’s done, we’ll modify the input until we see spikes again, thus measuring the value of the threshold</w:t>
      </w:r>
      <w:r>
        <w:rPr>
          <w:rFonts w:ascii="Arial" w:hAnsi="Arial" w:cs="Arial"/>
          <w:lang w:val="en-US"/>
        </w:rPr>
        <w:t>:</w:t>
      </w:r>
    </w:p>
    <w:p w14:paraId="6B21EE42" w14:textId="70DD7384" w:rsidR="00A97918" w:rsidRDefault="00CE7827" w:rsidP="00A97918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 channel value: influence the amplitude of spikes. When </w:t>
      </w:r>
      <w:r w:rsidR="00D80DB4">
        <w:rPr>
          <w:rFonts w:ascii="Arial" w:hAnsi="Arial" w:cs="Arial"/>
          <w:lang w:val="en-US"/>
        </w:rPr>
        <w:t>E</w:t>
      </w:r>
      <w:r>
        <w:rPr>
          <w:rFonts w:ascii="Arial" w:hAnsi="Arial" w:cs="Arial"/>
          <w:vertAlign w:val="subscript"/>
          <w:lang w:val="en-US"/>
        </w:rPr>
        <w:t>K</w:t>
      </w:r>
      <w:r>
        <w:rPr>
          <w:rFonts w:ascii="Arial" w:hAnsi="Arial" w:cs="Arial"/>
          <w:lang w:val="en-US"/>
        </w:rPr>
        <w:t xml:space="preserve"> = 1.5V (instead of 1.1V), we obtain spikes more than twice higher (0.37V)</w:t>
      </w:r>
      <w:r w:rsidR="00DD7975">
        <w:rPr>
          <w:rFonts w:ascii="Arial" w:hAnsi="Arial" w:cs="Arial"/>
          <w:lang w:val="en-US"/>
        </w:rPr>
        <w:t xml:space="preserve">. No more spikes but kind of noise for </w:t>
      </w:r>
      <w:r w:rsidR="00D80DB4">
        <w:rPr>
          <w:rFonts w:ascii="Arial" w:hAnsi="Arial" w:cs="Arial"/>
          <w:lang w:val="en-US"/>
        </w:rPr>
        <w:t>E</w:t>
      </w:r>
      <w:r w:rsidR="00DD7975">
        <w:rPr>
          <w:rFonts w:ascii="Arial" w:hAnsi="Arial" w:cs="Arial"/>
          <w:vertAlign w:val="subscript"/>
          <w:lang w:val="en-US"/>
        </w:rPr>
        <w:t xml:space="preserve">K </w:t>
      </w:r>
      <w:r w:rsidR="00DD7975">
        <w:rPr>
          <w:rFonts w:ascii="Arial" w:hAnsi="Arial" w:cs="Arial"/>
          <w:lang w:val="en-US"/>
        </w:rPr>
        <w:t xml:space="preserve">= 0.9V. </w:t>
      </w:r>
      <w:r w:rsidR="0069583C">
        <w:rPr>
          <w:rFonts w:ascii="Arial" w:hAnsi="Arial" w:cs="Arial"/>
          <w:lang w:val="en-US"/>
        </w:rPr>
        <w:t xml:space="preserve">Flat signal at </w:t>
      </w:r>
      <w:r w:rsidR="00D80DB4">
        <w:rPr>
          <w:rFonts w:ascii="Arial" w:hAnsi="Arial" w:cs="Arial"/>
          <w:lang w:val="en-US"/>
        </w:rPr>
        <w:t>E</w:t>
      </w:r>
      <w:r w:rsidR="0069583C">
        <w:rPr>
          <w:rFonts w:ascii="Arial" w:hAnsi="Arial" w:cs="Arial"/>
          <w:vertAlign w:val="subscript"/>
          <w:lang w:val="en-US"/>
        </w:rPr>
        <w:t xml:space="preserve">K </w:t>
      </w:r>
      <w:r w:rsidR="0069583C">
        <w:rPr>
          <w:rFonts w:ascii="Arial" w:hAnsi="Arial" w:cs="Arial"/>
          <w:lang w:val="en-US"/>
        </w:rPr>
        <w:t>= 0.</w:t>
      </w:r>
      <w:r w:rsidR="0069583C">
        <w:rPr>
          <w:rFonts w:ascii="Arial" w:hAnsi="Arial" w:cs="Arial"/>
          <w:lang w:val="en-US"/>
        </w:rPr>
        <w:t>8</w:t>
      </w:r>
      <w:r w:rsidR="0069583C">
        <w:rPr>
          <w:rFonts w:ascii="Arial" w:hAnsi="Arial" w:cs="Arial"/>
          <w:lang w:val="en-US"/>
        </w:rPr>
        <w:t>V</w:t>
      </w:r>
      <w:r w:rsidR="0069583C">
        <w:rPr>
          <w:rFonts w:ascii="Arial" w:hAnsi="Arial" w:cs="Arial"/>
          <w:lang w:val="en-US"/>
        </w:rPr>
        <w:t>.</w:t>
      </w:r>
    </w:p>
    <w:p w14:paraId="627BC671" w14:textId="514C00A2" w:rsidR="009D23B1" w:rsidRDefault="009D23B1" w:rsidP="009D23B1">
      <w:pPr>
        <w:pStyle w:val="Paragraphedeliste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didn’t get an excitable signal by modifying the input signal (frequency, amplitude, offset).</w:t>
      </w:r>
    </w:p>
    <w:p w14:paraId="6348FB72" w14:textId="263ACD17" w:rsidR="009D23B1" w:rsidRDefault="009D23B1" w:rsidP="009D23B1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</w:t>
      </w:r>
      <w:r>
        <w:rPr>
          <w:rFonts w:ascii="Arial" w:hAnsi="Arial" w:cs="Arial"/>
          <w:vertAlign w:val="subscript"/>
          <w:lang w:val="en-US"/>
        </w:rPr>
        <w:t>ref</w:t>
      </w:r>
      <w:proofErr w:type="spellEnd"/>
      <w:r>
        <w:rPr>
          <w:rFonts w:ascii="Arial" w:hAnsi="Arial" w:cs="Arial"/>
          <w:vertAlign w:val="subscript"/>
          <w:lang w:val="en-US"/>
        </w:rPr>
        <w:t xml:space="preserve"> </w:t>
      </w:r>
      <w:r>
        <w:rPr>
          <w:rFonts w:ascii="Arial" w:hAnsi="Arial" w:cs="Arial"/>
          <w:lang w:val="en-US"/>
        </w:rPr>
        <w:t>value: at 1V (instead of 0.85V) we lose the excitable behavior</w:t>
      </w:r>
      <w:r w:rsidR="00AA0F2F">
        <w:rPr>
          <w:rFonts w:ascii="Arial" w:hAnsi="Arial" w:cs="Arial"/>
          <w:lang w:val="en-US"/>
        </w:rPr>
        <w:t>.</w:t>
      </w:r>
    </w:p>
    <w:p w14:paraId="0587C98E" w14:textId="2B4E322E" w:rsidR="00CE7CCC" w:rsidRDefault="009D23B1" w:rsidP="00CE7CCC">
      <w:pPr>
        <w:pStyle w:val="Paragraphedeliste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0.75V, almost no spikes</w:t>
      </w:r>
      <w:r w:rsidR="00CE7CCC">
        <w:rPr>
          <w:rFonts w:ascii="Arial" w:hAnsi="Arial" w:cs="Arial"/>
          <w:lang w:val="en-US"/>
        </w:rPr>
        <w:t xml:space="preserve"> at offset 0V. But, when we increase the offset of the input signal, we start seeing regular spikes again. But, still, it wasn’t very easy to determine a threshold. So, we decided to lower even further </w:t>
      </w:r>
      <w:proofErr w:type="spellStart"/>
      <w:r w:rsidR="00CE7CCC">
        <w:rPr>
          <w:rFonts w:ascii="Arial" w:hAnsi="Arial" w:cs="Arial"/>
          <w:lang w:val="en-US"/>
        </w:rPr>
        <w:t>V</w:t>
      </w:r>
      <w:r w:rsidR="00CE7CCC" w:rsidRPr="00CE7CCC">
        <w:rPr>
          <w:rFonts w:ascii="Arial" w:hAnsi="Arial" w:cs="Arial"/>
          <w:vertAlign w:val="subscript"/>
          <w:lang w:val="en-US"/>
        </w:rPr>
        <w:t>ref</w:t>
      </w:r>
      <w:proofErr w:type="spellEnd"/>
      <w:r w:rsidR="00CE7CCC">
        <w:rPr>
          <w:rFonts w:ascii="Arial" w:hAnsi="Arial" w:cs="Arial"/>
          <w:lang w:val="en-US"/>
        </w:rPr>
        <w:t>.</w:t>
      </w:r>
    </w:p>
    <w:p w14:paraId="5D35DAD3" w14:textId="469B4F37" w:rsidR="00CE7CCC" w:rsidRDefault="00CE7CCC" w:rsidP="00CE7CCC">
      <w:pPr>
        <w:pStyle w:val="Paragraphedeliste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0.35V, we think we have found the correct combination of values! For this value of </w:t>
      </w:r>
      <w:proofErr w:type="spellStart"/>
      <w:r>
        <w:rPr>
          <w:rFonts w:ascii="Arial" w:hAnsi="Arial" w:cs="Arial"/>
          <w:lang w:val="en-US"/>
        </w:rPr>
        <w:t>V</w:t>
      </w:r>
      <w:r w:rsidRPr="00CE7CCC">
        <w:rPr>
          <w:rFonts w:ascii="Arial" w:hAnsi="Arial" w:cs="Arial"/>
          <w:vertAlign w:val="subscript"/>
          <w:lang w:val="en-US"/>
        </w:rPr>
        <w:t>ref</w:t>
      </w:r>
      <w:proofErr w:type="spellEnd"/>
      <w:r>
        <w:rPr>
          <w:rFonts w:ascii="Arial" w:hAnsi="Arial" w:cs="Arial"/>
          <w:lang w:val="en-US"/>
        </w:rPr>
        <w:t>, no spikes were seen for an offset &lt; 500mV. And regular and periodic spikes appear for an offset &gt; 600mV. We believe this means that we have set the threshold to a value between 500 and 600mV.</w:t>
      </w:r>
    </w:p>
    <w:p w14:paraId="02A06F2E" w14:textId="77777777" w:rsidR="00CE7CCC" w:rsidRDefault="00CE7CCC" w:rsidP="00CE7CC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remarks:</w:t>
      </w:r>
    </w:p>
    <w:p w14:paraId="4F3ACBB8" w14:textId="5E836A8B" w:rsidR="00CE7CCC" w:rsidRDefault="00CE7CCC" w:rsidP="00CE7CCC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amplitude of the input signal has an influence on the side of the peaks. When the amplitude increases, the size of the peaks increases </w:t>
      </w:r>
      <w:r>
        <w:rPr>
          <w:rFonts w:ascii="Arial" w:hAnsi="Arial" w:cs="Arial"/>
          <w:lang w:val="en-US"/>
        </w:rPr>
        <w:lastRenderedPageBreak/>
        <w:t>a little. When it decreases, the size of the peaks decreases by a lot. The minimum value of amplitude for which peaks are seen is around 50mV. We chose to work with an amplitude of 100mV.</w:t>
      </w:r>
    </w:p>
    <w:p w14:paraId="729B5100" w14:textId="00A41486" w:rsidR="00CE7CCC" w:rsidRDefault="00D80DB4" w:rsidP="00CE7CCC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value of </w:t>
      </w:r>
      <w:proofErr w:type="spellStart"/>
      <w:r>
        <w:rPr>
          <w:rFonts w:ascii="Arial" w:hAnsi="Arial" w:cs="Arial"/>
          <w:lang w:val="en-US"/>
        </w:rPr>
        <w:t>E</w:t>
      </w:r>
      <w:r w:rsidRPr="00D80DB4">
        <w:rPr>
          <w:rFonts w:ascii="Arial" w:hAnsi="Arial" w:cs="Arial"/>
          <w:vertAlign w:val="subscript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is very delicate. Every time the </w:t>
      </w:r>
      <w:proofErr w:type="spellStart"/>
      <w:r>
        <w:rPr>
          <w:rFonts w:ascii="Arial" w:hAnsi="Arial" w:cs="Arial"/>
          <w:lang w:val="en-US"/>
        </w:rPr>
        <w:t>Digilent</w:t>
      </w:r>
      <w:proofErr w:type="spellEnd"/>
      <w:r>
        <w:rPr>
          <w:rFonts w:ascii="Arial" w:hAnsi="Arial" w:cs="Arial"/>
          <w:lang w:val="en-US"/>
        </w:rPr>
        <w:t xml:space="preserve"> module is plugged/unplugged, or the card is reprogrammed etc. it is necessary to reset the value of </w:t>
      </w:r>
      <w:proofErr w:type="spellStart"/>
      <w:r>
        <w:rPr>
          <w:rFonts w:ascii="Arial" w:hAnsi="Arial" w:cs="Arial"/>
          <w:lang w:val="en-US"/>
        </w:rPr>
        <w:t>E</w:t>
      </w:r>
      <w:r w:rsidRPr="00D80DB4">
        <w:rPr>
          <w:rFonts w:ascii="Arial" w:hAnsi="Arial" w:cs="Arial"/>
          <w:vertAlign w:val="subscript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so that we can see the expected excitable behavior of the neuron (not too excitable, but excitable). Here we worked with </w:t>
      </w:r>
      <w:proofErr w:type="spellStart"/>
      <w:r>
        <w:rPr>
          <w:rFonts w:ascii="Arial" w:hAnsi="Arial" w:cs="Arial"/>
          <w:lang w:val="en-US"/>
        </w:rPr>
        <w:t>E</w:t>
      </w:r>
      <w:r w:rsidRPr="00D80DB4">
        <w:rPr>
          <w:rFonts w:ascii="Arial" w:hAnsi="Arial" w:cs="Arial"/>
          <w:vertAlign w:val="subscript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>=1.319V</w:t>
      </w:r>
    </w:p>
    <w:p w14:paraId="31B4196B" w14:textId="45984ABA" w:rsidR="00D80DB4" w:rsidRDefault="00284132" w:rsidP="00CE7CCC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58628" wp14:editId="4B6435E8">
            <wp:simplePos x="0" y="0"/>
            <wp:positionH relativeFrom="margin">
              <wp:align>center</wp:align>
            </wp:positionH>
            <wp:positionV relativeFrom="paragraph">
              <wp:posOffset>591608</wp:posOffset>
            </wp:positionV>
            <wp:extent cx="5760720" cy="30873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DB4">
        <w:rPr>
          <w:rFonts w:ascii="Arial" w:hAnsi="Arial" w:cs="Arial"/>
          <w:lang w:val="en-US"/>
        </w:rPr>
        <w:t>The symmetry of the square signal is very important. For 50% we obtained the following</w:t>
      </w:r>
      <w:r>
        <w:rPr>
          <w:rFonts w:ascii="Arial" w:hAnsi="Arial" w:cs="Arial"/>
          <w:lang w:val="en-US"/>
        </w:rPr>
        <w:t xml:space="preserve"> (here </w:t>
      </w:r>
      <w:proofErr w:type="spellStart"/>
      <w:r>
        <w:rPr>
          <w:rFonts w:ascii="Arial" w:hAnsi="Arial" w:cs="Arial"/>
          <w:lang w:val="en-US"/>
        </w:rPr>
        <w:t>V</w:t>
      </w:r>
      <w:r>
        <w:rPr>
          <w:rFonts w:ascii="Arial" w:hAnsi="Arial" w:cs="Arial"/>
          <w:vertAlign w:val="subscript"/>
          <w:lang w:val="en-US"/>
        </w:rPr>
        <w:t>ref</w:t>
      </w:r>
      <w:proofErr w:type="spellEnd"/>
      <w:r>
        <w:rPr>
          <w:rFonts w:ascii="Arial" w:hAnsi="Arial" w:cs="Arial"/>
          <w:lang w:val="en-US"/>
        </w:rPr>
        <w:t xml:space="preserve"> at 0.75V but same observations for other values of </w:t>
      </w:r>
      <w:proofErr w:type="spellStart"/>
      <w:r>
        <w:rPr>
          <w:rFonts w:ascii="Arial" w:hAnsi="Arial" w:cs="Arial"/>
          <w:lang w:val="en-US"/>
        </w:rPr>
        <w:t>V</w:t>
      </w:r>
      <w:r>
        <w:rPr>
          <w:rFonts w:ascii="Arial" w:hAnsi="Arial" w:cs="Arial"/>
          <w:vertAlign w:val="subscript"/>
          <w:lang w:val="en-US"/>
        </w:rPr>
        <w:t>ref</w:t>
      </w:r>
      <w:proofErr w:type="spellEnd"/>
      <w:r>
        <w:rPr>
          <w:rFonts w:ascii="Arial" w:hAnsi="Arial" w:cs="Arial"/>
          <w:lang w:val="en-US"/>
        </w:rPr>
        <w:t>)</w:t>
      </w:r>
      <w:r w:rsidR="00D80DB4">
        <w:rPr>
          <w:rFonts w:ascii="Arial" w:hAnsi="Arial" w:cs="Arial"/>
          <w:lang w:val="en-US"/>
        </w:rPr>
        <w:t>:</w:t>
      </w:r>
    </w:p>
    <w:p w14:paraId="1333E5BB" w14:textId="3B7D00E6" w:rsidR="00D80DB4" w:rsidRDefault="00D80DB4" w:rsidP="00D80DB4">
      <w:pPr>
        <w:pStyle w:val="Paragraphedeliste"/>
        <w:ind w:left="2160"/>
        <w:jc w:val="both"/>
        <w:rPr>
          <w:rFonts w:ascii="Arial" w:hAnsi="Arial" w:cs="Arial"/>
          <w:lang w:val="en-US"/>
        </w:rPr>
      </w:pPr>
    </w:p>
    <w:p w14:paraId="27E4DFCD" w14:textId="22AE4EAA" w:rsidR="00D80DB4" w:rsidRDefault="00284132" w:rsidP="00D80DB4">
      <w:pPr>
        <w:pStyle w:val="Paragraphedeliste"/>
        <w:ind w:left="2160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318B33" wp14:editId="140C8CE7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60720" cy="308737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DB4">
        <w:rPr>
          <w:rFonts w:ascii="Arial" w:hAnsi="Arial" w:cs="Arial"/>
          <w:lang w:val="en-US"/>
        </w:rPr>
        <w:t>For 1% we obtained this:</w:t>
      </w:r>
    </w:p>
    <w:p w14:paraId="563B4A20" w14:textId="3B97849E" w:rsidR="00D80DB4" w:rsidRPr="00284132" w:rsidRDefault="00D80DB4" w:rsidP="00284132">
      <w:pPr>
        <w:jc w:val="both"/>
        <w:rPr>
          <w:rFonts w:ascii="Arial" w:hAnsi="Arial" w:cs="Arial"/>
          <w:lang w:val="en-US"/>
        </w:rPr>
      </w:pPr>
    </w:p>
    <w:p w14:paraId="3EC776D1" w14:textId="2605B23D" w:rsidR="00D80DB4" w:rsidRDefault="00D80DB4" w:rsidP="00D80DB4">
      <w:pPr>
        <w:pStyle w:val="Paragraphedeliste"/>
        <w:ind w:left="21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We were able to measure the refractory period of the neuron by using a symmetry of 1. Indeed, at more than 50%, the neuron never goes back to ground state while the input signal is in a high plateau. We think this means that the neuron hasn’t been able to repolarize, and thus cannot spike several times when the input signal stays high.</w:t>
      </w:r>
    </w:p>
    <w:p w14:paraId="2E811A66" w14:textId="49F8C8DA" w:rsidR="00D80DB4" w:rsidRDefault="00D80DB4" w:rsidP="00D80DB4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refractory period we measured is around 200ms. So, we decided to work with a frequency between 1 and 5Hz. Above 5Hz we obtained the following:</w:t>
      </w:r>
    </w:p>
    <w:p w14:paraId="44D6676C" w14:textId="1675CAFF" w:rsidR="00D80DB4" w:rsidRDefault="00284132" w:rsidP="00D80DB4">
      <w:pPr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A540B6" wp14:editId="58AD94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720" cy="3096895"/>
            <wp:effectExtent l="0" t="0" r="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817B1" w14:textId="6A9718A6" w:rsidR="00D80DB4" w:rsidRDefault="00D80DB4" w:rsidP="00D80DB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reproduce our experiment (that gave a neuron that behaved as expected), we can use the following set of values (will probably need some finetuning every time we start an experiment, especially </w:t>
      </w:r>
      <w:proofErr w:type="spellStart"/>
      <w:r>
        <w:rPr>
          <w:rFonts w:ascii="Arial" w:hAnsi="Arial" w:cs="Arial"/>
          <w:lang w:val="en-US"/>
        </w:rPr>
        <w:t>E</w:t>
      </w:r>
      <w:r w:rsidRPr="00D80DB4">
        <w:rPr>
          <w:rFonts w:ascii="Arial" w:hAnsi="Arial" w:cs="Arial"/>
          <w:vertAlign w:val="subscript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>):</w:t>
      </w:r>
    </w:p>
    <w:p w14:paraId="1FA15310" w14:textId="4D29FABF" w:rsidR="00D80DB4" w:rsidRDefault="00D80DB4" w:rsidP="00D80DB4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 signal:</w:t>
      </w:r>
    </w:p>
    <w:p w14:paraId="636B59DA" w14:textId="67FE4400" w:rsidR="00D80DB4" w:rsidRDefault="00D80DB4" w:rsidP="00D80DB4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Frequency = 1Hz</w:t>
      </w:r>
    </w:p>
    <w:p w14:paraId="02F7ABA0" w14:textId="390C78EF" w:rsidR="00D80DB4" w:rsidRDefault="00D80DB4" w:rsidP="00D80DB4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Offset = 600 mV (to see spikes; and &lt;500mV to avoid spiking)</w:t>
      </w:r>
    </w:p>
    <w:p w14:paraId="4CD6BBE0" w14:textId="0A27422F" w:rsidR="00D80DB4" w:rsidRDefault="00D80DB4" w:rsidP="00D80DB4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Amplitude = 100 mV</w:t>
      </w:r>
    </w:p>
    <w:p w14:paraId="136212D0" w14:textId="6FF901D3" w:rsidR="00D80DB4" w:rsidRDefault="00D80DB4" w:rsidP="00D80DB4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Symmetry = 1%</w:t>
      </w:r>
    </w:p>
    <w:p w14:paraId="3950FBEE" w14:textId="65198FC1" w:rsidR="00D80DB4" w:rsidRDefault="00D80DB4" w:rsidP="00D80DB4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</w:t>
      </w:r>
      <w:r w:rsidRPr="00D80DB4">
        <w:rPr>
          <w:rFonts w:ascii="Arial" w:hAnsi="Arial" w:cs="Arial"/>
          <w:vertAlign w:val="subscript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= 1.319 V</w:t>
      </w:r>
    </w:p>
    <w:p w14:paraId="5C8CAAA3" w14:textId="1C95AB95" w:rsidR="00D80DB4" w:rsidRDefault="00D80DB4" w:rsidP="00D80DB4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vertAlign w:val="subscript"/>
          <w:lang w:val="en-US"/>
        </w:rPr>
        <w:t>K</w:t>
      </w:r>
      <w:r>
        <w:rPr>
          <w:rFonts w:ascii="Arial" w:hAnsi="Arial" w:cs="Arial"/>
          <w:lang w:val="en-US"/>
        </w:rPr>
        <w:t xml:space="preserve"> = 1.1V</w:t>
      </w:r>
    </w:p>
    <w:p w14:paraId="498CB5A8" w14:textId="498E0917" w:rsidR="00D80DB4" w:rsidRDefault="00D80DB4" w:rsidP="00D80DB4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</w:t>
      </w:r>
      <w:r>
        <w:rPr>
          <w:rFonts w:ascii="Arial" w:hAnsi="Arial" w:cs="Arial"/>
          <w:vertAlign w:val="subscript"/>
          <w:lang w:val="en-US"/>
        </w:rPr>
        <w:t>ref</w:t>
      </w:r>
      <w:proofErr w:type="spellEnd"/>
      <w:r>
        <w:rPr>
          <w:rFonts w:ascii="Arial" w:hAnsi="Arial" w:cs="Arial"/>
          <w:lang w:val="en-US"/>
        </w:rPr>
        <w:t xml:space="preserve"> = 0.35V</w:t>
      </w:r>
    </w:p>
    <w:p w14:paraId="515A1C18" w14:textId="68FF9D41" w:rsidR="00D80DB4" w:rsidRDefault="00284132" w:rsidP="00D80DB4">
      <w:pPr>
        <w:pStyle w:val="Paragraphedeliste"/>
        <w:numPr>
          <w:ilvl w:val="3"/>
          <w:numId w:val="2"/>
        </w:numPr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449EC8" wp14:editId="3140C804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489960" cy="18732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DB4">
        <w:rPr>
          <w:rFonts w:ascii="Arial" w:hAnsi="Arial" w:cs="Arial"/>
          <w:lang w:val="en-US"/>
        </w:rPr>
        <w:t>threshold at around 500-600mV and refractory period of ~200ms</w:t>
      </w:r>
    </w:p>
    <w:p w14:paraId="49F09073" w14:textId="614AB602" w:rsidR="00284132" w:rsidRPr="00284132" w:rsidRDefault="00284132" w:rsidP="00284132">
      <w:pPr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DE9325" wp14:editId="3B4A7532">
            <wp:simplePos x="0" y="0"/>
            <wp:positionH relativeFrom="margin">
              <wp:align>right</wp:align>
            </wp:positionH>
            <wp:positionV relativeFrom="paragraph">
              <wp:posOffset>3487420</wp:posOffset>
            </wp:positionV>
            <wp:extent cx="5760720" cy="3093138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8C283D" wp14:editId="05EC0D8C">
            <wp:extent cx="5760720" cy="3093085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sectPr w:rsidR="00284132" w:rsidRPr="00284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E2D"/>
    <w:multiLevelType w:val="hybridMultilevel"/>
    <w:tmpl w:val="6E10F338"/>
    <w:lvl w:ilvl="0" w:tplc="768C409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3744"/>
    <w:multiLevelType w:val="hybridMultilevel"/>
    <w:tmpl w:val="326A8A64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133CE6"/>
    <w:rsid w:val="00141CF3"/>
    <w:rsid w:val="00240CE7"/>
    <w:rsid w:val="00284132"/>
    <w:rsid w:val="002E7EE8"/>
    <w:rsid w:val="0069583C"/>
    <w:rsid w:val="006E732C"/>
    <w:rsid w:val="0081665E"/>
    <w:rsid w:val="00825D30"/>
    <w:rsid w:val="00855685"/>
    <w:rsid w:val="008A29CB"/>
    <w:rsid w:val="009D23B1"/>
    <w:rsid w:val="00A46426"/>
    <w:rsid w:val="00A97918"/>
    <w:rsid w:val="00AA0F2F"/>
    <w:rsid w:val="00AB1340"/>
    <w:rsid w:val="00CE7827"/>
    <w:rsid w:val="00CE7CCC"/>
    <w:rsid w:val="00D04636"/>
    <w:rsid w:val="00D309E3"/>
    <w:rsid w:val="00D80DB4"/>
    <w:rsid w:val="00DD7975"/>
    <w:rsid w:val="00E5644C"/>
    <w:rsid w:val="00EF796E"/>
    <w:rsid w:val="00F9428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8A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Jonathan Gomis</cp:lastModifiedBy>
  <cp:revision>10</cp:revision>
  <dcterms:created xsi:type="dcterms:W3CDTF">2019-12-04T09:47:00Z</dcterms:created>
  <dcterms:modified xsi:type="dcterms:W3CDTF">2019-12-04T11:54:00Z</dcterms:modified>
</cp:coreProperties>
</file>