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Georgia" w:cs="Georgia" w:eastAsia="Georgia" w:hAnsi="Georgia"/>
          <w:b/>
          <w:bCs/>
          <w:color w:val="C45D3E"/>
          <w:sz w:val="120"/>
          <w:szCs w:val="120"/>
        </w:rPr>
        <w:t xml:space="preserve">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LA NONA PATO</w:t>
      </w:r>
    </w:p>
    <w:p>
      <w:pPr>
        <w:spacing w:after="400"/>
        <w:jc w:val="center"/>
      </w:pPr>
      <w:r>
        <w:rPr>
          <w:rFonts w:ascii="Arial" w:cs="Arial" w:eastAsia="Arial" w:hAnsi="Arial"/>
          <w:color w:val="6B5744"/>
          <w:sz w:val="26"/>
          <w:szCs w:val="26"/>
        </w:rPr>
        <w:t xml:space="preserve">Plataforma Digital de Gestión y Ventas Online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D3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RESUMEN PARA SOCIOS · MARZO 2026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45D3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45D3E"/>
          <w:sz w:val="28"/>
          <w:szCs w:val="28"/>
        </w:rPr>
        <w:t xml:space="preserve">¿Qué es La Nona Pato Digital?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B5744"/>
          <w:sz w:val="20"/>
          <w:szCs w:val="20"/>
        </w:rPr>
        <w:t xml:space="preserve">Desarrollamos una plataforma web completa que transforma la operación de La Nona Pato: los clientes pueden ver el catálogo y hacer pedidos desde el celular, y el equipo gestiona todo desde un panel de administración profesional.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B5744"/>
          <w:sz w:val="20"/>
          <w:szCs w:val="20"/>
        </w:rPr>
        <w:t xml:space="preserve">La plataforma está construida como una aplicación web moderna, accesible desde cualquier dispositivo, sin necesidad de instalar nada.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45D3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45D3E"/>
          <w:sz w:val="28"/>
          <w:szCs w:val="28"/>
        </w:rPr>
        <w:t xml:space="preserve">Lo que construimos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Catálogo Público (para clientes)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B5744"/>
          <w:sz w:val="20"/>
          <w:szCs w:val="20"/>
        </w:rPr>
        <w:t xml:space="preserve">La tienda online que ven tus clientes. Diseño mobile-first, similar a apps de delivery como Pedidosya.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Catálogo visual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Fotos, descripción y precio de cada producto, organizados por categoría</w:t>
            </w:r>
          </w:p>
        </w:tc>
      </w:tr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Filtros por categoría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Pasteles, Alfajores, Tortas, Budines, etc. con pills de filtro rápido</w:t>
            </w:r>
          </w:p>
        </w:tc>
      </w:tr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Carrito de compras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Botón flotante tipo delivery con cantidad y total siempre visible</w:t>
            </w:r>
          </w:p>
        </w:tc>
      </w:tr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Checkout completo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Formulario de nombre, teléfono, email, método de entrega y forma de pago</w:t>
            </w:r>
          </w:p>
        </w:tc>
      </w:tr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Confirmación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Pantalla de pedido confirmado con mensaje de contacto por WhatsApp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Panel de Administración (para el equipo)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B5744"/>
          <w:sz w:val="20"/>
          <w:szCs w:val="20"/>
        </w:rPr>
        <w:t xml:space="preserve">Panel privado con login. Solo el equipo autorizado puede acceder.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E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🏠 Inicio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📋 Pedidos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D44"/>
                <w:sz w:val="20"/>
                <w:szCs w:val="20"/>
              </w:rPr>
              <w:t xml:space="preserve">🎂 Recetas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D6E00"/>
                <w:sz w:val="20"/>
                <w:szCs w:val="20"/>
              </w:rPr>
              <w:t xml:space="preserve">📦 Stock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⚙️ Config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🏠 Inicio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Dashboard con ventas del día, ventas del mes, pedidos por estado y productos más vendidos</w:t>
            </w:r>
          </w:p>
        </w:tc>
      </w:tr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📋 Pedidos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Lista de todos los pedidos con nombre del cliente, total, método de entrega y pago. Click en cada uno para ver detalle completo y cambiar el estado (Nuevo → En preparación → Activo → Completado)</w:t>
            </w:r>
          </w:p>
        </w:tc>
      </w:tr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🎂 Recetas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Alta, edición y baja de productos del catálogo. Dos pestañas: Información (nombre, categoría, precio, imagen) y Costo (composición de ingredientes con cálculo automático de costo y margen de ganancia)</w:t>
            </w:r>
          </w:p>
        </w:tc>
      </w:tr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📦 Stock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Gestión de ingredientes: nombre, unidad de medida, costo por unidad, stock actual y stock mínimo. Alerta visual automática cuando el stock está por debajo del mínimo</w:t>
            </w:r>
          </w:p>
        </w:tc>
      </w:tr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⚙️ Config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Nombre del negocio, letra y color del logo, foto de portada de la tienda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C45D3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45D3E"/>
          <w:sz w:val="28"/>
          <w:szCs w:val="28"/>
        </w:rPr>
        <w:t xml:space="preserve">Flujo de estados de un pedido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🔵 Nuevo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D6E00"/>
                <w:sz w:val="18"/>
                <w:szCs w:val="18"/>
              </w:rPr>
              <w:t xml:space="preserve">🟡 En preparación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D44"/>
                <w:sz w:val="18"/>
                <w:szCs w:val="18"/>
              </w:rPr>
              <w:t xml:space="preserve">🟢 Activo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D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8B7A"/>
                <w:sz w:val="18"/>
                <w:szCs w:val="18"/>
              </w:rPr>
              <w:t xml:space="preserve">✅ Completado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Cancelado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B5744"/>
          <w:sz w:val="20"/>
          <w:szCs w:val="20"/>
        </w:rPr>
        <w:t xml:space="preserve">Cada pedido avanza por estos estados desde el panel de admin. El equipo puede cambiar el estado con un solo toque.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45D3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45D3E"/>
          <w:sz w:val="28"/>
          <w:szCs w:val="28"/>
        </w:rPr>
        <w:t xml:space="preserve">Cálculo de costos y margen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B5744"/>
          <w:sz w:val="20"/>
          <w:szCs w:val="20"/>
        </w:rPr>
        <w:t xml:space="preserve">Cada receta puede tener una lista de ingredientes con cantidades. La plataforma calcula automáticamente: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5744"/>
          <w:sz w:val="20"/>
          <w:szCs w:val="20"/>
        </w:rPr>
        <w:t xml:space="preserve">Costo total de la receta (suma de ingrediente × cantidad × precio unitario)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5744"/>
          <w:sz w:val="20"/>
          <w:szCs w:val="20"/>
        </w:rPr>
        <w:t xml:space="preserve">Margen de ganancia (precio de venta − costo) expresado en porcentaje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5744"/>
          <w:sz w:val="20"/>
          <w:szCs w:val="20"/>
        </w:rPr>
        <w:t xml:space="preserve">Alerta de margen bajo cuando el margen calculado es menor al 30%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B5744"/>
          <w:sz w:val="20"/>
          <w:szCs w:val="20"/>
        </w:rPr>
        <w:t xml:space="preserve">Esto permite tomar decisiones de precios con datos reales, no estimaciones.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45D3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45D3E"/>
          <w:sz w:val="28"/>
          <w:szCs w:val="28"/>
        </w:rPr>
        <w:t xml:space="preserve">Tecnología utilizada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React + Vite — aplicación web rápida y moderna, diseño mobile-first</w:t>
            </w:r>
          </w:p>
        </w:tc>
      </w:tr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Supabase (PostgreSQL) — base de datos en la nube, autenticación segura, almacenamiento</w:t>
            </w:r>
          </w:p>
        </w:tc>
      </w:tr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Seguridad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Row Level Security (RLS) — cada tabla tiene políticas que protegen los datos</w:t>
            </w:r>
          </w:p>
        </w:tc>
      </w:tr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Diseño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CSS propio con variables de marca, tipografía DM Sans + DM Serif Display</w:t>
            </w:r>
          </w:p>
        </w:tc>
      </w:tr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Deploy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Preparado para Vercel — URL pública gratuita disponible (próximo paso)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C45D3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45D3E"/>
          <w:sz w:val="28"/>
          <w:szCs w:val="28"/>
        </w:rPr>
        <w:t xml:space="preserve">Estado actual del proyecto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W w:type="dxa" w:w="54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shd w:fill="C45D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shd w:fill="C45D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Ambiente</w:t>
            </w:r>
          </w:p>
        </w:tc>
      </w:tr>
      <w:tr>
        <w:tc>
          <w:tcPr>
            <w:tcW w:type="dxa" w:w="54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Catálogo público con productos y categorías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D44"/>
                <w:sz w:val="18"/>
                <w:szCs w:val="18"/>
              </w:rPr>
              <w:t xml:space="preserve">✅ Listo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Producción</w:t>
            </w:r>
          </w:p>
        </w:tc>
      </w:tr>
      <w:tr>
        <w:tc>
          <w:tcPr>
            <w:tcW w:type="dxa" w:w="54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Carrito y checkout de pedidos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D44"/>
                <w:sz w:val="18"/>
                <w:szCs w:val="18"/>
              </w:rPr>
              <w:t xml:space="preserve">✅ Listo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Producción</w:t>
            </w:r>
          </w:p>
        </w:tc>
      </w:tr>
      <w:tr>
        <w:tc>
          <w:tcPr>
            <w:tcW w:type="dxa" w:w="54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Panel admin — Login seguro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D44"/>
                <w:sz w:val="18"/>
                <w:szCs w:val="18"/>
              </w:rPr>
              <w:t xml:space="preserve">✅ Listo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Producción</w:t>
            </w:r>
          </w:p>
        </w:tc>
      </w:tr>
      <w:tr>
        <w:tc>
          <w:tcPr>
            <w:tcW w:type="dxa" w:w="54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Panel admin — Gestión de productos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D44"/>
                <w:sz w:val="18"/>
                <w:szCs w:val="18"/>
              </w:rPr>
              <w:t xml:space="preserve">✅ Listo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Producción</w:t>
            </w:r>
          </w:p>
        </w:tc>
      </w:tr>
      <w:tr>
        <w:tc>
          <w:tcPr>
            <w:tcW w:type="dxa" w:w="54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Panel admin — Pedidos con cambio de estado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D44"/>
                <w:sz w:val="18"/>
                <w:szCs w:val="18"/>
              </w:rPr>
              <w:t xml:space="preserve">✅ Listo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Producción</w:t>
            </w:r>
          </w:p>
        </w:tc>
      </w:tr>
      <w:tr>
        <w:tc>
          <w:tcPr>
            <w:tcW w:type="dxa" w:w="54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Panel admin — Dashboard con métricas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D44"/>
                <w:sz w:val="18"/>
                <w:szCs w:val="18"/>
              </w:rPr>
              <w:t xml:space="preserve">✅ Listo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Producción</w:t>
            </w:r>
          </w:p>
        </w:tc>
      </w:tr>
      <w:tr>
        <w:tc>
          <w:tcPr>
            <w:tcW w:type="dxa" w:w="54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Panel admin — Stock de ingredientes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D44"/>
                <w:sz w:val="18"/>
                <w:szCs w:val="18"/>
              </w:rPr>
              <w:t xml:space="preserve">✅ Listo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Producción</w:t>
            </w:r>
          </w:p>
        </w:tc>
      </w:tr>
      <w:tr>
        <w:tc>
          <w:tcPr>
            <w:tcW w:type="dxa" w:w="54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Panel admin — Costo y margen por receta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D44"/>
                <w:sz w:val="18"/>
                <w:szCs w:val="18"/>
              </w:rPr>
              <w:t xml:space="preserve">✅ Listo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Producción</w:t>
            </w:r>
          </w:p>
        </w:tc>
      </w:tr>
      <w:tr>
        <w:tc>
          <w:tcPr>
            <w:tcW w:type="dxa" w:w="54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Configuración de la tienda (logo, portada)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D44"/>
                <w:sz w:val="18"/>
                <w:szCs w:val="18"/>
              </w:rPr>
              <w:t xml:space="preserve">✅ Listo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Producción</w:t>
            </w:r>
          </w:p>
        </w:tc>
      </w:tr>
      <w:tr>
        <w:tc>
          <w:tcPr>
            <w:tcW w:type="dxa" w:w="54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Despliegue en URL pública (Vercel)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⏳ Próximo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54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Registro de gastos y ventas manuales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⏳ Próximo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54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Descuento automático de stock al preparar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⏳ Próximo</w:t>
            </w:r>
          </w:p>
        </w:tc>
        <w:tc>
          <w:tcPr>
            <w:tcW w:type="dxa" w:w="198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74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C45D3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45D3E"/>
          <w:sz w:val="28"/>
          <w:szCs w:val="28"/>
        </w:rPr>
        <w:t xml:space="preserve">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5744"/>
          <w:sz w:val="20"/>
          <w:szCs w:val="20"/>
        </w:rPr>
        <w:t xml:space="preserve">Ejecutar el SQL adjunto en Supabase para activar las tablas de 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5744"/>
          <w:sz w:val="20"/>
          <w:szCs w:val="20"/>
        </w:rPr>
        <w:t xml:space="preserve">Desplegar la app en Vercel para tener una URL pública (ej: lanona.vercel.app)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5744"/>
          <w:sz w:val="20"/>
          <w:szCs w:val="20"/>
        </w:rPr>
        <w:t xml:space="preserve">Cargar los ingredientes reales en la pestaña 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5744"/>
          <w:sz w:val="20"/>
          <w:szCs w:val="20"/>
        </w:rPr>
        <w:t xml:space="preserve">Asignar composición de ingredientes a cada receta para ver costos reales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5744"/>
          <w:sz w:val="20"/>
          <w:szCs w:val="20"/>
        </w:rPr>
        <w:t xml:space="preserve">Agregar las funciones de registro de gastos y ventas manuales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5744"/>
          <w:sz w:val="20"/>
          <w:szCs w:val="20"/>
        </w:rPr>
        <w:t xml:space="preserve">Deducción automática de stock cuando un pedido pasa a 'En preparación'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45D3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C45D3E"/>
          <w:sz w:val="28"/>
          <w:szCs w:val="28"/>
        </w:rPr>
        <w:t xml:space="preserve">Costos de infraestructura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B5744"/>
          <w:sz w:val="20"/>
          <w:szCs w:val="20"/>
        </w:rPr>
        <w:t xml:space="preserve">La plataforma utiliza servicios en sus planes gratuitos: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Supabase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Plan Free — base de datos, autenticación y storage sin costo</w:t>
            </w:r>
          </w:p>
        </w:tc>
      </w:tr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Vercel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Plan Hobby — hosting y deploy automático sin costo</w:t>
            </w:r>
          </w:p>
        </w:tc>
      </w:tr>
      <w:tr>
        <w:tc>
          <w:tcPr>
            <w:tcW w:type="dxa" w:w="320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shd w:fill="FDEEE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D3E"/>
                <w:sz w:val="20"/>
                <w:szCs w:val="20"/>
              </w:rPr>
              <w:t xml:space="preserve">Dominio propio</w:t>
            </w:r>
          </w:p>
        </w:tc>
        <w:tc>
          <w:tcPr>
            <w:tcW w:type="dxa" w:w="6160"/>
            <w:tcBorders>
              <w:top w:val="single" w:color="E5D8D0" w:sz="1"/>
              <w:left w:val="single" w:color="E5D8D0" w:sz="1"/>
              <w:bottom w:val="single" w:color="E5D8D0" w:sz="1"/>
              <w:right w:val="single" w:color="E5D8D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5744"/>
                <w:sz w:val="20"/>
                <w:szCs w:val="20"/>
              </w:rPr>
              <w:t xml:space="preserve">Opcional: ~$15 USD/año para tener ej: lanona.com.ar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B5744"/>
          <w:sz w:val="20"/>
          <w:szCs w:val="20"/>
        </w:rPr>
        <w:t xml:space="preserve">Costo mensual actual: $0. Escala a planes pagos solo cuando el volumen de pedidos lo justifique.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C45D3E" w:sz="4" w:space="8"/>
        </w:pBdr>
        <w:spacing w:before="200"/>
        <w:jc w:val="center"/>
      </w:pPr>
      <w:r>
        <w:rPr>
          <w:rFonts w:ascii="Arial" w:cs="Arial" w:eastAsia="Arial" w:hAnsi="Arial"/>
          <w:color w:val="6B5744"/>
          <w:sz w:val="18"/>
          <w:szCs w:val="18"/>
        </w:rPr>
        <w:t xml:space="preserve">La Nona Pato — Documento de avance · Marzo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CFC7" w:sz="4" w:space="4"/>
      </w:pBdr>
      <w:spacing w:before="80"/>
      <w:jc w:val="center"/>
    </w:pPr>
    <w:r>
      <w:rPr>
        <w:rFonts w:ascii="Arial" w:cs="Arial" w:eastAsia="Arial" w:hAnsi="Arial"/>
        <w:color w:val="BBAAAA"/>
        <w:sz w:val="16"/>
        <w:szCs w:val="16"/>
      </w:rPr>
      <w:t xml:space="preserve">Documento confidencial · La Nona Pato · </w:t>
    </w:r>
    <w:r>
      <w:rPr>
        <w:rFonts w:ascii="Arial" w:cs="Arial" w:eastAsia="Arial" w:hAnsi="Arial"/>
        <w:color w:val="BB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5D3E" w:sz="4" w:space="4"/>
      </w:pBdr>
      <w:spacing w:after="100"/>
      <w:jc w:val="right"/>
    </w:pPr>
    <w:r>
      <w:rPr>
        <w:rFonts w:ascii="Arial" w:cs="Arial" w:eastAsia="Arial" w:hAnsi="Arial"/>
        <w:b/>
        <w:bCs/>
        <w:color w:val="C45D3E"/>
        <w:sz w:val="18"/>
        <w:szCs w:val="18"/>
      </w:rPr>
      <w:t xml:space="preserve">La Nona Pato  </w:t>
    </w:r>
    <w:r>
      <w:rPr>
        <w:rFonts w:ascii="Arial" w:cs="Arial" w:eastAsia="Arial" w:hAnsi="Arial"/>
        <w:color w:val="6B5744"/>
        <w:sz w:val="18"/>
        <w:szCs w:val="18"/>
      </w:rPr>
      <w:t xml:space="preserve">— Plataforma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6B57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C45D3E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2026-03-28T17:51:54.393Z</dcterms:created>
  <dcterms:modified xsi:type="dcterms:W3CDTF">2026-03-28T17:51:54.394Z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