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71.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then the profile's All tab, keeping only the artist's own uploads, until it has the 30 most recent.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node/91f55003-1f20@129 docx-w7</dc:description>
  <cp:revision>129</cp:revision>
</cp:coreProperties>
</file>