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69.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 sometimes sends back an empty track list for a profile that has tracks. When that happens the app also reads the profile's All tab, keeping only the artist's own uploads.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node/91f55003-1f20@125 docx-w7</dc:description>
  <cp:revision>125</cp:revision>
</cp:coreProperties>
</file>