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56239" w14:textId="77777777" w:rsidR="006867FB" w:rsidRDefault="006867FB" w:rsidP="006867FB">
      <w:pPr>
        <w:pStyle w:val="RP"/>
        <w:numPr>
          <w:ilvl w:val="12"/>
          <w:numId w:val="0"/>
        </w:numPr>
        <w:spacing w:after="0" w:line="300" w:lineRule="auto"/>
      </w:pPr>
    </w:p>
    <w:p w14:paraId="1EE5E466" w14:textId="77777777" w:rsidR="006867FB" w:rsidRDefault="006867FB" w:rsidP="006867FB">
      <w:pPr>
        <w:pStyle w:val="RP"/>
        <w:numPr>
          <w:ilvl w:val="12"/>
          <w:numId w:val="0"/>
        </w:numPr>
        <w:spacing w:after="0" w:line="300" w:lineRule="auto"/>
      </w:pPr>
    </w:p>
    <w:p w14:paraId="7477DFAA" w14:textId="77777777" w:rsidR="006867FB" w:rsidRDefault="006867FB" w:rsidP="006867FB">
      <w:pPr>
        <w:pStyle w:val="RP"/>
        <w:numPr>
          <w:ilvl w:val="12"/>
          <w:numId w:val="0"/>
        </w:numPr>
        <w:spacing w:after="0" w:line="300" w:lineRule="auto"/>
      </w:pPr>
    </w:p>
    <w:p w14:paraId="35CC68F5" w14:textId="77777777" w:rsidR="006867FB" w:rsidRDefault="006867FB" w:rsidP="006867FB">
      <w:pPr>
        <w:pStyle w:val="RP"/>
        <w:numPr>
          <w:ilvl w:val="12"/>
          <w:numId w:val="0"/>
        </w:numPr>
        <w:spacing w:after="0" w:line="300" w:lineRule="auto"/>
      </w:pPr>
    </w:p>
    <w:p w14:paraId="7DE33D91" w14:textId="77777777" w:rsidR="006867FB" w:rsidRDefault="006867FB" w:rsidP="006867FB">
      <w:pPr>
        <w:pStyle w:val="RP"/>
        <w:numPr>
          <w:ilvl w:val="12"/>
          <w:numId w:val="0"/>
        </w:numPr>
        <w:spacing w:after="0" w:line="300" w:lineRule="auto"/>
      </w:pPr>
    </w:p>
    <w:p w14:paraId="11BDD738" w14:textId="77777777" w:rsidR="006867FB" w:rsidRDefault="006867FB" w:rsidP="006867FB">
      <w:pPr>
        <w:pStyle w:val="RP"/>
        <w:numPr>
          <w:ilvl w:val="12"/>
          <w:numId w:val="0"/>
        </w:numPr>
        <w:spacing w:after="0" w:line="300" w:lineRule="auto"/>
      </w:pPr>
    </w:p>
    <w:p w14:paraId="3AF6366B" w14:textId="77777777" w:rsidR="006867FB" w:rsidRDefault="006867FB" w:rsidP="006867FB">
      <w:pPr>
        <w:pStyle w:val="RP"/>
        <w:numPr>
          <w:ilvl w:val="12"/>
          <w:numId w:val="0"/>
        </w:numPr>
        <w:spacing w:after="0" w:line="300" w:lineRule="auto"/>
      </w:pPr>
    </w:p>
    <w:p w14:paraId="12926DC2" w14:textId="77777777" w:rsidR="006867FB" w:rsidRDefault="006867FB" w:rsidP="006867FB">
      <w:pPr>
        <w:pStyle w:val="RP"/>
        <w:numPr>
          <w:ilvl w:val="12"/>
          <w:numId w:val="0"/>
        </w:numPr>
        <w:spacing w:after="0" w:line="300" w:lineRule="auto"/>
      </w:pPr>
    </w:p>
    <w:p w14:paraId="16895883" w14:textId="77777777" w:rsidR="006867FB" w:rsidRDefault="006867FB" w:rsidP="006867FB">
      <w:pPr>
        <w:pStyle w:val="RP"/>
        <w:numPr>
          <w:ilvl w:val="12"/>
          <w:numId w:val="0"/>
        </w:numPr>
        <w:spacing w:after="0" w:line="300" w:lineRule="auto"/>
      </w:pPr>
    </w:p>
    <w:tbl>
      <w:tblPr>
        <w:tblW w:w="0" w:type="auto"/>
        <w:tblInd w:w="2700" w:type="dxa"/>
        <w:tblLayout w:type="fixed"/>
        <w:tblCellMar>
          <w:left w:w="0" w:type="dxa"/>
          <w:right w:w="0" w:type="dxa"/>
        </w:tblCellMar>
        <w:tblLook w:val="0000" w:firstRow="0" w:lastRow="0" w:firstColumn="0" w:lastColumn="0" w:noHBand="0" w:noVBand="0"/>
      </w:tblPr>
      <w:tblGrid>
        <w:gridCol w:w="6758"/>
      </w:tblGrid>
      <w:tr w:rsidR="006867FB" w14:paraId="4A26A62B" w14:textId="77777777" w:rsidTr="007359C7">
        <w:trPr>
          <w:cantSplit/>
          <w:trHeight w:hRule="exact" w:val="1883"/>
        </w:trPr>
        <w:tc>
          <w:tcPr>
            <w:tcW w:w="6758" w:type="dxa"/>
            <w:vAlign w:val="center"/>
          </w:tcPr>
          <w:p w14:paraId="2E155370" w14:textId="77777777" w:rsidR="006867FB" w:rsidRDefault="006867FB" w:rsidP="00BC2293">
            <w:pPr>
              <w:spacing w:before="360" w:after="60"/>
              <w:ind w:left="-90"/>
              <w:jc w:val="center"/>
              <w:rPr>
                <w:b/>
                <w:sz w:val="36"/>
              </w:rPr>
            </w:pPr>
          </w:p>
          <w:p w14:paraId="032EABDC" w14:textId="77777777" w:rsidR="006867FB" w:rsidRDefault="001D0D7F" w:rsidP="00BC2293">
            <w:pPr>
              <w:spacing w:after="60"/>
              <w:ind w:left="-86"/>
              <w:jc w:val="center"/>
            </w:pPr>
            <w:r>
              <w:rPr>
                <w:noProof/>
              </w:rPr>
              <w:drawing>
                <wp:inline distT="0" distB="0" distL="0" distR="0" wp14:anchorId="6CD5B282" wp14:editId="5D2E1BE9">
                  <wp:extent cx="3157855" cy="393700"/>
                  <wp:effectExtent l="19050" t="0" r="4445" b="0"/>
                  <wp:docPr id="1" name="Picture 1" descr="BofA - 3oclock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fA - 3oclock Color"/>
                          <pic:cNvPicPr>
                            <a:picLocks noChangeAspect="1" noChangeArrowheads="1"/>
                          </pic:cNvPicPr>
                        </pic:nvPicPr>
                        <pic:blipFill>
                          <a:blip r:embed="rId9" cstate="print"/>
                          <a:srcRect/>
                          <a:stretch>
                            <a:fillRect/>
                          </a:stretch>
                        </pic:blipFill>
                        <pic:spPr bwMode="auto">
                          <a:xfrm>
                            <a:off x="0" y="0"/>
                            <a:ext cx="3157855" cy="393700"/>
                          </a:xfrm>
                          <a:prstGeom prst="rect">
                            <a:avLst/>
                          </a:prstGeom>
                          <a:noFill/>
                          <a:ln w="9525">
                            <a:noFill/>
                            <a:miter lim="800000"/>
                            <a:headEnd/>
                            <a:tailEnd/>
                          </a:ln>
                        </pic:spPr>
                      </pic:pic>
                    </a:graphicData>
                  </a:graphic>
                </wp:inline>
              </w:drawing>
            </w:r>
          </w:p>
          <w:p w14:paraId="3083C4EE" w14:textId="77777777" w:rsidR="006867FB" w:rsidRDefault="006867FB" w:rsidP="00BC2293">
            <w:pPr>
              <w:spacing w:after="60"/>
              <w:ind w:left="-86"/>
              <w:jc w:val="center"/>
            </w:pPr>
          </w:p>
        </w:tc>
      </w:tr>
      <w:tr w:rsidR="006867FB" w14:paraId="62A5988D" w14:textId="77777777" w:rsidTr="007359C7">
        <w:trPr>
          <w:cantSplit/>
          <w:trHeight w:hRule="exact" w:val="377"/>
        </w:trPr>
        <w:tc>
          <w:tcPr>
            <w:tcW w:w="6758" w:type="dxa"/>
            <w:vAlign w:val="center"/>
          </w:tcPr>
          <w:p w14:paraId="47C1A9F2" w14:textId="77777777" w:rsidR="006867FB" w:rsidRDefault="006867FB" w:rsidP="00BC2293">
            <w:pPr>
              <w:jc w:val="center"/>
              <w:rPr>
                <w:b/>
                <w:sz w:val="32"/>
              </w:rPr>
            </w:pPr>
          </w:p>
          <w:p w14:paraId="6BA17916" w14:textId="77777777" w:rsidR="006867FB" w:rsidRDefault="006867FB" w:rsidP="00BC2293">
            <w:pPr>
              <w:jc w:val="center"/>
              <w:rPr>
                <w:b/>
                <w:sz w:val="32"/>
              </w:rPr>
            </w:pPr>
          </w:p>
          <w:p w14:paraId="2CAF2878" w14:textId="77777777" w:rsidR="006867FB" w:rsidRDefault="006867FB" w:rsidP="00BC2293">
            <w:pPr>
              <w:jc w:val="center"/>
              <w:rPr>
                <w:sz w:val="28"/>
              </w:rPr>
            </w:pPr>
          </w:p>
          <w:p w14:paraId="56B05796" w14:textId="77777777" w:rsidR="006867FB" w:rsidRDefault="006867FB" w:rsidP="00BC2293">
            <w:pPr>
              <w:jc w:val="center"/>
              <w:rPr>
                <w:sz w:val="28"/>
              </w:rPr>
            </w:pPr>
          </w:p>
          <w:p w14:paraId="461D0715" w14:textId="77777777" w:rsidR="006867FB" w:rsidRDefault="006867FB" w:rsidP="00BC2293">
            <w:pPr>
              <w:jc w:val="center"/>
              <w:rPr>
                <w:sz w:val="28"/>
              </w:rPr>
            </w:pPr>
          </w:p>
        </w:tc>
      </w:tr>
      <w:tr w:rsidR="006867FB" w:rsidRPr="00026E17" w14:paraId="1179C6AC" w14:textId="77777777" w:rsidTr="007359C7">
        <w:trPr>
          <w:cantSplit/>
          <w:trHeight w:val="2301"/>
        </w:trPr>
        <w:tc>
          <w:tcPr>
            <w:tcW w:w="6758" w:type="dxa"/>
            <w:tcBorders>
              <w:top w:val="single" w:sz="6" w:space="0" w:color="auto"/>
              <w:bottom w:val="single" w:sz="4" w:space="0" w:color="auto"/>
            </w:tcBorders>
            <w:vAlign w:val="center"/>
          </w:tcPr>
          <w:p w14:paraId="05DA56F5" w14:textId="77777777" w:rsidR="00532173" w:rsidRPr="00026E17" w:rsidRDefault="00532173" w:rsidP="00BC2293">
            <w:pPr>
              <w:pStyle w:val="Heading3"/>
              <w:rPr>
                <w:rFonts w:asciiTheme="minorHAnsi" w:hAnsiTheme="minorHAnsi" w:cstheme="minorHAnsi"/>
                <w:sz w:val="20"/>
              </w:rPr>
            </w:pPr>
          </w:p>
          <w:p w14:paraId="2446A08A" w14:textId="77777777" w:rsidR="007E0D69" w:rsidRPr="00026E17" w:rsidRDefault="00C95E1C" w:rsidP="007E0D69">
            <w:pPr>
              <w:pStyle w:val="Heading3"/>
              <w:rPr>
                <w:rFonts w:asciiTheme="minorHAnsi" w:hAnsiTheme="minorHAnsi" w:cstheme="minorHAnsi"/>
                <w:szCs w:val="36"/>
              </w:rPr>
            </w:pPr>
            <w:r>
              <w:rPr>
                <w:rFonts w:asciiTheme="minorHAnsi" w:hAnsiTheme="minorHAnsi" w:cstheme="minorHAnsi"/>
                <w:szCs w:val="36"/>
              </w:rPr>
              <w:t xml:space="preserve">Corporate Investment </w:t>
            </w:r>
            <w:r w:rsidR="00C7265F" w:rsidRPr="00026E17">
              <w:rPr>
                <w:rFonts w:asciiTheme="minorHAnsi" w:hAnsiTheme="minorHAnsi" w:cstheme="minorHAnsi"/>
                <w:szCs w:val="36"/>
              </w:rPr>
              <w:t>Quantitative Finance Analyst</w:t>
            </w:r>
          </w:p>
          <w:p w14:paraId="44899610" w14:textId="77777777" w:rsidR="0021335D" w:rsidRPr="00026E17" w:rsidRDefault="0021335D" w:rsidP="00BC2293">
            <w:pPr>
              <w:jc w:val="center"/>
              <w:rPr>
                <w:rFonts w:asciiTheme="minorHAnsi" w:hAnsiTheme="minorHAnsi" w:cstheme="minorHAnsi"/>
              </w:rPr>
            </w:pPr>
          </w:p>
          <w:p w14:paraId="6D4ECC09" w14:textId="77777777" w:rsidR="007359C7" w:rsidRPr="00026E17" w:rsidRDefault="007359C7" w:rsidP="007359C7">
            <w:pPr>
              <w:pStyle w:val="Heading3"/>
              <w:jc w:val="left"/>
              <w:rPr>
                <w:rFonts w:asciiTheme="minorHAnsi" w:hAnsiTheme="minorHAnsi" w:cstheme="minorHAnsi"/>
                <w:szCs w:val="36"/>
              </w:rPr>
            </w:pPr>
            <w:r>
              <w:rPr>
                <w:rFonts w:asciiTheme="minorHAnsi" w:hAnsiTheme="minorHAnsi" w:cstheme="minorHAnsi"/>
                <w:szCs w:val="36"/>
              </w:rPr>
              <w:t xml:space="preserve">Corporate Treasury </w:t>
            </w:r>
            <w:r w:rsidRPr="00026E17">
              <w:rPr>
                <w:rFonts w:asciiTheme="minorHAnsi" w:hAnsiTheme="minorHAnsi" w:cstheme="minorHAnsi"/>
                <w:szCs w:val="36"/>
              </w:rPr>
              <w:t xml:space="preserve">Quantitative </w:t>
            </w:r>
            <w:r>
              <w:rPr>
                <w:rFonts w:asciiTheme="minorHAnsi" w:hAnsiTheme="minorHAnsi" w:cstheme="minorHAnsi"/>
                <w:szCs w:val="36"/>
              </w:rPr>
              <w:t>Analytics</w:t>
            </w:r>
          </w:p>
          <w:p w14:paraId="02F66883" w14:textId="77777777" w:rsidR="00C316D9" w:rsidRPr="00026E17" w:rsidRDefault="00C316D9" w:rsidP="00C316D9">
            <w:pPr>
              <w:rPr>
                <w:rFonts w:asciiTheme="minorHAnsi" w:hAnsiTheme="minorHAnsi" w:cstheme="minorHAnsi"/>
              </w:rPr>
            </w:pPr>
          </w:p>
          <w:p w14:paraId="42142B27" w14:textId="77777777" w:rsidR="006867FB" w:rsidRPr="00026E17" w:rsidRDefault="00BC2293" w:rsidP="00BC2293">
            <w:pPr>
              <w:pStyle w:val="Heading3"/>
              <w:rPr>
                <w:rFonts w:asciiTheme="minorHAnsi" w:hAnsiTheme="minorHAnsi" w:cstheme="minorHAnsi"/>
                <w:szCs w:val="36"/>
              </w:rPr>
            </w:pPr>
            <w:r w:rsidRPr="00026E17">
              <w:rPr>
                <w:rFonts w:asciiTheme="minorHAnsi" w:hAnsiTheme="minorHAnsi" w:cstheme="minorHAnsi"/>
                <w:szCs w:val="36"/>
              </w:rPr>
              <w:t>Case</w:t>
            </w:r>
            <w:r w:rsidR="0021335D" w:rsidRPr="00026E17">
              <w:rPr>
                <w:rFonts w:asciiTheme="minorHAnsi" w:hAnsiTheme="minorHAnsi" w:cstheme="minorHAnsi"/>
                <w:szCs w:val="36"/>
              </w:rPr>
              <w:t xml:space="preserve"> </w:t>
            </w:r>
            <w:r w:rsidRPr="00026E17">
              <w:rPr>
                <w:rFonts w:asciiTheme="minorHAnsi" w:hAnsiTheme="minorHAnsi" w:cstheme="minorHAnsi"/>
                <w:szCs w:val="36"/>
              </w:rPr>
              <w:t>Study</w:t>
            </w:r>
            <w:r w:rsidR="0021335D" w:rsidRPr="00026E17">
              <w:rPr>
                <w:rFonts w:asciiTheme="minorHAnsi" w:hAnsiTheme="minorHAnsi" w:cstheme="minorHAnsi"/>
                <w:szCs w:val="36"/>
              </w:rPr>
              <w:t xml:space="preserve"> - </w:t>
            </w:r>
            <w:r w:rsidRPr="00026E17">
              <w:rPr>
                <w:rFonts w:asciiTheme="minorHAnsi" w:hAnsiTheme="minorHAnsi" w:cstheme="minorHAnsi"/>
                <w:szCs w:val="36"/>
              </w:rPr>
              <w:t>Applicant Instructions</w:t>
            </w:r>
          </w:p>
          <w:p w14:paraId="1AC84E8A" w14:textId="77777777" w:rsidR="00532173" w:rsidRPr="00026E17" w:rsidRDefault="00532173" w:rsidP="00BC2293">
            <w:pPr>
              <w:jc w:val="center"/>
              <w:rPr>
                <w:rFonts w:asciiTheme="minorHAnsi" w:hAnsiTheme="minorHAnsi" w:cstheme="minorHAnsi"/>
              </w:rPr>
            </w:pPr>
          </w:p>
        </w:tc>
      </w:tr>
    </w:tbl>
    <w:p w14:paraId="07C7735A" w14:textId="77777777" w:rsidR="006867FB" w:rsidRPr="00026E17" w:rsidRDefault="00BC2293" w:rsidP="006867FB">
      <w:pPr>
        <w:pStyle w:val="RP"/>
        <w:numPr>
          <w:ilvl w:val="12"/>
          <w:numId w:val="0"/>
        </w:numPr>
        <w:spacing w:after="0" w:line="300" w:lineRule="auto"/>
        <w:rPr>
          <w:rFonts w:asciiTheme="minorHAnsi" w:hAnsiTheme="minorHAnsi" w:cstheme="minorHAnsi"/>
        </w:rPr>
      </w:pPr>
      <w:r w:rsidRPr="00026E17">
        <w:rPr>
          <w:rFonts w:asciiTheme="minorHAnsi" w:hAnsiTheme="minorHAnsi" w:cstheme="minorHAnsi"/>
        </w:rPr>
        <w:t xml:space="preserve"> </w:t>
      </w:r>
    </w:p>
    <w:p w14:paraId="09A10663" w14:textId="77777777" w:rsidR="00CB4399" w:rsidRPr="00026E17" w:rsidRDefault="00CB4399" w:rsidP="006867FB">
      <w:pPr>
        <w:pStyle w:val="RP"/>
        <w:numPr>
          <w:ilvl w:val="12"/>
          <w:numId w:val="0"/>
        </w:numPr>
        <w:spacing w:after="0" w:line="300" w:lineRule="auto"/>
        <w:rPr>
          <w:rFonts w:asciiTheme="minorHAnsi" w:hAnsiTheme="minorHAnsi" w:cstheme="minorHAnsi"/>
        </w:rPr>
      </w:pPr>
    </w:p>
    <w:p w14:paraId="017EAA68" w14:textId="77777777" w:rsidR="00594591" w:rsidRPr="00026E17" w:rsidRDefault="006867FB" w:rsidP="00246B62">
      <w:pPr>
        <w:pStyle w:val="RP"/>
        <w:tabs>
          <w:tab w:val="left" w:pos="1440"/>
          <w:tab w:val="left" w:pos="9090"/>
        </w:tabs>
        <w:spacing w:after="0"/>
        <w:rPr>
          <w:rFonts w:asciiTheme="minorHAnsi" w:hAnsiTheme="minorHAnsi" w:cstheme="minorHAnsi"/>
        </w:rPr>
      </w:pPr>
      <w:r w:rsidRPr="00026E17">
        <w:rPr>
          <w:rFonts w:asciiTheme="minorHAnsi" w:hAnsiTheme="minorHAnsi" w:cstheme="minorHAnsi"/>
        </w:rPr>
        <w:tab/>
      </w:r>
    </w:p>
    <w:p w14:paraId="735C1239" w14:textId="77777777" w:rsidR="00246B62" w:rsidRPr="00026E17" w:rsidRDefault="00246B62" w:rsidP="00246B62">
      <w:pPr>
        <w:pStyle w:val="RP"/>
        <w:tabs>
          <w:tab w:val="left" w:pos="1440"/>
          <w:tab w:val="left" w:pos="9090"/>
        </w:tabs>
        <w:spacing w:after="0"/>
        <w:rPr>
          <w:rFonts w:asciiTheme="minorHAnsi" w:hAnsiTheme="minorHAnsi" w:cstheme="minorHAnsi"/>
        </w:rPr>
      </w:pPr>
    </w:p>
    <w:p w14:paraId="2E3408A0" w14:textId="77777777" w:rsidR="00246B62" w:rsidRPr="00026E17" w:rsidRDefault="00246B62" w:rsidP="00246B62">
      <w:pPr>
        <w:pStyle w:val="RP"/>
        <w:tabs>
          <w:tab w:val="left" w:pos="1440"/>
          <w:tab w:val="left" w:pos="9090"/>
        </w:tabs>
        <w:spacing w:after="0"/>
        <w:rPr>
          <w:rFonts w:asciiTheme="minorHAnsi" w:hAnsiTheme="minorHAnsi" w:cstheme="minorHAnsi"/>
        </w:rPr>
      </w:pPr>
    </w:p>
    <w:p w14:paraId="1D3BA124" w14:textId="77777777" w:rsidR="00246B62" w:rsidRPr="00026E17" w:rsidRDefault="00246B62" w:rsidP="00246B62">
      <w:pPr>
        <w:pStyle w:val="RP"/>
        <w:tabs>
          <w:tab w:val="left" w:pos="1440"/>
          <w:tab w:val="left" w:pos="9090"/>
        </w:tabs>
        <w:spacing w:after="0"/>
        <w:rPr>
          <w:rFonts w:asciiTheme="minorHAnsi" w:hAnsiTheme="minorHAnsi" w:cstheme="minorHAnsi"/>
        </w:rPr>
      </w:pPr>
    </w:p>
    <w:p w14:paraId="13A1B2B4" w14:textId="77777777" w:rsidR="00246B62" w:rsidRPr="00026E17" w:rsidRDefault="00246B62" w:rsidP="00246B62">
      <w:pPr>
        <w:pStyle w:val="RP"/>
        <w:tabs>
          <w:tab w:val="left" w:pos="1440"/>
          <w:tab w:val="left" w:pos="9090"/>
        </w:tabs>
        <w:spacing w:after="0"/>
        <w:rPr>
          <w:rFonts w:asciiTheme="minorHAnsi" w:hAnsiTheme="minorHAnsi" w:cstheme="minorHAnsi"/>
        </w:rPr>
      </w:pPr>
    </w:p>
    <w:p w14:paraId="3D5167F3" w14:textId="77777777" w:rsidR="00A36733" w:rsidRPr="00026E17" w:rsidRDefault="00A36733" w:rsidP="00594591">
      <w:pPr>
        <w:pStyle w:val="RP"/>
        <w:tabs>
          <w:tab w:val="left" w:pos="1440"/>
          <w:tab w:val="left" w:pos="9090"/>
        </w:tabs>
        <w:spacing w:after="0"/>
        <w:rPr>
          <w:rFonts w:asciiTheme="minorHAnsi" w:hAnsiTheme="minorHAnsi" w:cstheme="minorHAnsi"/>
        </w:rPr>
      </w:pPr>
    </w:p>
    <w:p w14:paraId="770DB6D5" w14:textId="77777777" w:rsidR="00E07175" w:rsidRPr="00026E17" w:rsidRDefault="00E07175" w:rsidP="00E07175">
      <w:pPr>
        <w:pStyle w:val="RP"/>
        <w:tabs>
          <w:tab w:val="left" w:pos="1440"/>
          <w:tab w:val="left" w:pos="9090"/>
        </w:tabs>
        <w:spacing w:after="0"/>
        <w:rPr>
          <w:rFonts w:asciiTheme="minorHAnsi" w:hAnsiTheme="minorHAnsi" w:cstheme="minorHAnsi"/>
        </w:rPr>
      </w:pPr>
    </w:p>
    <w:p w14:paraId="642BF63F" w14:textId="77777777" w:rsidR="009A2033" w:rsidRPr="00026E17" w:rsidRDefault="009A2033" w:rsidP="009A2033">
      <w:pPr>
        <w:jc w:val="center"/>
        <w:rPr>
          <w:rFonts w:asciiTheme="minorHAnsi" w:hAnsiTheme="minorHAnsi" w:cstheme="minorHAnsi"/>
        </w:rPr>
      </w:pPr>
      <w:r w:rsidRPr="00026E17">
        <w:rPr>
          <w:rFonts w:asciiTheme="minorHAnsi" w:hAnsiTheme="minorHAnsi" w:cstheme="minorHAnsi"/>
          <w:shd w:val="clear" w:color="auto" w:fill="CCCCCC"/>
        </w:rPr>
        <w:t xml:space="preserve">PRIVILEGED AND CONFIDENTIAL </w:t>
      </w:r>
    </w:p>
    <w:p w14:paraId="0592CC3F" w14:textId="77777777" w:rsidR="009A2033" w:rsidRPr="00026E17" w:rsidRDefault="009A2033" w:rsidP="009A2033">
      <w:pPr>
        <w:spacing w:line="240" w:lineRule="atLeast"/>
        <w:jc w:val="right"/>
        <w:rPr>
          <w:rFonts w:asciiTheme="minorHAnsi" w:hAnsiTheme="minorHAnsi" w:cstheme="minorHAnsi"/>
          <w:i/>
          <w:iCs/>
          <w:sz w:val="20"/>
          <w:szCs w:val="20"/>
        </w:rPr>
      </w:pPr>
    </w:p>
    <w:p w14:paraId="6BB23BF0" w14:textId="77777777" w:rsidR="009A2033" w:rsidRPr="00026E17" w:rsidRDefault="009A2033" w:rsidP="009A2033">
      <w:pPr>
        <w:jc w:val="right"/>
        <w:rPr>
          <w:rFonts w:asciiTheme="minorHAnsi" w:hAnsiTheme="minorHAnsi" w:cstheme="minorHAnsi"/>
          <w:i/>
          <w:iCs/>
          <w:sz w:val="18"/>
          <w:szCs w:val="18"/>
        </w:rPr>
      </w:pPr>
    </w:p>
    <w:p w14:paraId="2FB26917" w14:textId="77777777" w:rsidR="009A2033" w:rsidRPr="00026E17" w:rsidRDefault="009A2033" w:rsidP="009A2033">
      <w:pPr>
        <w:jc w:val="center"/>
        <w:rPr>
          <w:rFonts w:asciiTheme="minorHAnsi" w:hAnsiTheme="minorHAnsi" w:cstheme="minorHAnsi"/>
          <w:sz w:val="14"/>
          <w:szCs w:val="14"/>
        </w:rPr>
      </w:pPr>
      <w:r w:rsidRPr="00026E17">
        <w:rPr>
          <w:rFonts w:asciiTheme="minorHAnsi" w:hAnsiTheme="minorHAnsi" w:cstheme="minorHAnsi"/>
          <w:sz w:val="14"/>
          <w:szCs w:val="14"/>
        </w:rPr>
        <w:t xml:space="preserve">CONFIDENTIAL - Disclose and </w:t>
      </w:r>
      <w:r w:rsidR="00C07992">
        <w:rPr>
          <w:rFonts w:asciiTheme="minorHAnsi" w:hAnsiTheme="minorHAnsi" w:cstheme="minorHAnsi"/>
          <w:sz w:val="14"/>
          <w:szCs w:val="14"/>
        </w:rPr>
        <w:t>d</w:t>
      </w:r>
      <w:r w:rsidRPr="00026E17">
        <w:rPr>
          <w:rFonts w:asciiTheme="minorHAnsi" w:hAnsiTheme="minorHAnsi" w:cstheme="minorHAnsi"/>
          <w:sz w:val="14"/>
          <w:szCs w:val="14"/>
        </w:rPr>
        <w:t xml:space="preserve">istribute </w:t>
      </w:r>
      <w:r w:rsidR="00C07992">
        <w:rPr>
          <w:rFonts w:asciiTheme="minorHAnsi" w:hAnsiTheme="minorHAnsi" w:cstheme="minorHAnsi"/>
          <w:sz w:val="14"/>
          <w:szCs w:val="14"/>
        </w:rPr>
        <w:t>s</w:t>
      </w:r>
      <w:r w:rsidRPr="00026E17">
        <w:rPr>
          <w:rFonts w:asciiTheme="minorHAnsi" w:hAnsiTheme="minorHAnsi" w:cstheme="minorHAnsi"/>
          <w:sz w:val="14"/>
          <w:szCs w:val="14"/>
        </w:rPr>
        <w:t xml:space="preserve">olely to Bank of America </w:t>
      </w:r>
      <w:r w:rsidR="00C07992">
        <w:rPr>
          <w:rFonts w:asciiTheme="minorHAnsi" w:hAnsiTheme="minorHAnsi" w:cstheme="minorHAnsi"/>
          <w:sz w:val="14"/>
          <w:szCs w:val="14"/>
        </w:rPr>
        <w:t>e</w:t>
      </w:r>
      <w:r w:rsidRPr="00026E17">
        <w:rPr>
          <w:rFonts w:asciiTheme="minorHAnsi" w:hAnsiTheme="minorHAnsi" w:cstheme="minorHAnsi"/>
          <w:sz w:val="14"/>
          <w:szCs w:val="14"/>
        </w:rPr>
        <w:t xml:space="preserve">mployees </w:t>
      </w:r>
      <w:r w:rsidR="00C07992">
        <w:rPr>
          <w:rFonts w:asciiTheme="minorHAnsi" w:hAnsiTheme="minorHAnsi" w:cstheme="minorHAnsi"/>
          <w:sz w:val="14"/>
          <w:szCs w:val="14"/>
        </w:rPr>
        <w:t>h</w:t>
      </w:r>
      <w:r w:rsidRPr="00026E17">
        <w:rPr>
          <w:rFonts w:asciiTheme="minorHAnsi" w:hAnsiTheme="minorHAnsi" w:cstheme="minorHAnsi"/>
          <w:sz w:val="14"/>
          <w:szCs w:val="14"/>
        </w:rPr>
        <w:t xml:space="preserve">aving a </w:t>
      </w:r>
      <w:r w:rsidR="00C07992">
        <w:rPr>
          <w:rFonts w:asciiTheme="minorHAnsi" w:hAnsiTheme="minorHAnsi" w:cstheme="minorHAnsi"/>
          <w:sz w:val="14"/>
          <w:szCs w:val="14"/>
        </w:rPr>
        <w:t>n</w:t>
      </w:r>
      <w:r w:rsidRPr="00026E17">
        <w:rPr>
          <w:rFonts w:asciiTheme="minorHAnsi" w:hAnsiTheme="minorHAnsi" w:cstheme="minorHAnsi"/>
          <w:sz w:val="14"/>
          <w:szCs w:val="14"/>
        </w:rPr>
        <w:t xml:space="preserve">eed to </w:t>
      </w:r>
      <w:r w:rsidR="00C07992">
        <w:rPr>
          <w:rFonts w:asciiTheme="minorHAnsi" w:hAnsiTheme="minorHAnsi" w:cstheme="minorHAnsi"/>
          <w:sz w:val="14"/>
          <w:szCs w:val="14"/>
        </w:rPr>
        <w:t>k</w:t>
      </w:r>
      <w:r w:rsidRPr="00026E17">
        <w:rPr>
          <w:rFonts w:asciiTheme="minorHAnsi" w:hAnsiTheme="minorHAnsi" w:cstheme="minorHAnsi"/>
          <w:sz w:val="14"/>
          <w:szCs w:val="14"/>
        </w:rPr>
        <w:t>now</w:t>
      </w:r>
    </w:p>
    <w:p w14:paraId="6A76576B" w14:textId="77777777" w:rsidR="009A2033" w:rsidRPr="00026E17" w:rsidRDefault="009A2033" w:rsidP="009A2033">
      <w:pPr>
        <w:jc w:val="center"/>
        <w:rPr>
          <w:rFonts w:asciiTheme="minorHAnsi" w:hAnsiTheme="minorHAnsi" w:cstheme="minorHAnsi"/>
          <w:sz w:val="14"/>
          <w:szCs w:val="14"/>
        </w:rPr>
      </w:pPr>
      <w:r w:rsidRPr="00026E17">
        <w:rPr>
          <w:rFonts w:asciiTheme="minorHAnsi" w:hAnsiTheme="minorHAnsi" w:cstheme="minorHAnsi"/>
          <w:sz w:val="14"/>
          <w:szCs w:val="14"/>
        </w:rPr>
        <w:t xml:space="preserve">PROPRIETARY - Not for </w:t>
      </w:r>
      <w:r w:rsidR="00C07992">
        <w:rPr>
          <w:rFonts w:asciiTheme="minorHAnsi" w:hAnsiTheme="minorHAnsi" w:cstheme="minorHAnsi"/>
          <w:sz w:val="14"/>
          <w:szCs w:val="14"/>
        </w:rPr>
        <w:t>u</w:t>
      </w:r>
      <w:r w:rsidRPr="00026E17">
        <w:rPr>
          <w:rFonts w:asciiTheme="minorHAnsi" w:hAnsiTheme="minorHAnsi" w:cstheme="minorHAnsi"/>
          <w:sz w:val="14"/>
          <w:szCs w:val="14"/>
        </w:rPr>
        <w:t xml:space="preserve">se or </w:t>
      </w:r>
      <w:r w:rsidR="00C07992">
        <w:rPr>
          <w:rFonts w:asciiTheme="minorHAnsi" w:hAnsiTheme="minorHAnsi" w:cstheme="minorHAnsi"/>
          <w:sz w:val="14"/>
          <w:szCs w:val="14"/>
        </w:rPr>
        <w:t>d</w:t>
      </w:r>
      <w:r w:rsidRPr="00026E17">
        <w:rPr>
          <w:rFonts w:asciiTheme="minorHAnsi" w:hAnsiTheme="minorHAnsi" w:cstheme="minorHAnsi"/>
          <w:sz w:val="14"/>
          <w:szCs w:val="14"/>
        </w:rPr>
        <w:t xml:space="preserve">isclosure </w:t>
      </w:r>
      <w:r w:rsidR="00C07992">
        <w:rPr>
          <w:rFonts w:asciiTheme="minorHAnsi" w:hAnsiTheme="minorHAnsi" w:cstheme="minorHAnsi"/>
          <w:sz w:val="14"/>
          <w:szCs w:val="14"/>
        </w:rPr>
        <w:t>o</w:t>
      </w:r>
      <w:r w:rsidRPr="00026E17">
        <w:rPr>
          <w:rFonts w:asciiTheme="minorHAnsi" w:hAnsiTheme="minorHAnsi" w:cstheme="minorHAnsi"/>
          <w:sz w:val="14"/>
          <w:szCs w:val="14"/>
        </w:rPr>
        <w:t xml:space="preserve">utside Bank of America </w:t>
      </w:r>
      <w:r w:rsidR="00C07992">
        <w:rPr>
          <w:rFonts w:asciiTheme="minorHAnsi" w:hAnsiTheme="minorHAnsi" w:cstheme="minorHAnsi"/>
          <w:sz w:val="14"/>
          <w:szCs w:val="14"/>
        </w:rPr>
        <w:t>w</w:t>
      </w:r>
      <w:r w:rsidRPr="00026E17">
        <w:rPr>
          <w:rFonts w:asciiTheme="minorHAnsi" w:hAnsiTheme="minorHAnsi" w:cstheme="minorHAnsi"/>
          <w:sz w:val="14"/>
          <w:szCs w:val="14"/>
        </w:rPr>
        <w:t xml:space="preserve">ithout </w:t>
      </w:r>
      <w:r w:rsidR="00C07992">
        <w:rPr>
          <w:rFonts w:asciiTheme="minorHAnsi" w:hAnsiTheme="minorHAnsi" w:cstheme="minorHAnsi"/>
          <w:sz w:val="14"/>
          <w:szCs w:val="14"/>
        </w:rPr>
        <w:t>w</w:t>
      </w:r>
      <w:r w:rsidRPr="00026E17">
        <w:rPr>
          <w:rFonts w:asciiTheme="minorHAnsi" w:hAnsiTheme="minorHAnsi" w:cstheme="minorHAnsi"/>
          <w:sz w:val="14"/>
          <w:szCs w:val="14"/>
        </w:rPr>
        <w:t xml:space="preserve">ritten </w:t>
      </w:r>
      <w:r w:rsidR="00C07992">
        <w:rPr>
          <w:rFonts w:asciiTheme="minorHAnsi" w:hAnsiTheme="minorHAnsi" w:cstheme="minorHAnsi"/>
          <w:sz w:val="14"/>
          <w:szCs w:val="14"/>
        </w:rPr>
        <w:t>c</w:t>
      </w:r>
      <w:r w:rsidRPr="00026E17">
        <w:rPr>
          <w:rFonts w:asciiTheme="minorHAnsi" w:hAnsiTheme="minorHAnsi" w:cstheme="minorHAnsi"/>
          <w:sz w:val="14"/>
          <w:szCs w:val="14"/>
        </w:rPr>
        <w:t>onsent</w:t>
      </w:r>
    </w:p>
    <w:p w14:paraId="59048953" w14:textId="77777777" w:rsidR="009A2033" w:rsidRPr="00026E17" w:rsidRDefault="009A2033" w:rsidP="009A2033">
      <w:pPr>
        <w:jc w:val="center"/>
        <w:rPr>
          <w:rFonts w:asciiTheme="minorHAnsi" w:hAnsiTheme="minorHAnsi" w:cstheme="minorHAnsi"/>
          <w:sz w:val="14"/>
          <w:szCs w:val="14"/>
        </w:rPr>
      </w:pPr>
    </w:p>
    <w:p w14:paraId="1E150CBF" w14:textId="77777777" w:rsidR="009A2033" w:rsidRPr="00026E17" w:rsidRDefault="009A2033" w:rsidP="009A2033">
      <w:pPr>
        <w:rPr>
          <w:rFonts w:asciiTheme="minorHAnsi" w:hAnsiTheme="minorHAnsi" w:cstheme="minorHAnsi"/>
          <w:sz w:val="14"/>
          <w:szCs w:val="14"/>
        </w:rPr>
      </w:pPr>
      <w:r w:rsidRPr="00026E17">
        <w:rPr>
          <w:rFonts w:asciiTheme="minorHAnsi" w:hAnsiTheme="minorHAnsi" w:cstheme="minorHAnsi"/>
          <w:sz w:val="14"/>
          <w:szCs w:val="14"/>
        </w:rPr>
        <w:t>Bank of America is a global financial services company serving individuals, companies and institutional investors through brands that include Merrill Lynch, U.S. Trust, Bank of America Merrill Lynch, Bank of America, Bank of America Home Loans, and MBNA. “Bank of America,” as referenced in this document, refers to the global enterprise that encompasses all of these organizations. This document is for all associates working for Bank of America Corporation and its subsidiaries and affiliates.</w:t>
      </w:r>
    </w:p>
    <w:p w14:paraId="2896BBD4" w14:textId="77777777" w:rsidR="00E07175" w:rsidRPr="00026E17" w:rsidRDefault="00E07175" w:rsidP="00E07175">
      <w:pPr>
        <w:pStyle w:val="RP"/>
        <w:tabs>
          <w:tab w:val="left" w:pos="1440"/>
          <w:tab w:val="left" w:pos="9090"/>
        </w:tabs>
        <w:spacing w:after="0"/>
        <w:rPr>
          <w:rFonts w:asciiTheme="minorHAnsi" w:hAnsiTheme="minorHAnsi" w:cstheme="minorHAnsi"/>
        </w:rPr>
      </w:pPr>
    </w:p>
    <w:p w14:paraId="39B06F96" w14:textId="77777777" w:rsidR="009A2033" w:rsidRPr="00026E17" w:rsidRDefault="000A6484">
      <w:pPr>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58752" behindDoc="0" locked="0" layoutInCell="1" allowOverlap="1" wp14:anchorId="4CF1AF0F" wp14:editId="6ED59E20">
                <wp:simplePos x="0" y="0"/>
                <wp:positionH relativeFrom="column">
                  <wp:posOffset>139065</wp:posOffset>
                </wp:positionH>
                <wp:positionV relativeFrom="paragraph">
                  <wp:posOffset>191770</wp:posOffset>
                </wp:positionV>
                <wp:extent cx="1743710" cy="308610"/>
                <wp:effectExtent l="0" t="0" r="0" b="0"/>
                <wp:wrapNone/>
                <wp:docPr id="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7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60A60" w14:textId="77777777" w:rsidR="008D0F0A" w:rsidRPr="009141CE" w:rsidRDefault="007A4C0B" w:rsidP="00180612">
                            <w:pPr>
                              <w:rPr>
                                <w:rFonts w:asciiTheme="minorHAnsi" w:hAnsiTheme="minorHAnsi" w:cstheme="minorHAnsi"/>
                                <w:sz w:val="16"/>
                                <w:szCs w:val="16"/>
                              </w:rPr>
                            </w:pPr>
                            <w:r w:rsidRPr="009141CE">
                              <w:rPr>
                                <w:rFonts w:asciiTheme="minorHAnsi" w:hAnsiTheme="minorHAnsi" w:cstheme="minorHAnsi"/>
                                <w:sz w:val="16"/>
                                <w:szCs w:val="16"/>
                              </w:rPr>
                              <w:t>00-13-</w:t>
                            </w:r>
                            <w:r w:rsidR="009141CE" w:rsidRPr="009141CE">
                              <w:rPr>
                                <w:rFonts w:asciiTheme="minorHAnsi" w:hAnsiTheme="minorHAnsi" w:cstheme="minorHAnsi"/>
                                <w:sz w:val="16"/>
                                <w:szCs w:val="16"/>
                              </w:rPr>
                              <w:t>3896</w:t>
                            </w:r>
                            <w:r w:rsidRPr="009141CE">
                              <w:rPr>
                                <w:rFonts w:asciiTheme="minorHAnsi" w:hAnsiTheme="minorHAnsi" w:cstheme="minorHAnsi"/>
                                <w:sz w:val="16"/>
                                <w:szCs w:val="16"/>
                              </w:rPr>
                              <w:t>NSB</w:t>
                            </w:r>
                            <w:r w:rsidRPr="009141CE">
                              <w:rPr>
                                <w:rFonts w:asciiTheme="minorHAnsi" w:hAnsiTheme="minorHAnsi" w:cstheme="minorHAnsi"/>
                                <w:sz w:val="16"/>
                                <w:szCs w:val="16"/>
                              </w:rPr>
                              <w:tab/>
                            </w:r>
                            <w:r w:rsidR="007E0D69" w:rsidRPr="009141CE">
                              <w:rPr>
                                <w:rFonts w:asciiTheme="minorHAnsi" w:hAnsiTheme="minorHAnsi" w:cstheme="minorHAnsi"/>
                                <w:sz w:val="16"/>
                                <w:szCs w:val="16"/>
                              </w:rPr>
                              <w:t>0</w:t>
                            </w:r>
                            <w:r w:rsidR="00246BDD">
                              <w:rPr>
                                <w:rFonts w:asciiTheme="minorHAnsi" w:hAnsiTheme="minorHAnsi" w:cstheme="minorHAnsi"/>
                                <w:sz w:val="16"/>
                                <w:szCs w:val="16"/>
                              </w:rPr>
                              <w:t>5</w:t>
                            </w:r>
                            <w:r w:rsidR="008D0F0A" w:rsidRPr="009141CE">
                              <w:rPr>
                                <w:rFonts w:asciiTheme="minorHAnsi" w:hAnsiTheme="minorHAnsi" w:cstheme="minorHAnsi"/>
                                <w:sz w:val="16"/>
                                <w:szCs w:val="16"/>
                              </w:rPr>
                              <w:t>-201</w:t>
                            </w:r>
                            <w:r w:rsidR="007E0D69" w:rsidRPr="009141CE">
                              <w:rPr>
                                <w:rFonts w:asciiTheme="minorHAnsi" w:hAnsiTheme="minorHAnsi" w:cstheme="minorHAnsi"/>
                                <w:sz w:val="16"/>
                                <w:szCs w:val="16"/>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F1AF0F" id="_x0000_t202" coordsize="21600,21600" o:spt="202" path="m,l,21600r21600,l21600,xe">
                <v:stroke joinstyle="miter"/>
                <v:path gradientshapeok="t" o:connecttype="rect"/>
              </v:shapetype>
              <v:shape id="Text Box 36" o:spid="_x0000_s1026" type="#_x0000_t202" style="position:absolute;margin-left:10.95pt;margin-top:15.1pt;width:137.3pt;height:24.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" filled="f" stroked="f">
                <v:textbox>
                  <w:txbxContent>
                    <w:p w14:paraId="05F60A60" w14:textId="77777777" w:rsidR="008D0F0A" w:rsidRPr="009141CE" w:rsidRDefault="007A4C0B" w:rsidP="00180612">
                      <w:pPr>
                        <w:rPr>
                          <w:rFonts w:asciiTheme="minorHAnsi" w:hAnsiTheme="minorHAnsi" w:cstheme="minorHAnsi"/>
                          <w:sz w:val="16"/>
                          <w:szCs w:val="16"/>
                        </w:rPr>
                      </w:pPr>
                      <w:r w:rsidRPr="009141CE">
                        <w:rPr>
                          <w:rFonts w:asciiTheme="minorHAnsi" w:hAnsiTheme="minorHAnsi" w:cstheme="minorHAnsi"/>
                          <w:sz w:val="16"/>
                          <w:szCs w:val="16"/>
                        </w:rPr>
                        <w:t>00-13-</w:t>
                      </w:r>
                      <w:r w:rsidR="009141CE" w:rsidRPr="009141CE">
                        <w:rPr>
                          <w:rFonts w:asciiTheme="minorHAnsi" w:hAnsiTheme="minorHAnsi" w:cstheme="minorHAnsi"/>
                          <w:sz w:val="16"/>
                          <w:szCs w:val="16"/>
                        </w:rPr>
                        <w:t>3896</w:t>
                      </w:r>
                      <w:r w:rsidRPr="009141CE">
                        <w:rPr>
                          <w:rFonts w:asciiTheme="minorHAnsi" w:hAnsiTheme="minorHAnsi" w:cstheme="minorHAnsi"/>
                          <w:sz w:val="16"/>
                          <w:szCs w:val="16"/>
                        </w:rPr>
                        <w:t>NSB</w:t>
                      </w:r>
                      <w:r w:rsidRPr="009141CE">
                        <w:rPr>
                          <w:rFonts w:asciiTheme="minorHAnsi" w:hAnsiTheme="minorHAnsi" w:cstheme="minorHAnsi"/>
                          <w:sz w:val="16"/>
                          <w:szCs w:val="16"/>
                        </w:rPr>
                        <w:tab/>
                      </w:r>
                      <w:r w:rsidR="007E0D69" w:rsidRPr="009141CE">
                        <w:rPr>
                          <w:rFonts w:asciiTheme="minorHAnsi" w:hAnsiTheme="minorHAnsi" w:cstheme="minorHAnsi"/>
                          <w:sz w:val="16"/>
                          <w:szCs w:val="16"/>
                        </w:rPr>
                        <w:t>0</w:t>
                      </w:r>
                      <w:r w:rsidR="00246BDD">
                        <w:rPr>
                          <w:rFonts w:asciiTheme="minorHAnsi" w:hAnsiTheme="minorHAnsi" w:cstheme="minorHAnsi"/>
                          <w:sz w:val="16"/>
                          <w:szCs w:val="16"/>
                        </w:rPr>
                        <w:t>5</w:t>
                      </w:r>
                      <w:r w:rsidR="008D0F0A" w:rsidRPr="009141CE">
                        <w:rPr>
                          <w:rFonts w:asciiTheme="minorHAnsi" w:hAnsiTheme="minorHAnsi" w:cstheme="minorHAnsi"/>
                          <w:sz w:val="16"/>
                          <w:szCs w:val="16"/>
                        </w:rPr>
                        <w:t>-201</w:t>
                      </w:r>
                      <w:r w:rsidR="007E0D69" w:rsidRPr="009141CE">
                        <w:rPr>
                          <w:rFonts w:asciiTheme="minorHAnsi" w:hAnsiTheme="minorHAnsi" w:cstheme="minorHAnsi"/>
                          <w:sz w:val="16"/>
                          <w:szCs w:val="16"/>
                        </w:rPr>
                        <w:t>5</w:t>
                      </w:r>
                    </w:p>
                  </w:txbxContent>
                </v:textbox>
              </v:shape>
            </w:pict>
          </mc:Fallback>
        </mc:AlternateContent>
      </w:r>
      <w:r w:rsidR="009A2033" w:rsidRPr="00026E17">
        <w:rPr>
          <w:rFonts w:asciiTheme="minorHAnsi" w:hAnsiTheme="minorHAnsi" w:cstheme="minorHAnsi"/>
        </w:rPr>
        <w:br w:type="page"/>
      </w:r>
    </w:p>
    <w:p w14:paraId="40B5907A" w14:textId="77777777" w:rsidR="00186BA9" w:rsidRPr="00026E17" w:rsidRDefault="00BC2293" w:rsidP="00186BA9">
      <w:pPr>
        <w:tabs>
          <w:tab w:val="left" w:pos="-180"/>
        </w:tabs>
        <w:jc w:val="center"/>
        <w:rPr>
          <w:rFonts w:asciiTheme="minorHAnsi" w:hAnsiTheme="minorHAnsi" w:cstheme="minorHAnsi"/>
          <w:b/>
          <w:bCs/>
          <w:sz w:val="22"/>
          <w:szCs w:val="22"/>
        </w:rPr>
      </w:pPr>
      <w:r w:rsidRPr="00026E17">
        <w:rPr>
          <w:rFonts w:asciiTheme="minorHAnsi" w:hAnsiTheme="minorHAnsi" w:cstheme="minorHAnsi"/>
          <w:b/>
          <w:bCs/>
          <w:sz w:val="22"/>
          <w:szCs w:val="22"/>
        </w:rPr>
        <w:lastRenderedPageBreak/>
        <w:t>Case Study</w:t>
      </w:r>
      <w:r w:rsidR="00246B62" w:rsidRPr="00026E17">
        <w:rPr>
          <w:rFonts w:asciiTheme="minorHAnsi" w:hAnsiTheme="minorHAnsi" w:cstheme="minorHAnsi"/>
          <w:b/>
          <w:bCs/>
          <w:sz w:val="22"/>
          <w:szCs w:val="22"/>
        </w:rPr>
        <w:t xml:space="preserve"> </w:t>
      </w:r>
      <w:r w:rsidRPr="00026E17">
        <w:rPr>
          <w:rFonts w:asciiTheme="minorHAnsi" w:hAnsiTheme="minorHAnsi" w:cstheme="minorHAnsi"/>
          <w:b/>
          <w:bCs/>
          <w:sz w:val="22"/>
          <w:szCs w:val="22"/>
        </w:rPr>
        <w:t>Instructions</w:t>
      </w:r>
    </w:p>
    <w:p w14:paraId="10748100" w14:textId="77777777" w:rsidR="00240C7D" w:rsidRPr="00026E17" w:rsidRDefault="00240C7D" w:rsidP="00240C7D">
      <w:pPr>
        <w:pStyle w:val="Title"/>
        <w:rPr>
          <w:rFonts w:asciiTheme="minorHAnsi" w:hAnsiTheme="minorHAnsi" w:cstheme="minorHAnsi"/>
          <w:sz w:val="20"/>
          <w:szCs w:val="20"/>
          <w:u w:val="single"/>
        </w:rPr>
      </w:pPr>
    </w:p>
    <w:p w14:paraId="608586F5" w14:textId="77777777" w:rsidR="0074529D" w:rsidRPr="00026E17" w:rsidRDefault="0074529D" w:rsidP="00743F4B">
      <w:pPr>
        <w:pStyle w:val="Title"/>
        <w:jc w:val="left"/>
        <w:rPr>
          <w:rFonts w:asciiTheme="minorHAnsi" w:hAnsiTheme="minorHAnsi" w:cstheme="minorHAnsi"/>
          <w:b w:val="0"/>
          <w:sz w:val="22"/>
          <w:szCs w:val="22"/>
        </w:rPr>
      </w:pPr>
    </w:p>
    <w:p w14:paraId="7D975A6A" w14:textId="77777777" w:rsidR="00247FC0" w:rsidRPr="00026E17" w:rsidRDefault="00247FC0" w:rsidP="00BC2293">
      <w:pPr>
        <w:pStyle w:val="Title"/>
        <w:jc w:val="left"/>
        <w:rPr>
          <w:rFonts w:asciiTheme="minorHAnsi" w:hAnsiTheme="minorHAnsi" w:cstheme="minorHAnsi"/>
          <w:sz w:val="22"/>
          <w:szCs w:val="22"/>
        </w:rPr>
      </w:pPr>
      <w:r w:rsidRPr="00026E17">
        <w:rPr>
          <w:rFonts w:asciiTheme="minorHAnsi" w:hAnsiTheme="minorHAnsi" w:cstheme="minorHAnsi"/>
          <w:sz w:val="22"/>
          <w:szCs w:val="22"/>
        </w:rPr>
        <w:t xml:space="preserve">Overview:  </w:t>
      </w:r>
    </w:p>
    <w:p w14:paraId="3274868D" w14:textId="77777777" w:rsidR="00247FC0" w:rsidRPr="00026E17" w:rsidRDefault="00247FC0" w:rsidP="00BC2293">
      <w:pPr>
        <w:pStyle w:val="Title"/>
        <w:jc w:val="left"/>
        <w:rPr>
          <w:rFonts w:asciiTheme="minorHAnsi" w:hAnsiTheme="minorHAnsi" w:cstheme="minorHAnsi"/>
          <w:b w:val="0"/>
          <w:sz w:val="22"/>
          <w:szCs w:val="22"/>
        </w:rPr>
      </w:pPr>
    </w:p>
    <w:p w14:paraId="3B5A9462" w14:textId="35C65AC5" w:rsidR="00BC2293" w:rsidRPr="00026E17" w:rsidRDefault="00247FC0" w:rsidP="00BC2293">
      <w:pPr>
        <w:pStyle w:val="Title"/>
        <w:jc w:val="left"/>
        <w:rPr>
          <w:rFonts w:asciiTheme="minorHAnsi" w:hAnsiTheme="minorHAnsi" w:cstheme="minorHAnsi"/>
          <w:b w:val="0"/>
          <w:sz w:val="22"/>
          <w:szCs w:val="22"/>
        </w:rPr>
      </w:pPr>
      <w:r w:rsidRPr="00026E17">
        <w:rPr>
          <w:rFonts w:asciiTheme="minorHAnsi" w:hAnsiTheme="minorHAnsi" w:cstheme="minorHAnsi"/>
          <w:b w:val="0"/>
          <w:sz w:val="22"/>
          <w:szCs w:val="22"/>
        </w:rPr>
        <w:t>As part of your interview experience, you are being asked to complete a case study and present your work and findings. You must complete the case study and prepare your presentation in advance of your scheduled interview</w:t>
      </w:r>
      <w:r w:rsidR="003376C1">
        <w:rPr>
          <w:rFonts w:asciiTheme="minorHAnsi" w:hAnsiTheme="minorHAnsi" w:cstheme="minorHAnsi"/>
          <w:b w:val="0"/>
          <w:sz w:val="22"/>
          <w:szCs w:val="22"/>
        </w:rPr>
        <w:t>. O</w:t>
      </w:r>
      <w:r w:rsidR="008A2FF1" w:rsidRPr="00026E17">
        <w:rPr>
          <w:rFonts w:asciiTheme="minorHAnsi" w:hAnsiTheme="minorHAnsi" w:cstheme="minorHAnsi"/>
          <w:b w:val="0"/>
          <w:sz w:val="22"/>
          <w:szCs w:val="22"/>
        </w:rPr>
        <w:t xml:space="preserve">n the day of your interview, </w:t>
      </w:r>
      <w:r w:rsidRPr="00026E17">
        <w:rPr>
          <w:rFonts w:asciiTheme="minorHAnsi" w:hAnsiTheme="minorHAnsi" w:cstheme="minorHAnsi"/>
          <w:b w:val="0"/>
          <w:sz w:val="22"/>
          <w:szCs w:val="22"/>
        </w:rPr>
        <w:t xml:space="preserve">you will have 60 minutes to present your findings, including strengths and limitations of your approach, and field questions from the interviewers.  </w:t>
      </w:r>
    </w:p>
    <w:p w14:paraId="1CFB402E" w14:textId="77777777" w:rsidR="00BC2293" w:rsidRDefault="00BC2293" w:rsidP="00BC2293">
      <w:pPr>
        <w:pStyle w:val="Title"/>
        <w:jc w:val="left"/>
        <w:rPr>
          <w:rFonts w:asciiTheme="minorHAnsi" w:hAnsiTheme="minorHAnsi" w:cstheme="minorHAnsi"/>
          <w:b w:val="0"/>
          <w:sz w:val="22"/>
          <w:szCs w:val="22"/>
        </w:rPr>
      </w:pPr>
    </w:p>
    <w:p w14:paraId="6DD9F09C" w14:textId="7D17DE20" w:rsidR="002425B4" w:rsidRDefault="00DA3933" w:rsidP="002425B4">
      <w:pPr>
        <w:pStyle w:val="Title"/>
        <w:jc w:val="left"/>
        <w:rPr>
          <w:rFonts w:asciiTheme="minorHAnsi" w:hAnsiTheme="minorHAnsi" w:cstheme="minorHAnsi"/>
          <w:b w:val="0"/>
          <w:sz w:val="22"/>
          <w:szCs w:val="22"/>
        </w:rPr>
      </w:pPr>
      <w:r>
        <w:rPr>
          <w:rFonts w:asciiTheme="minorHAnsi" w:hAnsiTheme="minorHAnsi" w:cstheme="minorHAnsi"/>
          <w:b w:val="0"/>
          <w:sz w:val="22"/>
          <w:szCs w:val="22"/>
        </w:rPr>
        <w:t>Please be advised that y</w:t>
      </w:r>
      <w:r w:rsidR="002425B4">
        <w:rPr>
          <w:rFonts w:asciiTheme="minorHAnsi" w:hAnsiTheme="minorHAnsi" w:cstheme="minorHAnsi"/>
          <w:b w:val="0"/>
          <w:sz w:val="22"/>
          <w:szCs w:val="22"/>
        </w:rPr>
        <w:t>ou are being asked to complete this case study by yourself, without assistance from others. This case study contains confidential and proprietary information, and the content of the case study should not be copied or shared with others. Failure to comply with these terms and conditions will invalidate your case study results.  If hired, failure to comply with these guidelines will include disciplinary action, up to and including termination.</w:t>
      </w:r>
    </w:p>
    <w:p w14:paraId="5CF090F3" w14:textId="77777777" w:rsidR="002425B4" w:rsidRPr="00026E17" w:rsidRDefault="002425B4" w:rsidP="00BC2293">
      <w:pPr>
        <w:pStyle w:val="Title"/>
        <w:jc w:val="left"/>
        <w:rPr>
          <w:rFonts w:asciiTheme="minorHAnsi" w:hAnsiTheme="minorHAnsi" w:cstheme="minorHAnsi"/>
          <w:b w:val="0"/>
          <w:sz w:val="22"/>
          <w:szCs w:val="22"/>
        </w:rPr>
      </w:pPr>
    </w:p>
    <w:p w14:paraId="13F592EC" w14:textId="77777777" w:rsidR="00247FC0" w:rsidRPr="00026E17" w:rsidRDefault="00247FC0" w:rsidP="00BC2293">
      <w:pPr>
        <w:pStyle w:val="Title"/>
        <w:jc w:val="left"/>
        <w:rPr>
          <w:rFonts w:asciiTheme="minorHAnsi" w:hAnsiTheme="minorHAnsi" w:cstheme="minorHAnsi"/>
          <w:sz w:val="22"/>
          <w:szCs w:val="22"/>
        </w:rPr>
      </w:pPr>
      <w:r w:rsidRPr="00026E17">
        <w:rPr>
          <w:rFonts w:asciiTheme="minorHAnsi" w:hAnsiTheme="minorHAnsi" w:cstheme="minorHAnsi"/>
          <w:sz w:val="22"/>
          <w:szCs w:val="22"/>
        </w:rPr>
        <w:t>Details:</w:t>
      </w:r>
    </w:p>
    <w:p w14:paraId="4F1216A4" w14:textId="77777777" w:rsidR="00247FC0" w:rsidRPr="00026E17" w:rsidRDefault="00247FC0" w:rsidP="00247FC0">
      <w:pPr>
        <w:rPr>
          <w:rFonts w:asciiTheme="minorHAnsi" w:hAnsiTheme="minorHAnsi" w:cstheme="minorHAnsi"/>
          <w:color w:val="000000"/>
          <w:sz w:val="22"/>
          <w:szCs w:val="22"/>
        </w:rPr>
      </w:pPr>
    </w:p>
    <w:p w14:paraId="03FB602F" w14:textId="7C47E296" w:rsidR="00247FC0" w:rsidRPr="007F7AB3" w:rsidRDefault="00247FC0" w:rsidP="00247FC0">
      <w:pPr>
        <w:rPr>
          <w:rFonts w:asciiTheme="minorHAnsi" w:hAnsiTheme="minorHAnsi" w:cstheme="minorHAnsi"/>
          <w:color w:val="000000"/>
          <w:sz w:val="22"/>
          <w:szCs w:val="22"/>
        </w:rPr>
      </w:pPr>
      <w:r w:rsidRPr="00026E17">
        <w:rPr>
          <w:rFonts w:asciiTheme="minorHAnsi" w:hAnsiTheme="minorHAnsi" w:cstheme="minorHAnsi"/>
          <w:color w:val="000000"/>
          <w:sz w:val="22"/>
          <w:szCs w:val="22"/>
        </w:rPr>
        <w:t xml:space="preserve">At Bank of America, we are interested in how deposit balances would behave under a variety of economic conditions. Using the data provided to you in a separate document, we would like you to create a model to forecast the </w:t>
      </w:r>
      <w:r w:rsidR="007F7AB3">
        <w:rPr>
          <w:rFonts w:asciiTheme="minorHAnsi" w:hAnsiTheme="minorHAnsi" w:cstheme="minorHAnsi"/>
          <w:color w:val="000000"/>
          <w:sz w:val="22"/>
          <w:szCs w:val="22"/>
        </w:rPr>
        <w:t>3 categories of deposits</w:t>
      </w:r>
      <w:r w:rsidRPr="00026E17">
        <w:rPr>
          <w:rFonts w:asciiTheme="minorHAnsi" w:hAnsiTheme="minorHAnsi" w:cstheme="minorHAnsi"/>
          <w:color w:val="000000"/>
          <w:sz w:val="22"/>
          <w:szCs w:val="22"/>
        </w:rPr>
        <w:t xml:space="preserve"> </w:t>
      </w:r>
      <w:r w:rsidR="00047D3D">
        <w:rPr>
          <w:rFonts w:asciiTheme="minorHAnsi" w:hAnsiTheme="minorHAnsi" w:cstheme="minorHAnsi"/>
          <w:color w:val="000000"/>
          <w:sz w:val="22"/>
          <w:szCs w:val="22"/>
        </w:rPr>
        <w:t xml:space="preserve">(found in the “FDIC_QBP” tab) </w:t>
      </w:r>
      <w:r w:rsidRPr="00026E17">
        <w:rPr>
          <w:rFonts w:asciiTheme="minorHAnsi" w:hAnsiTheme="minorHAnsi" w:cstheme="minorHAnsi"/>
          <w:color w:val="000000"/>
          <w:sz w:val="22"/>
          <w:szCs w:val="22"/>
        </w:rPr>
        <w:t xml:space="preserve">using any of the provided exogenous economic variables (found in </w:t>
      </w:r>
      <w:r w:rsidR="00C07992">
        <w:rPr>
          <w:rFonts w:asciiTheme="minorHAnsi" w:hAnsiTheme="minorHAnsi" w:cstheme="minorHAnsi"/>
          <w:color w:val="000000"/>
          <w:sz w:val="22"/>
          <w:szCs w:val="22"/>
        </w:rPr>
        <w:t xml:space="preserve">the </w:t>
      </w:r>
      <w:r w:rsidR="00047D3D">
        <w:rPr>
          <w:rFonts w:asciiTheme="minorHAnsi" w:hAnsiTheme="minorHAnsi" w:cstheme="minorHAnsi"/>
          <w:color w:val="000000"/>
          <w:sz w:val="22"/>
          <w:szCs w:val="22"/>
        </w:rPr>
        <w:t>“2024-Historic_Domestic”</w:t>
      </w:r>
      <w:r w:rsidR="00C07992">
        <w:rPr>
          <w:rFonts w:asciiTheme="minorHAnsi" w:hAnsiTheme="minorHAnsi" w:cstheme="minorHAnsi"/>
          <w:color w:val="000000"/>
          <w:sz w:val="22"/>
          <w:szCs w:val="22"/>
        </w:rPr>
        <w:t xml:space="preserve"> tab</w:t>
      </w:r>
      <w:r w:rsidRPr="00026E17">
        <w:rPr>
          <w:rFonts w:asciiTheme="minorHAnsi" w:hAnsiTheme="minorHAnsi" w:cstheme="minorHAnsi"/>
          <w:color w:val="000000"/>
          <w:sz w:val="22"/>
          <w:szCs w:val="22"/>
        </w:rPr>
        <w:t>). You are free to use any statistical or econometric approach to solve this problem.</w:t>
      </w:r>
      <w:r w:rsidR="007F7AB3">
        <w:rPr>
          <w:rFonts w:asciiTheme="minorHAnsi" w:hAnsiTheme="minorHAnsi" w:cstheme="minorHAnsi"/>
          <w:color w:val="000000"/>
          <w:sz w:val="22"/>
          <w:szCs w:val="22"/>
        </w:rPr>
        <w:t xml:space="preserve"> </w:t>
      </w:r>
    </w:p>
    <w:p w14:paraId="5DA58CF1" w14:textId="77777777" w:rsidR="00247FC0" w:rsidRPr="00026E17" w:rsidRDefault="00247FC0" w:rsidP="00247FC0">
      <w:pPr>
        <w:rPr>
          <w:rFonts w:asciiTheme="minorHAnsi" w:hAnsiTheme="minorHAnsi" w:cstheme="minorHAnsi"/>
          <w:color w:val="000000"/>
          <w:sz w:val="22"/>
          <w:szCs w:val="22"/>
        </w:rPr>
      </w:pPr>
      <w:r w:rsidRPr="00026E17">
        <w:rPr>
          <w:rFonts w:asciiTheme="minorHAnsi" w:hAnsiTheme="minorHAnsi" w:cstheme="minorHAnsi"/>
          <w:color w:val="000000"/>
          <w:sz w:val="22"/>
          <w:szCs w:val="22"/>
        </w:rPr>
        <w:t> </w:t>
      </w:r>
    </w:p>
    <w:p w14:paraId="331CD74A" w14:textId="4E2094C3" w:rsidR="00247FC0" w:rsidRPr="00026E17" w:rsidRDefault="00247FC0" w:rsidP="00247FC0">
      <w:pPr>
        <w:rPr>
          <w:rFonts w:asciiTheme="minorHAnsi" w:hAnsiTheme="minorHAnsi" w:cstheme="minorHAnsi"/>
          <w:color w:val="000000"/>
          <w:sz w:val="22"/>
          <w:szCs w:val="22"/>
        </w:rPr>
      </w:pPr>
      <w:r w:rsidRPr="00026E17">
        <w:rPr>
          <w:rFonts w:asciiTheme="minorHAnsi" w:hAnsiTheme="minorHAnsi" w:cstheme="minorHAnsi"/>
          <w:color w:val="000000"/>
          <w:sz w:val="22"/>
          <w:szCs w:val="22"/>
        </w:rPr>
        <w:t xml:space="preserve">Then, using your model, generate a forecast for the </w:t>
      </w:r>
      <w:r w:rsidR="007F7AB3">
        <w:rPr>
          <w:rFonts w:asciiTheme="minorHAnsi" w:hAnsiTheme="minorHAnsi" w:cstheme="minorHAnsi"/>
          <w:color w:val="000000"/>
          <w:sz w:val="22"/>
          <w:szCs w:val="22"/>
        </w:rPr>
        <w:t xml:space="preserve">deposits </w:t>
      </w:r>
      <w:r w:rsidRPr="00026E17">
        <w:rPr>
          <w:rFonts w:asciiTheme="minorHAnsi" w:hAnsiTheme="minorHAnsi" w:cstheme="minorHAnsi"/>
          <w:color w:val="000000"/>
          <w:sz w:val="22"/>
          <w:szCs w:val="22"/>
        </w:rPr>
        <w:t xml:space="preserve">under </w:t>
      </w:r>
      <w:r w:rsidR="00C13DBC">
        <w:rPr>
          <w:rFonts w:asciiTheme="minorHAnsi" w:hAnsiTheme="minorHAnsi" w:cstheme="minorHAnsi"/>
          <w:color w:val="000000"/>
          <w:sz w:val="22"/>
          <w:szCs w:val="22"/>
        </w:rPr>
        <w:t>four</w:t>
      </w:r>
      <w:r w:rsidRPr="00026E17">
        <w:rPr>
          <w:rFonts w:asciiTheme="minorHAnsi" w:hAnsiTheme="minorHAnsi" w:cstheme="minorHAnsi"/>
          <w:color w:val="000000"/>
          <w:sz w:val="22"/>
          <w:szCs w:val="22"/>
        </w:rPr>
        <w:t xml:space="preserve"> different provided economic scenarios (baseline, severely adverse</w:t>
      </w:r>
      <w:r w:rsidR="00C13DBC">
        <w:rPr>
          <w:rFonts w:asciiTheme="minorHAnsi" w:hAnsiTheme="minorHAnsi" w:cstheme="minorHAnsi"/>
          <w:color w:val="000000"/>
          <w:sz w:val="22"/>
          <w:szCs w:val="22"/>
        </w:rPr>
        <w:t xml:space="preserve">, </w:t>
      </w:r>
      <w:r w:rsidR="008014A0">
        <w:rPr>
          <w:rFonts w:asciiTheme="minorHAnsi" w:hAnsiTheme="minorHAnsi" w:cstheme="minorHAnsi"/>
          <w:color w:val="000000"/>
          <w:sz w:val="22"/>
          <w:szCs w:val="22"/>
        </w:rPr>
        <w:t>e</w:t>
      </w:r>
      <w:r w:rsidR="00C13DBC">
        <w:rPr>
          <w:rFonts w:asciiTheme="minorHAnsi" w:hAnsiTheme="minorHAnsi" w:cstheme="minorHAnsi"/>
          <w:color w:val="000000"/>
          <w:sz w:val="22"/>
          <w:szCs w:val="22"/>
        </w:rPr>
        <w:t xml:space="preserve">xploratory </w:t>
      </w:r>
      <w:r w:rsidR="008014A0">
        <w:rPr>
          <w:rFonts w:asciiTheme="minorHAnsi" w:hAnsiTheme="minorHAnsi" w:cstheme="minorHAnsi"/>
          <w:color w:val="000000"/>
          <w:sz w:val="22"/>
          <w:szCs w:val="22"/>
        </w:rPr>
        <w:t>c</w:t>
      </w:r>
      <w:r w:rsidR="00C13DBC">
        <w:rPr>
          <w:rFonts w:asciiTheme="minorHAnsi" w:hAnsiTheme="minorHAnsi" w:cstheme="minorHAnsi"/>
          <w:color w:val="000000"/>
          <w:sz w:val="22"/>
          <w:szCs w:val="22"/>
        </w:rPr>
        <w:t xml:space="preserve">onditions A, and </w:t>
      </w:r>
      <w:r w:rsidR="008014A0">
        <w:rPr>
          <w:rFonts w:asciiTheme="minorHAnsi" w:hAnsiTheme="minorHAnsi" w:cstheme="minorHAnsi"/>
          <w:color w:val="000000"/>
          <w:sz w:val="22"/>
          <w:szCs w:val="22"/>
        </w:rPr>
        <w:t>e</w:t>
      </w:r>
      <w:r w:rsidR="00C13DBC">
        <w:rPr>
          <w:rFonts w:asciiTheme="minorHAnsi" w:hAnsiTheme="minorHAnsi" w:cstheme="minorHAnsi"/>
          <w:color w:val="000000"/>
          <w:sz w:val="22"/>
          <w:szCs w:val="22"/>
        </w:rPr>
        <w:t xml:space="preserve">xploratory </w:t>
      </w:r>
      <w:r w:rsidR="008014A0">
        <w:rPr>
          <w:rFonts w:asciiTheme="minorHAnsi" w:hAnsiTheme="minorHAnsi" w:cstheme="minorHAnsi"/>
          <w:color w:val="000000"/>
          <w:sz w:val="22"/>
          <w:szCs w:val="22"/>
        </w:rPr>
        <w:t>c</w:t>
      </w:r>
      <w:r w:rsidR="00C13DBC">
        <w:rPr>
          <w:rFonts w:asciiTheme="minorHAnsi" w:hAnsiTheme="minorHAnsi" w:cstheme="minorHAnsi"/>
          <w:color w:val="000000"/>
          <w:sz w:val="22"/>
          <w:szCs w:val="22"/>
        </w:rPr>
        <w:t>onditions B</w:t>
      </w:r>
      <w:r w:rsidR="00047D3D">
        <w:rPr>
          <w:rFonts w:asciiTheme="minorHAnsi" w:hAnsiTheme="minorHAnsi" w:cstheme="minorHAnsi"/>
          <w:color w:val="000000"/>
          <w:sz w:val="22"/>
          <w:szCs w:val="22"/>
        </w:rPr>
        <w:t>. Found in the “2024-Supervisory_Scenarios” tab</w:t>
      </w:r>
      <w:r w:rsidRPr="00026E17">
        <w:rPr>
          <w:rFonts w:asciiTheme="minorHAnsi" w:hAnsiTheme="minorHAnsi" w:cstheme="minorHAnsi"/>
          <w:color w:val="000000"/>
          <w:sz w:val="22"/>
          <w:szCs w:val="22"/>
        </w:rPr>
        <w:t xml:space="preserve">). This is a “real-world” problem with data and scenarios from the Federal Reserve’s (FRB) </w:t>
      </w:r>
      <w:r w:rsidR="00C626D6">
        <w:rPr>
          <w:rFonts w:asciiTheme="minorHAnsi" w:hAnsiTheme="minorHAnsi" w:cstheme="minorHAnsi"/>
          <w:color w:val="000000"/>
          <w:sz w:val="22"/>
          <w:szCs w:val="22"/>
        </w:rPr>
        <w:t>20</w:t>
      </w:r>
      <w:r w:rsidR="007F7AB3">
        <w:rPr>
          <w:rFonts w:asciiTheme="minorHAnsi" w:hAnsiTheme="minorHAnsi" w:cstheme="minorHAnsi"/>
          <w:color w:val="000000"/>
          <w:sz w:val="22"/>
          <w:szCs w:val="22"/>
        </w:rPr>
        <w:t>24</w:t>
      </w:r>
      <w:r w:rsidR="001E1202" w:rsidRPr="00026E17">
        <w:rPr>
          <w:rFonts w:asciiTheme="minorHAnsi" w:hAnsiTheme="minorHAnsi" w:cstheme="minorHAnsi"/>
          <w:color w:val="000000"/>
          <w:sz w:val="22"/>
          <w:szCs w:val="22"/>
        </w:rPr>
        <w:t xml:space="preserve"> </w:t>
      </w:r>
      <w:r w:rsidRPr="00026E17">
        <w:rPr>
          <w:rFonts w:asciiTheme="minorHAnsi" w:hAnsiTheme="minorHAnsi" w:cstheme="minorHAnsi"/>
          <w:color w:val="000000"/>
          <w:sz w:val="22"/>
          <w:szCs w:val="22"/>
        </w:rPr>
        <w:t>stress testing exercise</w:t>
      </w:r>
      <w:r w:rsidR="001E1202" w:rsidRPr="00026E17">
        <w:rPr>
          <w:rFonts w:asciiTheme="minorHAnsi" w:hAnsiTheme="minorHAnsi" w:cstheme="minorHAnsi"/>
          <w:color w:val="000000"/>
          <w:sz w:val="22"/>
          <w:szCs w:val="22"/>
        </w:rPr>
        <w:t>, Comprehensive Capital Analysis and Review (CCAR)</w:t>
      </w:r>
      <w:r w:rsidRPr="00026E17">
        <w:rPr>
          <w:rFonts w:asciiTheme="minorHAnsi" w:hAnsiTheme="minorHAnsi" w:cstheme="minorHAnsi"/>
          <w:color w:val="000000"/>
          <w:sz w:val="22"/>
          <w:szCs w:val="22"/>
        </w:rPr>
        <w:t>.</w:t>
      </w:r>
    </w:p>
    <w:p w14:paraId="747BEE46" w14:textId="77777777" w:rsidR="00247FC0" w:rsidRPr="00026E17" w:rsidRDefault="00247FC0" w:rsidP="00247FC0">
      <w:pPr>
        <w:rPr>
          <w:rFonts w:asciiTheme="minorHAnsi" w:hAnsiTheme="minorHAnsi" w:cstheme="minorHAnsi"/>
          <w:color w:val="000000"/>
          <w:sz w:val="22"/>
          <w:szCs w:val="22"/>
        </w:rPr>
      </w:pPr>
      <w:r w:rsidRPr="00026E17">
        <w:rPr>
          <w:rFonts w:asciiTheme="minorHAnsi" w:hAnsiTheme="minorHAnsi" w:cstheme="minorHAnsi"/>
          <w:color w:val="000000"/>
          <w:sz w:val="22"/>
          <w:szCs w:val="22"/>
        </w:rPr>
        <w:t> </w:t>
      </w:r>
    </w:p>
    <w:p w14:paraId="5170DCB4" w14:textId="77777777" w:rsidR="00247FC0" w:rsidRPr="00026E17" w:rsidRDefault="00247FC0" w:rsidP="00247FC0">
      <w:pPr>
        <w:rPr>
          <w:rFonts w:asciiTheme="minorHAnsi" w:hAnsiTheme="minorHAnsi" w:cstheme="minorHAnsi"/>
          <w:color w:val="000000"/>
          <w:sz w:val="22"/>
          <w:szCs w:val="22"/>
        </w:rPr>
      </w:pPr>
      <w:r w:rsidRPr="00026E17">
        <w:rPr>
          <w:rFonts w:asciiTheme="minorHAnsi" w:hAnsiTheme="minorHAnsi" w:cstheme="minorHAnsi"/>
          <w:color w:val="000000"/>
          <w:sz w:val="22"/>
          <w:szCs w:val="22"/>
        </w:rPr>
        <w:t>The provided Excel file contains the following worksheets and data:</w:t>
      </w:r>
    </w:p>
    <w:p w14:paraId="71CFC72B" w14:textId="458F48FB" w:rsidR="00247FC0" w:rsidRPr="00026E17" w:rsidRDefault="007F7AB3" w:rsidP="00247FC0">
      <w:pPr>
        <w:pStyle w:val="ListParagraph"/>
        <w:numPr>
          <w:ilvl w:val="0"/>
          <w:numId w:val="44"/>
        </w:numPr>
        <w:rPr>
          <w:rFonts w:asciiTheme="minorHAnsi" w:hAnsiTheme="minorHAnsi" w:cstheme="minorHAnsi"/>
          <w:color w:val="000000"/>
          <w:sz w:val="22"/>
          <w:szCs w:val="22"/>
        </w:rPr>
      </w:pPr>
      <w:r>
        <w:rPr>
          <w:rFonts w:asciiTheme="minorHAnsi" w:hAnsiTheme="minorHAnsi" w:cstheme="minorHAnsi"/>
          <w:b/>
          <w:bCs/>
          <w:color w:val="000000"/>
          <w:sz w:val="22"/>
          <w:szCs w:val="22"/>
        </w:rPr>
        <w:t>Deposits data</w:t>
      </w:r>
      <w:r w:rsidR="00247FC0" w:rsidRPr="00026E17">
        <w:rPr>
          <w:rFonts w:asciiTheme="minorHAnsi" w:hAnsiTheme="minorHAnsi" w:cstheme="minorHAnsi"/>
          <w:b/>
          <w:bCs/>
          <w:color w:val="000000"/>
          <w:sz w:val="22"/>
          <w:szCs w:val="22"/>
        </w:rPr>
        <w:t>:</w:t>
      </w:r>
      <w:r w:rsidR="00247FC0" w:rsidRPr="00026E17">
        <w:rPr>
          <w:rFonts w:asciiTheme="minorHAnsi" w:hAnsiTheme="minorHAnsi" w:cstheme="minorHAnsi"/>
          <w:color w:val="000000"/>
          <w:sz w:val="22"/>
          <w:szCs w:val="22"/>
        </w:rPr>
        <w:t xml:space="preserve"> Historical quarterly data</w:t>
      </w:r>
      <w:r>
        <w:rPr>
          <w:rFonts w:asciiTheme="minorHAnsi" w:hAnsiTheme="minorHAnsi" w:cstheme="minorHAnsi"/>
          <w:color w:val="000000"/>
          <w:sz w:val="22"/>
          <w:szCs w:val="22"/>
        </w:rPr>
        <w:t xml:space="preserve"> on aggregate deposits</w:t>
      </w:r>
      <w:r w:rsidR="00247FC0" w:rsidRPr="00026E17">
        <w:rPr>
          <w:rFonts w:asciiTheme="minorHAnsi" w:hAnsiTheme="minorHAnsi" w:cstheme="minorHAnsi"/>
          <w:color w:val="000000"/>
          <w:sz w:val="22"/>
          <w:szCs w:val="22"/>
        </w:rPr>
        <w:t xml:space="preserve"> from </w:t>
      </w:r>
      <w:r>
        <w:rPr>
          <w:rFonts w:asciiTheme="minorHAnsi" w:hAnsiTheme="minorHAnsi" w:cstheme="minorHAnsi"/>
          <w:color w:val="000000"/>
          <w:sz w:val="22"/>
          <w:szCs w:val="22"/>
        </w:rPr>
        <w:t>the FDIC Quarterly Banking Profile</w:t>
      </w:r>
      <w:r w:rsidR="00247FC0" w:rsidRPr="00026E17">
        <w:rPr>
          <w:rFonts w:asciiTheme="minorHAnsi" w:hAnsiTheme="minorHAnsi" w:cstheme="minorHAnsi"/>
          <w:color w:val="000000"/>
          <w:sz w:val="22"/>
          <w:szCs w:val="22"/>
        </w:rPr>
        <w:t>.</w:t>
      </w:r>
    </w:p>
    <w:p w14:paraId="4B18BE66" w14:textId="77777777" w:rsidR="00247FC0" w:rsidRPr="00026E17" w:rsidRDefault="00247FC0" w:rsidP="00247FC0">
      <w:pPr>
        <w:pStyle w:val="ListParagraph"/>
        <w:numPr>
          <w:ilvl w:val="0"/>
          <w:numId w:val="44"/>
        </w:numPr>
        <w:rPr>
          <w:rFonts w:asciiTheme="minorHAnsi" w:hAnsiTheme="minorHAnsi" w:cstheme="minorHAnsi"/>
          <w:color w:val="000000"/>
          <w:sz w:val="22"/>
          <w:szCs w:val="22"/>
        </w:rPr>
      </w:pPr>
      <w:r w:rsidRPr="00026E17">
        <w:rPr>
          <w:rFonts w:asciiTheme="minorHAnsi" w:hAnsiTheme="minorHAnsi" w:cstheme="minorHAnsi"/>
          <w:b/>
          <w:bCs/>
          <w:color w:val="000000"/>
          <w:sz w:val="22"/>
          <w:szCs w:val="22"/>
        </w:rPr>
        <w:t xml:space="preserve">FRB Historical Data: </w:t>
      </w:r>
      <w:r w:rsidRPr="00026E17">
        <w:rPr>
          <w:rFonts w:asciiTheme="minorHAnsi" w:hAnsiTheme="minorHAnsi" w:cstheme="minorHAnsi"/>
          <w:color w:val="000000"/>
          <w:sz w:val="22"/>
          <w:szCs w:val="22"/>
        </w:rPr>
        <w:t>Historical quarterly exogenous economic variables from 1990.</w:t>
      </w:r>
    </w:p>
    <w:p w14:paraId="0F4D199D" w14:textId="77777777" w:rsidR="00247FC0" w:rsidRPr="00026E17" w:rsidRDefault="00247FC0" w:rsidP="00247FC0">
      <w:pPr>
        <w:pStyle w:val="ListParagraph"/>
        <w:numPr>
          <w:ilvl w:val="0"/>
          <w:numId w:val="44"/>
        </w:numPr>
        <w:rPr>
          <w:rFonts w:asciiTheme="minorHAnsi" w:hAnsiTheme="minorHAnsi" w:cstheme="minorHAnsi"/>
          <w:color w:val="000000"/>
          <w:sz w:val="22"/>
          <w:szCs w:val="22"/>
        </w:rPr>
      </w:pPr>
      <w:r w:rsidRPr="00026E17">
        <w:rPr>
          <w:rFonts w:asciiTheme="minorHAnsi" w:hAnsiTheme="minorHAnsi" w:cstheme="minorHAnsi"/>
          <w:b/>
          <w:bCs/>
          <w:color w:val="000000"/>
          <w:sz w:val="22"/>
          <w:szCs w:val="22"/>
        </w:rPr>
        <w:t>Economic scenario projections of economic variables</w:t>
      </w:r>
    </w:p>
    <w:p w14:paraId="68BB3561" w14:textId="6217F73E" w:rsidR="00247FC0" w:rsidRDefault="003376C1" w:rsidP="00BC2293">
      <w:pPr>
        <w:pStyle w:val="Title"/>
        <w:jc w:val="left"/>
        <w:rPr>
          <w:rFonts w:asciiTheme="minorHAnsi" w:hAnsiTheme="minorHAnsi" w:cstheme="minorHAnsi"/>
          <w:b w:val="0"/>
          <w:sz w:val="22"/>
          <w:szCs w:val="22"/>
        </w:rPr>
      </w:pPr>
      <w:r>
        <w:rPr>
          <w:rFonts w:asciiTheme="minorHAnsi" w:hAnsiTheme="minorHAnsi" w:cstheme="minorHAnsi"/>
          <w:b w:val="0"/>
          <w:sz w:val="22"/>
          <w:szCs w:val="22"/>
        </w:rPr>
        <w:t xml:space="preserve">Definitions and scenario descriptions can be found on the Federal Reserve’s website at </w:t>
      </w:r>
      <w:hyperlink r:id="rId10" w:history="1">
        <w:r w:rsidRPr="00845A6B">
          <w:rPr>
            <w:rStyle w:val="Hyperlink"/>
            <w:rFonts w:asciiTheme="minorHAnsi" w:hAnsiTheme="minorHAnsi" w:cstheme="minorHAnsi"/>
            <w:b w:val="0"/>
            <w:sz w:val="22"/>
            <w:szCs w:val="22"/>
          </w:rPr>
          <w:t>https://www.federalreserve.gov/supervisionreg/dfa-stress-tests-2024.htm</w:t>
        </w:r>
      </w:hyperlink>
      <w:r>
        <w:rPr>
          <w:rFonts w:asciiTheme="minorHAnsi" w:hAnsiTheme="minorHAnsi" w:cstheme="minorHAnsi"/>
          <w:b w:val="0"/>
          <w:sz w:val="22"/>
          <w:szCs w:val="22"/>
        </w:rPr>
        <w:t>.</w:t>
      </w:r>
    </w:p>
    <w:p w14:paraId="14733353" w14:textId="77777777" w:rsidR="003376C1" w:rsidRDefault="003376C1" w:rsidP="00BC2293">
      <w:pPr>
        <w:pStyle w:val="Title"/>
        <w:jc w:val="left"/>
        <w:rPr>
          <w:rFonts w:asciiTheme="minorHAnsi" w:hAnsiTheme="minorHAnsi" w:cstheme="minorHAnsi"/>
          <w:b w:val="0"/>
          <w:sz w:val="22"/>
          <w:szCs w:val="22"/>
        </w:rPr>
      </w:pPr>
    </w:p>
    <w:p w14:paraId="01C8EA66" w14:textId="3C491580" w:rsidR="007F7AB3" w:rsidRDefault="003376C1" w:rsidP="00BC2293">
      <w:pPr>
        <w:pStyle w:val="Title"/>
        <w:jc w:val="left"/>
        <w:rPr>
          <w:rFonts w:asciiTheme="minorHAnsi" w:hAnsiTheme="minorHAnsi" w:cstheme="minorHAnsi"/>
          <w:b w:val="0"/>
          <w:sz w:val="22"/>
          <w:szCs w:val="22"/>
        </w:rPr>
      </w:pPr>
      <w:r>
        <w:rPr>
          <w:rFonts w:asciiTheme="minorHAnsi" w:hAnsiTheme="minorHAnsi" w:cstheme="minorHAnsi"/>
          <w:b w:val="0"/>
          <w:sz w:val="22"/>
          <w:szCs w:val="22"/>
        </w:rPr>
        <w:t>In completing this case study, you are encouraged to consult existing literature on money demand and deposits modeling and compare</w:t>
      </w:r>
      <w:r w:rsidR="00B91AFD">
        <w:rPr>
          <w:rFonts w:asciiTheme="minorHAnsi" w:hAnsiTheme="minorHAnsi" w:cstheme="minorHAnsi"/>
          <w:b w:val="0"/>
          <w:sz w:val="22"/>
          <w:szCs w:val="22"/>
        </w:rPr>
        <w:t>/contrast with your findings</w:t>
      </w:r>
      <w:r>
        <w:rPr>
          <w:rFonts w:asciiTheme="minorHAnsi" w:hAnsiTheme="minorHAnsi" w:cstheme="minorHAnsi"/>
          <w:b w:val="0"/>
          <w:sz w:val="22"/>
          <w:szCs w:val="22"/>
        </w:rPr>
        <w:t xml:space="preserve">. Consider also whether the various monetary, fiscal and regulatory interventions during time of economic stress represent disruptive events to the economic relationships found, and </w:t>
      </w:r>
      <w:r w:rsidR="00B91AFD">
        <w:rPr>
          <w:rFonts w:asciiTheme="minorHAnsi" w:hAnsiTheme="minorHAnsi" w:cstheme="minorHAnsi"/>
          <w:b w:val="0"/>
          <w:sz w:val="22"/>
          <w:szCs w:val="22"/>
        </w:rPr>
        <w:t>how these should be accounted for in the model.</w:t>
      </w:r>
      <w:r w:rsidR="00AA70D0">
        <w:rPr>
          <w:rFonts w:asciiTheme="minorHAnsi" w:hAnsiTheme="minorHAnsi" w:cstheme="minorHAnsi"/>
          <w:b w:val="0"/>
          <w:sz w:val="22"/>
          <w:szCs w:val="22"/>
        </w:rPr>
        <w:t xml:space="preserve"> An overview of some of these factors can be found in this recent FEDS note: </w:t>
      </w:r>
      <w:hyperlink r:id="rId11" w:history="1">
        <w:r w:rsidR="00AA70D0" w:rsidRPr="00845A6B">
          <w:rPr>
            <w:rStyle w:val="Hyperlink"/>
            <w:rFonts w:asciiTheme="minorHAnsi" w:hAnsiTheme="minorHAnsi" w:cstheme="minorHAnsi"/>
            <w:b w:val="0"/>
            <w:sz w:val="22"/>
            <w:szCs w:val="22"/>
          </w:rPr>
          <w:t>https://www.federalreserve.gov/econres/notes/feds-notes/understanding-bank-deposit-growth-during-the-covid-19-pandemic-20220603.html</w:t>
        </w:r>
      </w:hyperlink>
      <w:r w:rsidR="00AA70D0">
        <w:rPr>
          <w:rFonts w:asciiTheme="minorHAnsi" w:hAnsiTheme="minorHAnsi" w:cstheme="minorHAnsi"/>
          <w:b w:val="0"/>
          <w:sz w:val="22"/>
          <w:szCs w:val="22"/>
        </w:rPr>
        <w:t xml:space="preserve">. </w:t>
      </w:r>
    </w:p>
    <w:p w14:paraId="3F7C4A34" w14:textId="77777777" w:rsidR="003376C1" w:rsidRPr="00026E17" w:rsidRDefault="003376C1" w:rsidP="00BC2293">
      <w:pPr>
        <w:pStyle w:val="Title"/>
        <w:jc w:val="left"/>
        <w:rPr>
          <w:rFonts w:asciiTheme="minorHAnsi" w:hAnsiTheme="minorHAnsi" w:cstheme="minorHAnsi"/>
          <w:b w:val="0"/>
          <w:sz w:val="22"/>
          <w:szCs w:val="22"/>
        </w:rPr>
      </w:pPr>
    </w:p>
    <w:p w14:paraId="70FBAC18" w14:textId="2872CA7C" w:rsidR="00BC2293" w:rsidRDefault="00D402A6" w:rsidP="00B91AFD">
      <w:pPr>
        <w:pStyle w:val="Title"/>
        <w:jc w:val="left"/>
        <w:rPr>
          <w:rFonts w:asciiTheme="minorHAnsi" w:hAnsiTheme="minorHAnsi" w:cstheme="minorHAnsi"/>
          <w:b w:val="0"/>
          <w:sz w:val="22"/>
          <w:szCs w:val="22"/>
        </w:rPr>
      </w:pPr>
      <w:r w:rsidRPr="00026E17">
        <w:rPr>
          <w:rFonts w:asciiTheme="minorHAnsi" w:hAnsiTheme="minorHAnsi" w:cstheme="minorHAnsi"/>
          <w:b w:val="0"/>
          <w:sz w:val="22"/>
          <w:szCs w:val="22"/>
        </w:rPr>
        <w:t>As a reminder, you will have 60 minutes to present your findings</w:t>
      </w:r>
      <w:r w:rsidR="003376C1">
        <w:rPr>
          <w:rFonts w:asciiTheme="minorHAnsi" w:hAnsiTheme="minorHAnsi" w:cstheme="minorHAnsi"/>
          <w:b w:val="0"/>
          <w:sz w:val="22"/>
          <w:szCs w:val="22"/>
        </w:rPr>
        <w:t>.</w:t>
      </w:r>
      <w:r w:rsidRPr="00026E17">
        <w:rPr>
          <w:rFonts w:asciiTheme="minorHAnsi" w:hAnsiTheme="minorHAnsi" w:cstheme="minorHAnsi"/>
          <w:b w:val="0"/>
          <w:sz w:val="22"/>
          <w:szCs w:val="22"/>
        </w:rPr>
        <w:t xml:space="preserve"> Your presentation can be in whatever format you choose, but PowerPoint, Wor</w:t>
      </w:r>
      <w:r w:rsidR="003E7410" w:rsidRPr="00026E17">
        <w:rPr>
          <w:rFonts w:asciiTheme="minorHAnsi" w:hAnsiTheme="minorHAnsi" w:cstheme="minorHAnsi"/>
          <w:b w:val="0"/>
          <w:sz w:val="22"/>
          <w:szCs w:val="22"/>
        </w:rPr>
        <w:t>d</w:t>
      </w:r>
      <w:r w:rsidRPr="00026E17">
        <w:rPr>
          <w:rFonts w:asciiTheme="minorHAnsi" w:hAnsiTheme="minorHAnsi" w:cstheme="minorHAnsi"/>
          <w:b w:val="0"/>
          <w:sz w:val="22"/>
          <w:szCs w:val="22"/>
        </w:rPr>
        <w:t xml:space="preserve"> or PDF files are highly recommended. </w:t>
      </w:r>
      <w:r w:rsidR="00AA70D0">
        <w:rPr>
          <w:rFonts w:asciiTheme="minorHAnsi" w:hAnsiTheme="minorHAnsi" w:cstheme="minorHAnsi"/>
          <w:b w:val="0"/>
          <w:sz w:val="22"/>
          <w:szCs w:val="22"/>
        </w:rPr>
        <w:t xml:space="preserve">Please prepare a zip file containing your presentation materials and code, and email </w:t>
      </w:r>
      <w:r w:rsidRPr="00026E17">
        <w:rPr>
          <w:rFonts w:asciiTheme="minorHAnsi" w:hAnsiTheme="minorHAnsi" w:cstheme="minorHAnsi"/>
          <w:b w:val="0"/>
          <w:sz w:val="22"/>
          <w:szCs w:val="22"/>
        </w:rPr>
        <w:t>the file to your recruiter 24 hours in advance of your scheduled interview.</w:t>
      </w:r>
    </w:p>
    <w:p w14:paraId="0205F71B" w14:textId="77777777" w:rsidR="002425B4" w:rsidRDefault="002425B4" w:rsidP="00BC2293">
      <w:pPr>
        <w:pStyle w:val="Title"/>
        <w:jc w:val="left"/>
        <w:rPr>
          <w:rFonts w:asciiTheme="minorHAnsi" w:hAnsiTheme="minorHAnsi" w:cstheme="minorHAnsi"/>
          <w:b w:val="0"/>
          <w:sz w:val="22"/>
          <w:szCs w:val="22"/>
        </w:rPr>
      </w:pPr>
    </w:p>
    <w:p w14:paraId="25E64B03" w14:textId="77777777" w:rsidR="0021335D" w:rsidRPr="00026E17" w:rsidRDefault="0021335D" w:rsidP="00551263">
      <w:pPr>
        <w:rPr>
          <w:rFonts w:asciiTheme="minorHAnsi" w:hAnsiTheme="minorHAnsi" w:cstheme="minorHAnsi"/>
          <w:sz w:val="20"/>
          <w:szCs w:val="18"/>
        </w:rPr>
      </w:pPr>
    </w:p>
    <w:p w14:paraId="0ED87288" w14:textId="77777777" w:rsidR="0021335D" w:rsidRPr="00026E17" w:rsidRDefault="0021335D" w:rsidP="00551263">
      <w:pPr>
        <w:rPr>
          <w:rFonts w:asciiTheme="minorHAnsi" w:hAnsiTheme="minorHAnsi" w:cstheme="minorHAnsi"/>
          <w:sz w:val="20"/>
          <w:szCs w:val="18"/>
        </w:rPr>
      </w:pPr>
    </w:p>
    <w:p w14:paraId="20AE86FA" w14:textId="77777777" w:rsidR="0021335D" w:rsidRPr="00026E17" w:rsidRDefault="0021335D" w:rsidP="00551263">
      <w:pPr>
        <w:rPr>
          <w:rFonts w:asciiTheme="minorHAnsi" w:hAnsiTheme="minorHAnsi" w:cstheme="minorHAnsi"/>
          <w:sz w:val="20"/>
          <w:szCs w:val="18"/>
        </w:rPr>
      </w:pPr>
    </w:p>
    <w:p w14:paraId="627CE7CE" w14:textId="77777777" w:rsidR="00BC2293" w:rsidRPr="00026E17" w:rsidRDefault="001A7674" w:rsidP="00026E17">
      <w:pPr>
        <w:jc w:val="center"/>
        <w:rPr>
          <w:rFonts w:asciiTheme="minorHAnsi" w:hAnsiTheme="minorHAnsi" w:cstheme="minorHAnsi"/>
          <w:sz w:val="20"/>
          <w:szCs w:val="18"/>
        </w:rPr>
      </w:pPr>
      <w:r w:rsidRPr="00026E17">
        <w:rPr>
          <w:rFonts w:asciiTheme="minorHAnsi" w:hAnsiTheme="minorHAnsi" w:cstheme="minorHAnsi"/>
          <w:b/>
          <w:sz w:val="22"/>
          <w:szCs w:val="18"/>
        </w:rPr>
        <w:t>Please return these materials to your interviewer upon conclusion of the case study.</w:t>
      </w:r>
    </w:p>
    <w:sectPr w:rsidR="00BC2293" w:rsidRPr="00026E17" w:rsidSect="001D4662">
      <w:footerReference w:type="default" r:id="rId12"/>
      <w:pgSz w:w="12240" w:h="15840" w:code="1"/>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0D585" w14:textId="77777777" w:rsidR="00FF081C" w:rsidRDefault="00FF081C">
      <w:r>
        <w:separator/>
      </w:r>
    </w:p>
  </w:endnote>
  <w:endnote w:type="continuationSeparator" w:id="0">
    <w:p w14:paraId="494FF788" w14:textId="77777777" w:rsidR="00FF081C" w:rsidRDefault="00FF0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embo">
    <w:charset w:val="00"/>
    <w:family w:val="roman"/>
    <w:pitch w:val="variable"/>
    <w:sig w:usb0="8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rutiger 45 Light">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BA5BB" w14:textId="77777777" w:rsidR="008D0F0A" w:rsidRPr="009141CE" w:rsidRDefault="008D0F0A" w:rsidP="001D4662">
    <w:pPr>
      <w:pStyle w:val="Footer"/>
      <w:jc w:val="right"/>
      <w:rPr>
        <w:rFonts w:asciiTheme="minorHAnsi" w:hAnsiTheme="minorHAnsi" w:cstheme="minorHAnsi"/>
        <w:sz w:val="22"/>
        <w:szCs w:val="22"/>
      </w:rPr>
    </w:pPr>
    <w:r w:rsidRPr="009141CE">
      <w:rPr>
        <w:rFonts w:asciiTheme="minorHAnsi" w:hAnsiTheme="minorHAnsi" w:cstheme="minorHAnsi"/>
        <w:b/>
        <w:sz w:val="22"/>
        <w:szCs w:val="22"/>
      </w:rPr>
      <w:t>Applicant Instructions</w:t>
    </w:r>
    <w:r w:rsidR="00BC2293" w:rsidRPr="009141CE">
      <w:rPr>
        <w:rFonts w:asciiTheme="minorHAnsi" w:hAnsiTheme="minorHAnsi" w:cstheme="minorHAnsi"/>
        <w:b/>
        <w:sz w:val="22"/>
        <w:szCs w:val="22"/>
      </w:rPr>
      <w:t xml:space="preserve"> </w:t>
    </w:r>
    <w:r w:rsidRPr="009141CE">
      <w:rPr>
        <w:rFonts w:asciiTheme="minorHAnsi" w:hAnsiTheme="minorHAnsi" w:cstheme="minorHAnsi"/>
        <w:b/>
        <w:sz w:val="22"/>
        <w:szCs w:val="22"/>
      </w:rPr>
      <w:t xml:space="preserve">- </w:t>
    </w:r>
    <w:r w:rsidR="008054E6" w:rsidRPr="009141CE">
      <w:rPr>
        <w:rFonts w:asciiTheme="minorHAnsi" w:hAnsiTheme="minorHAnsi" w:cstheme="minorHAnsi"/>
        <w:b/>
        <w:sz w:val="22"/>
        <w:szCs w:val="22"/>
      </w:rPr>
      <w:fldChar w:fldCharType="begin"/>
    </w:r>
    <w:r w:rsidRPr="009141CE">
      <w:rPr>
        <w:rFonts w:asciiTheme="minorHAnsi" w:hAnsiTheme="minorHAnsi" w:cstheme="minorHAnsi"/>
        <w:b/>
        <w:sz w:val="22"/>
        <w:szCs w:val="22"/>
      </w:rPr>
      <w:instrText xml:space="preserve"> PAGE   \* MERGEFORMAT </w:instrText>
    </w:r>
    <w:r w:rsidR="008054E6" w:rsidRPr="009141CE">
      <w:rPr>
        <w:rFonts w:asciiTheme="minorHAnsi" w:hAnsiTheme="minorHAnsi" w:cstheme="minorHAnsi"/>
        <w:b/>
        <w:sz w:val="22"/>
        <w:szCs w:val="22"/>
      </w:rPr>
      <w:fldChar w:fldCharType="separate"/>
    </w:r>
    <w:r w:rsidR="006D2222">
      <w:rPr>
        <w:rFonts w:asciiTheme="minorHAnsi" w:hAnsiTheme="minorHAnsi" w:cstheme="minorHAnsi"/>
        <w:b/>
        <w:noProof/>
        <w:sz w:val="22"/>
        <w:szCs w:val="22"/>
      </w:rPr>
      <w:t>2</w:t>
    </w:r>
    <w:r w:rsidR="008054E6" w:rsidRPr="009141CE">
      <w:rPr>
        <w:rFonts w:asciiTheme="minorHAnsi" w:hAnsiTheme="minorHAnsi" w:cstheme="minorHAnsi"/>
        <w:b/>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547B7" w14:textId="77777777" w:rsidR="00FF081C" w:rsidRDefault="00FF081C">
      <w:r>
        <w:separator/>
      </w:r>
    </w:p>
  </w:footnote>
  <w:footnote w:type="continuationSeparator" w:id="0">
    <w:p w14:paraId="3CDF2643" w14:textId="77777777" w:rsidR="00FF081C" w:rsidRDefault="00FF08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0D47"/>
    <w:multiLevelType w:val="hybridMultilevel"/>
    <w:tmpl w:val="42E81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73A93"/>
    <w:multiLevelType w:val="hybridMultilevel"/>
    <w:tmpl w:val="B510C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FB166A"/>
    <w:multiLevelType w:val="hybridMultilevel"/>
    <w:tmpl w:val="1B785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5E3F60"/>
    <w:multiLevelType w:val="singleLevel"/>
    <w:tmpl w:val="3FB0C458"/>
    <w:lvl w:ilvl="0">
      <w:start w:val="1"/>
      <w:numFmt w:val="bullet"/>
      <w:pStyle w:val="new2"/>
      <w:lvlText w:val=""/>
      <w:lvlJc w:val="left"/>
      <w:pPr>
        <w:tabs>
          <w:tab w:val="num" w:pos="360"/>
        </w:tabs>
        <w:ind w:left="360" w:hanging="360"/>
      </w:pPr>
      <w:rPr>
        <w:rFonts w:ascii="Wingdings" w:hAnsi="Wingdings" w:hint="default"/>
      </w:rPr>
    </w:lvl>
  </w:abstractNum>
  <w:abstractNum w:abstractNumId="4" w15:restartNumberingAfterBreak="0">
    <w:nsid w:val="096E7618"/>
    <w:multiLevelType w:val="hybridMultilevel"/>
    <w:tmpl w:val="590A57D6"/>
    <w:lvl w:ilvl="0" w:tplc="04090013">
      <w:start w:val="1"/>
      <w:numFmt w:val="upperRoman"/>
      <w:lvlText w:val="%1."/>
      <w:lvlJc w:val="right"/>
      <w:pPr>
        <w:ind w:left="1440" w:hanging="360"/>
      </w:pPr>
      <w:rPr>
        <w:rFonts w:hint="default"/>
        <w:b w:val="0"/>
      </w:rPr>
    </w:lvl>
    <w:lvl w:ilvl="1" w:tplc="04090019">
      <w:start w:val="1"/>
      <w:numFmt w:val="lowerLetter"/>
      <w:lvlText w:val="%2."/>
      <w:lvlJc w:val="left"/>
      <w:pPr>
        <w:ind w:left="1440" w:hanging="360"/>
      </w:pPr>
    </w:lvl>
    <w:lvl w:ilvl="2" w:tplc="FE00FAEC">
      <w:start w:val="1"/>
      <w:numFmt w:val="decimal"/>
      <w:lvlText w:val="%3."/>
      <w:lvlJc w:val="left"/>
      <w:pPr>
        <w:ind w:left="2160" w:hanging="180"/>
      </w:pPr>
      <w:rPr>
        <w:b w:val="0"/>
      </w:rPr>
    </w:lvl>
    <w:lvl w:ilvl="3" w:tplc="0C124B5C">
      <w:start w:val="1"/>
      <w:numFmt w:val="upperRoman"/>
      <w:lvlText w:val="%4."/>
      <w:lvlJc w:val="right"/>
      <w:pPr>
        <w:ind w:left="2880" w:hanging="360"/>
      </w:pPr>
      <w:rPr>
        <w:b w:val="0"/>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855237"/>
    <w:multiLevelType w:val="hybridMultilevel"/>
    <w:tmpl w:val="6E96CEBA"/>
    <w:lvl w:ilvl="0" w:tplc="04090015">
      <w:start w:val="1"/>
      <w:numFmt w:val="upperLetter"/>
      <w:lvlText w:val="%1."/>
      <w:lvlJc w:val="left"/>
      <w:pPr>
        <w:ind w:left="360" w:hanging="360"/>
      </w:pPr>
      <w:rPr>
        <w:rFonts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0B4756A5"/>
    <w:multiLevelType w:val="hybridMultilevel"/>
    <w:tmpl w:val="6DD27974"/>
    <w:lvl w:ilvl="0" w:tplc="BA18BB06">
      <w:start w:val="1"/>
      <w:numFmt w:val="bullet"/>
      <w:lvlText w:val="•"/>
      <w:lvlJc w:val="left"/>
      <w:pPr>
        <w:tabs>
          <w:tab w:val="num" w:pos="720"/>
        </w:tabs>
        <w:ind w:left="720" w:hanging="360"/>
      </w:pPr>
      <w:rPr>
        <w:rFonts w:ascii="Arial" w:hAnsi="Arial" w:hint="default"/>
      </w:rPr>
    </w:lvl>
    <w:lvl w:ilvl="1" w:tplc="597EBA78" w:tentative="1">
      <w:start w:val="1"/>
      <w:numFmt w:val="bullet"/>
      <w:lvlText w:val="•"/>
      <w:lvlJc w:val="left"/>
      <w:pPr>
        <w:tabs>
          <w:tab w:val="num" w:pos="1440"/>
        </w:tabs>
        <w:ind w:left="1440" w:hanging="360"/>
      </w:pPr>
      <w:rPr>
        <w:rFonts w:ascii="Arial" w:hAnsi="Arial" w:hint="default"/>
      </w:rPr>
    </w:lvl>
    <w:lvl w:ilvl="2" w:tplc="147E7F24" w:tentative="1">
      <w:start w:val="1"/>
      <w:numFmt w:val="bullet"/>
      <w:lvlText w:val="•"/>
      <w:lvlJc w:val="left"/>
      <w:pPr>
        <w:tabs>
          <w:tab w:val="num" w:pos="2160"/>
        </w:tabs>
        <w:ind w:left="2160" w:hanging="360"/>
      </w:pPr>
      <w:rPr>
        <w:rFonts w:ascii="Arial" w:hAnsi="Arial" w:hint="default"/>
      </w:rPr>
    </w:lvl>
    <w:lvl w:ilvl="3" w:tplc="2D7C6E42" w:tentative="1">
      <w:start w:val="1"/>
      <w:numFmt w:val="bullet"/>
      <w:lvlText w:val="•"/>
      <w:lvlJc w:val="left"/>
      <w:pPr>
        <w:tabs>
          <w:tab w:val="num" w:pos="2880"/>
        </w:tabs>
        <w:ind w:left="2880" w:hanging="360"/>
      </w:pPr>
      <w:rPr>
        <w:rFonts w:ascii="Arial" w:hAnsi="Arial" w:hint="default"/>
      </w:rPr>
    </w:lvl>
    <w:lvl w:ilvl="4" w:tplc="74FC817A" w:tentative="1">
      <w:start w:val="1"/>
      <w:numFmt w:val="bullet"/>
      <w:lvlText w:val="•"/>
      <w:lvlJc w:val="left"/>
      <w:pPr>
        <w:tabs>
          <w:tab w:val="num" w:pos="3600"/>
        </w:tabs>
        <w:ind w:left="3600" w:hanging="360"/>
      </w:pPr>
      <w:rPr>
        <w:rFonts w:ascii="Arial" w:hAnsi="Arial" w:hint="default"/>
      </w:rPr>
    </w:lvl>
    <w:lvl w:ilvl="5" w:tplc="97C4BC08" w:tentative="1">
      <w:start w:val="1"/>
      <w:numFmt w:val="bullet"/>
      <w:lvlText w:val="•"/>
      <w:lvlJc w:val="left"/>
      <w:pPr>
        <w:tabs>
          <w:tab w:val="num" w:pos="4320"/>
        </w:tabs>
        <w:ind w:left="4320" w:hanging="360"/>
      </w:pPr>
      <w:rPr>
        <w:rFonts w:ascii="Arial" w:hAnsi="Arial" w:hint="default"/>
      </w:rPr>
    </w:lvl>
    <w:lvl w:ilvl="6" w:tplc="23FA7A78" w:tentative="1">
      <w:start w:val="1"/>
      <w:numFmt w:val="bullet"/>
      <w:lvlText w:val="•"/>
      <w:lvlJc w:val="left"/>
      <w:pPr>
        <w:tabs>
          <w:tab w:val="num" w:pos="5040"/>
        </w:tabs>
        <w:ind w:left="5040" w:hanging="360"/>
      </w:pPr>
      <w:rPr>
        <w:rFonts w:ascii="Arial" w:hAnsi="Arial" w:hint="default"/>
      </w:rPr>
    </w:lvl>
    <w:lvl w:ilvl="7" w:tplc="CC0A58FA" w:tentative="1">
      <w:start w:val="1"/>
      <w:numFmt w:val="bullet"/>
      <w:lvlText w:val="•"/>
      <w:lvlJc w:val="left"/>
      <w:pPr>
        <w:tabs>
          <w:tab w:val="num" w:pos="5760"/>
        </w:tabs>
        <w:ind w:left="5760" w:hanging="360"/>
      </w:pPr>
      <w:rPr>
        <w:rFonts w:ascii="Arial" w:hAnsi="Arial" w:hint="default"/>
      </w:rPr>
    </w:lvl>
    <w:lvl w:ilvl="8" w:tplc="C9A8A7E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CF07386"/>
    <w:multiLevelType w:val="hybridMultilevel"/>
    <w:tmpl w:val="5BAEA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E70BC9"/>
    <w:multiLevelType w:val="hybridMultilevel"/>
    <w:tmpl w:val="4C40C4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F40C76"/>
    <w:multiLevelType w:val="hybridMultilevel"/>
    <w:tmpl w:val="9C6E9ED4"/>
    <w:lvl w:ilvl="0" w:tplc="04090005">
      <w:start w:val="1"/>
      <w:numFmt w:val="bullet"/>
      <w:lvlText w:val=""/>
      <w:lvlJc w:val="left"/>
      <w:pPr>
        <w:ind w:left="720" w:hanging="360"/>
      </w:pPr>
      <w:rPr>
        <w:rFonts w:ascii="Wingdings" w:hAnsi="Wingdings"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723BF8"/>
    <w:multiLevelType w:val="hybridMultilevel"/>
    <w:tmpl w:val="7864F0C6"/>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1" w15:restartNumberingAfterBreak="0">
    <w:nsid w:val="22704F36"/>
    <w:multiLevelType w:val="hybridMultilevel"/>
    <w:tmpl w:val="50E85F4A"/>
    <w:lvl w:ilvl="0" w:tplc="22509830">
      <w:start w:val="1"/>
      <w:numFmt w:val="upperLetter"/>
      <w:lvlText w:val="%1."/>
      <w:lvlJc w:val="left"/>
      <w:pPr>
        <w:ind w:left="360" w:hanging="360"/>
      </w:pPr>
      <w:rPr>
        <w:rFonts w:hint="default"/>
        <w:b w:val="0"/>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25893C2F"/>
    <w:multiLevelType w:val="hybridMultilevel"/>
    <w:tmpl w:val="926E26DC"/>
    <w:lvl w:ilvl="0" w:tplc="0C40775A">
      <w:start w:val="1"/>
      <w:numFmt w:val="bullet"/>
      <w:lvlText w:val=""/>
      <w:lvlJc w:val="left"/>
      <w:pPr>
        <w:tabs>
          <w:tab w:val="num" w:pos="360"/>
        </w:tabs>
        <w:ind w:left="360" w:hanging="360"/>
      </w:pPr>
      <w:rPr>
        <w:rFonts w:ascii="Wingdings" w:hAnsi="Wingdings" w:hint="default"/>
        <w:sz w:val="2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B1916C1"/>
    <w:multiLevelType w:val="hybridMultilevel"/>
    <w:tmpl w:val="62EEB23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154EA"/>
    <w:multiLevelType w:val="hybridMultilevel"/>
    <w:tmpl w:val="9EB86ACA"/>
    <w:lvl w:ilvl="0" w:tplc="04090003">
      <w:start w:val="1"/>
      <w:numFmt w:val="bullet"/>
      <w:lvlText w:val="o"/>
      <w:lvlJc w:val="left"/>
      <w:pPr>
        <w:ind w:left="720" w:hanging="360"/>
      </w:pPr>
      <w:rPr>
        <w:rFonts w:ascii="Courier New" w:hAnsi="Courier New" w:cs="Courier New"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35374712"/>
    <w:multiLevelType w:val="hybridMultilevel"/>
    <w:tmpl w:val="F8185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2D38B8"/>
    <w:multiLevelType w:val="hybridMultilevel"/>
    <w:tmpl w:val="B45A8F7E"/>
    <w:lvl w:ilvl="0" w:tplc="77B621B0">
      <w:start w:val="1"/>
      <w:numFmt w:val="upp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C026077"/>
    <w:multiLevelType w:val="hybridMultilevel"/>
    <w:tmpl w:val="E2DCB9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C34386"/>
    <w:multiLevelType w:val="hybridMultilevel"/>
    <w:tmpl w:val="252ED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1C4EC7"/>
    <w:multiLevelType w:val="hybridMultilevel"/>
    <w:tmpl w:val="14382F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C06621"/>
    <w:multiLevelType w:val="hybridMultilevel"/>
    <w:tmpl w:val="6E96CEBA"/>
    <w:lvl w:ilvl="0" w:tplc="04090015">
      <w:start w:val="1"/>
      <w:numFmt w:val="upperLetter"/>
      <w:lvlText w:val="%1."/>
      <w:lvlJc w:val="left"/>
      <w:pPr>
        <w:ind w:left="360" w:hanging="360"/>
      </w:pPr>
      <w:rPr>
        <w:rFonts w:hint="default"/>
      </w:rPr>
    </w:lvl>
    <w:lvl w:ilvl="1" w:tplc="04090019">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1" w15:restartNumberingAfterBreak="0">
    <w:nsid w:val="429472DF"/>
    <w:multiLevelType w:val="hybridMultilevel"/>
    <w:tmpl w:val="68AE3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0A3063"/>
    <w:multiLevelType w:val="hybridMultilevel"/>
    <w:tmpl w:val="19985E9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3" w15:restartNumberingAfterBreak="0">
    <w:nsid w:val="51E03876"/>
    <w:multiLevelType w:val="hybridMultilevel"/>
    <w:tmpl w:val="3880EAF0"/>
    <w:lvl w:ilvl="0" w:tplc="0409000F">
      <w:start w:val="1"/>
      <w:numFmt w:val="decimal"/>
      <w:lvlText w:val="%1."/>
      <w:lvlJc w:val="left"/>
      <w:pPr>
        <w:ind w:left="720" w:hanging="360"/>
      </w:pPr>
      <w:rPr>
        <w:rFonts w:hint="default"/>
      </w:rPr>
    </w:lvl>
    <w:lvl w:ilvl="1" w:tplc="84F41576">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E36CF9"/>
    <w:multiLevelType w:val="hybridMultilevel"/>
    <w:tmpl w:val="9EFC9A5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5A44A3B"/>
    <w:multiLevelType w:val="hybridMultilevel"/>
    <w:tmpl w:val="B54E053E"/>
    <w:lvl w:ilvl="0" w:tplc="E5544BB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165829"/>
    <w:multiLevelType w:val="hybridMultilevel"/>
    <w:tmpl w:val="E9E0F242"/>
    <w:lvl w:ilvl="0" w:tplc="04090003">
      <w:start w:val="1"/>
      <w:numFmt w:val="bullet"/>
      <w:lvlText w:val="o"/>
      <w:lvlJc w:val="left"/>
      <w:pPr>
        <w:ind w:left="1470" w:hanging="360"/>
      </w:pPr>
      <w:rPr>
        <w:rFonts w:ascii="Courier New" w:hAnsi="Courier New" w:cs="Courier New"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7" w15:restartNumberingAfterBreak="0">
    <w:nsid w:val="57744F34"/>
    <w:multiLevelType w:val="hybridMultilevel"/>
    <w:tmpl w:val="435C84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2134BC1"/>
    <w:multiLevelType w:val="singleLevel"/>
    <w:tmpl w:val="7864090E"/>
    <w:lvl w:ilvl="0">
      <w:start w:val="1"/>
      <w:numFmt w:val="bullet"/>
      <w:pStyle w:val="new"/>
      <w:lvlText w:val=""/>
      <w:lvlJc w:val="left"/>
      <w:pPr>
        <w:tabs>
          <w:tab w:val="num" w:pos="360"/>
        </w:tabs>
        <w:ind w:left="360" w:hanging="360"/>
      </w:pPr>
      <w:rPr>
        <w:rFonts w:ascii="Symbol" w:hAnsi="Symbol" w:hint="default"/>
        <w:sz w:val="16"/>
      </w:rPr>
    </w:lvl>
  </w:abstractNum>
  <w:abstractNum w:abstractNumId="29" w15:restartNumberingAfterBreak="0">
    <w:nsid w:val="66EB2276"/>
    <w:multiLevelType w:val="hybridMultilevel"/>
    <w:tmpl w:val="A7CCE660"/>
    <w:lvl w:ilvl="0" w:tplc="090C6D40">
      <w:start w:val="1"/>
      <w:numFmt w:val="upperLetter"/>
      <w:lvlText w:val="%1."/>
      <w:lvlJc w:val="left"/>
      <w:pPr>
        <w:ind w:left="972" w:hanging="360"/>
      </w:pPr>
      <w:rPr>
        <w:rFonts w:hint="default"/>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30" w15:restartNumberingAfterBreak="0">
    <w:nsid w:val="6C071B55"/>
    <w:multiLevelType w:val="hybridMultilevel"/>
    <w:tmpl w:val="672C5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B24C2C"/>
    <w:multiLevelType w:val="hybridMultilevel"/>
    <w:tmpl w:val="E88039EC"/>
    <w:lvl w:ilvl="0" w:tplc="5B229106">
      <w:start w:val="1"/>
      <w:numFmt w:val="upperLetter"/>
      <w:lvlText w:val="%1."/>
      <w:lvlJc w:val="left"/>
      <w:pPr>
        <w:ind w:left="522" w:hanging="360"/>
      </w:pPr>
      <w:rPr>
        <w:rFonts w:ascii="Arial" w:hAnsi="Arial" w:cs="Arial" w:hint="default"/>
        <w:b w:val="0"/>
        <w:sz w:val="20"/>
        <w:szCs w:val="20"/>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32" w15:restartNumberingAfterBreak="0">
    <w:nsid w:val="7041451F"/>
    <w:multiLevelType w:val="hybridMultilevel"/>
    <w:tmpl w:val="DB18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EF4FBB"/>
    <w:multiLevelType w:val="hybridMultilevel"/>
    <w:tmpl w:val="DD885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C7217E"/>
    <w:multiLevelType w:val="hybridMultilevel"/>
    <w:tmpl w:val="7B6EC6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0446B4"/>
    <w:multiLevelType w:val="hybridMultilevel"/>
    <w:tmpl w:val="F2F68050"/>
    <w:lvl w:ilvl="0" w:tplc="E5544BB2">
      <w:start w:val="1"/>
      <w:numFmt w:val="bullet"/>
      <w:lvlText w:val=""/>
      <w:lvlJc w:val="left"/>
      <w:pPr>
        <w:tabs>
          <w:tab w:val="num" w:pos="360"/>
        </w:tabs>
        <w:ind w:left="360" w:hanging="360"/>
      </w:pPr>
      <w:rPr>
        <w:rFonts w:ascii="Symbol" w:hAnsi="Symbol" w:hint="default"/>
      </w:rPr>
    </w:lvl>
    <w:lvl w:ilvl="1" w:tplc="04090005"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619796900">
    <w:abstractNumId w:val="12"/>
  </w:num>
  <w:num w:numId="2" w16cid:durableId="2135975510">
    <w:abstractNumId w:val="28"/>
  </w:num>
  <w:num w:numId="3" w16cid:durableId="194856572">
    <w:abstractNumId w:val="9"/>
  </w:num>
  <w:num w:numId="4" w16cid:durableId="1780761256">
    <w:abstractNumId w:val="30"/>
  </w:num>
  <w:num w:numId="5" w16cid:durableId="1372924600">
    <w:abstractNumId w:val="10"/>
  </w:num>
  <w:num w:numId="6" w16cid:durableId="1937052507">
    <w:abstractNumId w:val="16"/>
  </w:num>
  <w:num w:numId="7" w16cid:durableId="744838663">
    <w:abstractNumId w:val="35"/>
  </w:num>
  <w:num w:numId="8" w16cid:durableId="55785918">
    <w:abstractNumId w:val="22"/>
  </w:num>
  <w:num w:numId="9" w16cid:durableId="2067994185">
    <w:abstractNumId w:val="3"/>
  </w:num>
  <w:num w:numId="10" w16cid:durableId="1720472136">
    <w:abstractNumId w:val="24"/>
  </w:num>
  <w:num w:numId="11" w16cid:durableId="1054934292">
    <w:abstractNumId w:val="31"/>
  </w:num>
  <w:num w:numId="12" w16cid:durableId="1081297328">
    <w:abstractNumId w:val="25"/>
  </w:num>
  <w:num w:numId="13" w16cid:durableId="883717564">
    <w:abstractNumId w:val="1"/>
  </w:num>
  <w:num w:numId="14" w16cid:durableId="1909073966">
    <w:abstractNumId w:val="0"/>
  </w:num>
  <w:num w:numId="15" w16cid:durableId="545992969">
    <w:abstractNumId w:val="2"/>
  </w:num>
  <w:num w:numId="16" w16cid:durableId="1677145274">
    <w:abstractNumId w:val="29"/>
  </w:num>
  <w:num w:numId="17" w16cid:durableId="1318412324">
    <w:abstractNumId w:val="5"/>
  </w:num>
  <w:num w:numId="18" w16cid:durableId="547377726">
    <w:abstractNumId w:val="3"/>
  </w:num>
  <w:num w:numId="19" w16cid:durableId="763040633">
    <w:abstractNumId w:val="28"/>
  </w:num>
  <w:num w:numId="20" w16cid:durableId="768239060">
    <w:abstractNumId w:val="3"/>
  </w:num>
  <w:num w:numId="21" w16cid:durableId="650907571">
    <w:abstractNumId w:val="3"/>
  </w:num>
  <w:num w:numId="22" w16cid:durableId="1202942622">
    <w:abstractNumId w:val="28"/>
  </w:num>
  <w:num w:numId="23" w16cid:durableId="1874541132">
    <w:abstractNumId w:val="28"/>
  </w:num>
  <w:num w:numId="24" w16cid:durableId="351997818">
    <w:abstractNumId w:val="28"/>
  </w:num>
  <w:num w:numId="25" w16cid:durableId="1503667936">
    <w:abstractNumId w:val="20"/>
  </w:num>
  <w:num w:numId="26" w16cid:durableId="864638969">
    <w:abstractNumId w:val="28"/>
  </w:num>
  <w:num w:numId="27" w16cid:durableId="1070543022">
    <w:abstractNumId w:val="28"/>
  </w:num>
  <w:num w:numId="28" w16cid:durableId="1762221710">
    <w:abstractNumId w:val="11"/>
  </w:num>
  <w:num w:numId="29" w16cid:durableId="1941914760">
    <w:abstractNumId w:val="15"/>
  </w:num>
  <w:num w:numId="30" w16cid:durableId="367225423">
    <w:abstractNumId w:val="8"/>
  </w:num>
  <w:num w:numId="31" w16cid:durableId="1023439046">
    <w:abstractNumId w:val="23"/>
  </w:num>
  <w:num w:numId="32" w16cid:durableId="2091727520">
    <w:abstractNumId w:val="34"/>
  </w:num>
  <w:num w:numId="33" w16cid:durableId="619917242">
    <w:abstractNumId w:val="27"/>
  </w:num>
  <w:num w:numId="34" w16cid:durableId="1481654248">
    <w:abstractNumId w:val="13"/>
  </w:num>
  <w:num w:numId="35" w16cid:durableId="564997982">
    <w:abstractNumId w:val="21"/>
  </w:num>
  <w:num w:numId="36" w16cid:durableId="964237745">
    <w:abstractNumId w:val="26"/>
  </w:num>
  <w:num w:numId="37" w16cid:durableId="907688995">
    <w:abstractNumId w:val="19"/>
  </w:num>
  <w:num w:numId="38" w16cid:durableId="1128277313">
    <w:abstractNumId w:val="4"/>
  </w:num>
  <w:num w:numId="39" w16cid:durableId="1135373000">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47727046">
    <w:abstractNumId w:val="32"/>
  </w:num>
  <w:num w:numId="41" w16cid:durableId="665403530">
    <w:abstractNumId w:val="7"/>
  </w:num>
  <w:num w:numId="42" w16cid:durableId="49811494">
    <w:abstractNumId w:val="33"/>
  </w:num>
  <w:num w:numId="43" w16cid:durableId="584388466">
    <w:abstractNumId w:val="18"/>
  </w:num>
  <w:num w:numId="44" w16cid:durableId="880632462">
    <w:abstractNumId w:val="17"/>
  </w:num>
  <w:num w:numId="45" w16cid:durableId="73204290">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64F"/>
    <w:rsid w:val="00000243"/>
    <w:rsid w:val="00000462"/>
    <w:rsid w:val="00000BBF"/>
    <w:rsid w:val="00001F09"/>
    <w:rsid w:val="0000566D"/>
    <w:rsid w:val="00006F3F"/>
    <w:rsid w:val="00011190"/>
    <w:rsid w:val="0001306E"/>
    <w:rsid w:val="0002265A"/>
    <w:rsid w:val="00024AB4"/>
    <w:rsid w:val="00024CD2"/>
    <w:rsid w:val="00025D08"/>
    <w:rsid w:val="00026E17"/>
    <w:rsid w:val="0003352A"/>
    <w:rsid w:val="000439B3"/>
    <w:rsid w:val="00043F00"/>
    <w:rsid w:val="00045D0A"/>
    <w:rsid w:val="00047831"/>
    <w:rsid w:val="00047D3D"/>
    <w:rsid w:val="00050077"/>
    <w:rsid w:val="00051155"/>
    <w:rsid w:val="000559D0"/>
    <w:rsid w:val="00055AF4"/>
    <w:rsid w:val="000628D4"/>
    <w:rsid w:val="00062B22"/>
    <w:rsid w:val="00067DEE"/>
    <w:rsid w:val="00067E6B"/>
    <w:rsid w:val="00070DE2"/>
    <w:rsid w:val="00071348"/>
    <w:rsid w:val="00074606"/>
    <w:rsid w:val="0007677A"/>
    <w:rsid w:val="00080241"/>
    <w:rsid w:val="00096FF5"/>
    <w:rsid w:val="000A2F2D"/>
    <w:rsid w:val="000A456E"/>
    <w:rsid w:val="000A6484"/>
    <w:rsid w:val="000B0179"/>
    <w:rsid w:val="000B1B5F"/>
    <w:rsid w:val="000B7CBA"/>
    <w:rsid w:val="000C0E10"/>
    <w:rsid w:val="000C1CB0"/>
    <w:rsid w:val="000D1B72"/>
    <w:rsid w:val="000D4EC9"/>
    <w:rsid w:val="000E4204"/>
    <w:rsid w:val="000E4DB2"/>
    <w:rsid w:val="000E56C9"/>
    <w:rsid w:val="000F1FCB"/>
    <w:rsid w:val="000F60D3"/>
    <w:rsid w:val="000F6A31"/>
    <w:rsid w:val="000F726F"/>
    <w:rsid w:val="00101C47"/>
    <w:rsid w:val="001073F0"/>
    <w:rsid w:val="00112338"/>
    <w:rsid w:val="00120101"/>
    <w:rsid w:val="00123D95"/>
    <w:rsid w:val="0013209A"/>
    <w:rsid w:val="00147498"/>
    <w:rsid w:val="001502A4"/>
    <w:rsid w:val="0015066F"/>
    <w:rsid w:val="001516D0"/>
    <w:rsid w:val="00174D34"/>
    <w:rsid w:val="001774CD"/>
    <w:rsid w:val="00180612"/>
    <w:rsid w:val="0018443D"/>
    <w:rsid w:val="00185CD4"/>
    <w:rsid w:val="00186BA9"/>
    <w:rsid w:val="00186E89"/>
    <w:rsid w:val="00193211"/>
    <w:rsid w:val="00193BAE"/>
    <w:rsid w:val="001978CD"/>
    <w:rsid w:val="001A2D6A"/>
    <w:rsid w:val="001A3698"/>
    <w:rsid w:val="001A4344"/>
    <w:rsid w:val="001A7674"/>
    <w:rsid w:val="001C1446"/>
    <w:rsid w:val="001C2CA9"/>
    <w:rsid w:val="001C32D3"/>
    <w:rsid w:val="001C6B5D"/>
    <w:rsid w:val="001D0D7F"/>
    <w:rsid w:val="001D4662"/>
    <w:rsid w:val="001D547E"/>
    <w:rsid w:val="001E1202"/>
    <w:rsid w:val="001E53DE"/>
    <w:rsid w:val="001E5694"/>
    <w:rsid w:val="00206955"/>
    <w:rsid w:val="00210EDB"/>
    <w:rsid w:val="0021335D"/>
    <w:rsid w:val="002142FB"/>
    <w:rsid w:val="0021459A"/>
    <w:rsid w:val="002164F4"/>
    <w:rsid w:val="00217321"/>
    <w:rsid w:val="0022151C"/>
    <w:rsid w:val="00222BCD"/>
    <w:rsid w:val="00224876"/>
    <w:rsid w:val="00230B8D"/>
    <w:rsid w:val="002322FA"/>
    <w:rsid w:val="00232F3E"/>
    <w:rsid w:val="002335D2"/>
    <w:rsid w:val="00235A01"/>
    <w:rsid w:val="00237317"/>
    <w:rsid w:val="00240408"/>
    <w:rsid w:val="00240C7D"/>
    <w:rsid w:val="00241963"/>
    <w:rsid w:val="002425B4"/>
    <w:rsid w:val="0024459E"/>
    <w:rsid w:val="00246159"/>
    <w:rsid w:val="00246B62"/>
    <w:rsid w:val="00246BDD"/>
    <w:rsid w:val="00247FC0"/>
    <w:rsid w:val="00252CD7"/>
    <w:rsid w:val="0025591F"/>
    <w:rsid w:val="002578A9"/>
    <w:rsid w:val="00265C8B"/>
    <w:rsid w:val="00271093"/>
    <w:rsid w:val="002809F5"/>
    <w:rsid w:val="00281441"/>
    <w:rsid w:val="00293CBB"/>
    <w:rsid w:val="002943D8"/>
    <w:rsid w:val="0029457E"/>
    <w:rsid w:val="00297E3D"/>
    <w:rsid w:val="002A201D"/>
    <w:rsid w:val="002A3E9A"/>
    <w:rsid w:val="002A5795"/>
    <w:rsid w:val="002A6229"/>
    <w:rsid w:val="002B1909"/>
    <w:rsid w:val="002C11C5"/>
    <w:rsid w:val="002D67D3"/>
    <w:rsid w:val="002E13CD"/>
    <w:rsid w:val="002E1AA6"/>
    <w:rsid w:val="002E2165"/>
    <w:rsid w:val="002E4BDD"/>
    <w:rsid w:val="002E4C64"/>
    <w:rsid w:val="002F6C39"/>
    <w:rsid w:val="002F7475"/>
    <w:rsid w:val="002F75BC"/>
    <w:rsid w:val="002F7C66"/>
    <w:rsid w:val="003102A7"/>
    <w:rsid w:val="003176E4"/>
    <w:rsid w:val="003204DE"/>
    <w:rsid w:val="00324739"/>
    <w:rsid w:val="003317B7"/>
    <w:rsid w:val="0033454D"/>
    <w:rsid w:val="00334D99"/>
    <w:rsid w:val="003376C1"/>
    <w:rsid w:val="00341999"/>
    <w:rsid w:val="00344C62"/>
    <w:rsid w:val="00366AEA"/>
    <w:rsid w:val="00370139"/>
    <w:rsid w:val="00372F1C"/>
    <w:rsid w:val="00373E75"/>
    <w:rsid w:val="003755E7"/>
    <w:rsid w:val="003758A5"/>
    <w:rsid w:val="00383300"/>
    <w:rsid w:val="00387530"/>
    <w:rsid w:val="00390EC6"/>
    <w:rsid w:val="003943B7"/>
    <w:rsid w:val="003A3936"/>
    <w:rsid w:val="003A7B3F"/>
    <w:rsid w:val="003B06F5"/>
    <w:rsid w:val="003B58EA"/>
    <w:rsid w:val="003B647B"/>
    <w:rsid w:val="003B7144"/>
    <w:rsid w:val="003B72D3"/>
    <w:rsid w:val="003C4C35"/>
    <w:rsid w:val="003C6A55"/>
    <w:rsid w:val="003C70C3"/>
    <w:rsid w:val="003D0D49"/>
    <w:rsid w:val="003E7410"/>
    <w:rsid w:val="003F0B17"/>
    <w:rsid w:val="003F5795"/>
    <w:rsid w:val="0040265C"/>
    <w:rsid w:val="004026C0"/>
    <w:rsid w:val="00405E88"/>
    <w:rsid w:val="0041497D"/>
    <w:rsid w:val="004152E9"/>
    <w:rsid w:val="00416F13"/>
    <w:rsid w:val="00426C48"/>
    <w:rsid w:val="00430C37"/>
    <w:rsid w:val="00436E24"/>
    <w:rsid w:val="004506C2"/>
    <w:rsid w:val="00452D53"/>
    <w:rsid w:val="00454615"/>
    <w:rsid w:val="0046064F"/>
    <w:rsid w:val="0047063C"/>
    <w:rsid w:val="00481D27"/>
    <w:rsid w:val="00482EF7"/>
    <w:rsid w:val="00487120"/>
    <w:rsid w:val="004A0165"/>
    <w:rsid w:val="004A73CD"/>
    <w:rsid w:val="004B4888"/>
    <w:rsid w:val="004B4AAC"/>
    <w:rsid w:val="004C0D6B"/>
    <w:rsid w:val="004C3BDD"/>
    <w:rsid w:val="004C6BC2"/>
    <w:rsid w:val="004D1C7F"/>
    <w:rsid w:val="004D7278"/>
    <w:rsid w:val="004E2542"/>
    <w:rsid w:val="004E599A"/>
    <w:rsid w:val="004E7E1F"/>
    <w:rsid w:val="004F24C1"/>
    <w:rsid w:val="004F7912"/>
    <w:rsid w:val="00517F30"/>
    <w:rsid w:val="005233E7"/>
    <w:rsid w:val="005302BF"/>
    <w:rsid w:val="00531344"/>
    <w:rsid w:val="00532173"/>
    <w:rsid w:val="00532735"/>
    <w:rsid w:val="005374ED"/>
    <w:rsid w:val="00542F5F"/>
    <w:rsid w:val="005455E1"/>
    <w:rsid w:val="00551263"/>
    <w:rsid w:val="0055220F"/>
    <w:rsid w:val="00560E8D"/>
    <w:rsid w:val="00563DCC"/>
    <w:rsid w:val="00565199"/>
    <w:rsid w:val="00565551"/>
    <w:rsid w:val="00565B29"/>
    <w:rsid w:val="00577975"/>
    <w:rsid w:val="0058399B"/>
    <w:rsid w:val="005840B6"/>
    <w:rsid w:val="00585E75"/>
    <w:rsid w:val="00586099"/>
    <w:rsid w:val="00594591"/>
    <w:rsid w:val="005A07B0"/>
    <w:rsid w:val="005A50A4"/>
    <w:rsid w:val="005B1BF0"/>
    <w:rsid w:val="005B36E7"/>
    <w:rsid w:val="005B5BB9"/>
    <w:rsid w:val="005C1644"/>
    <w:rsid w:val="005C17FD"/>
    <w:rsid w:val="005D407E"/>
    <w:rsid w:val="005D785A"/>
    <w:rsid w:val="005E29E3"/>
    <w:rsid w:val="005E3D78"/>
    <w:rsid w:val="005F0A4F"/>
    <w:rsid w:val="005F616A"/>
    <w:rsid w:val="006013F1"/>
    <w:rsid w:val="0060647E"/>
    <w:rsid w:val="00616DC9"/>
    <w:rsid w:val="00617256"/>
    <w:rsid w:val="0062471A"/>
    <w:rsid w:val="00636031"/>
    <w:rsid w:val="0064018E"/>
    <w:rsid w:val="00643B2D"/>
    <w:rsid w:val="00644569"/>
    <w:rsid w:val="00657B85"/>
    <w:rsid w:val="006615EA"/>
    <w:rsid w:val="00670C57"/>
    <w:rsid w:val="00676E28"/>
    <w:rsid w:val="0068026D"/>
    <w:rsid w:val="00680B26"/>
    <w:rsid w:val="006814E8"/>
    <w:rsid w:val="006867FB"/>
    <w:rsid w:val="006907A8"/>
    <w:rsid w:val="006914FE"/>
    <w:rsid w:val="006925B9"/>
    <w:rsid w:val="00694F7D"/>
    <w:rsid w:val="00697501"/>
    <w:rsid w:val="006A313A"/>
    <w:rsid w:val="006A4107"/>
    <w:rsid w:val="006B4F79"/>
    <w:rsid w:val="006B5A04"/>
    <w:rsid w:val="006B752B"/>
    <w:rsid w:val="006D2222"/>
    <w:rsid w:val="006D2F7A"/>
    <w:rsid w:val="006D5A45"/>
    <w:rsid w:val="006D7B3B"/>
    <w:rsid w:val="006E24FE"/>
    <w:rsid w:val="006E6B21"/>
    <w:rsid w:val="006F05F3"/>
    <w:rsid w:val="006F135D"/>
    <w:rsid w:val="006F50D4"/>
    <w:rsid w:val="00704FA4"/>
    <w:rsid w:val="007070D6"/>
    <w:rsid w:val="00720312"/>
    <w:rsid w:val="0072127C"/>
    <w:rsid w:val="0072128D"/>
    <w:rsid w:val="0072340D"/>
    <w:rsid w:val="00725662"/>
    <w:rsid w:val="00726765"/>
    <w:rsid w:val="00726CD2"/>
    <w:rsid w:val="00735558"/>
    <w:rsid w:val="007359C7"/>
    <w:rsid w:val="00736CB4"/>
    <w:rsid w:val="00743F4B"/>
    <w:rsid w:val="0074529D"/>
    <w:rsid w:val="00746EE3"/>
    <w:rsid w:val="007518DF"/>
    <w:rsid w:val="007529FA"/>
    <w:rsid w:val="00755C4E"/>
    <w:rsid w:val="00763A76"/>
    <w:rsid w:val="00764B4E"/>
    <w:rsid w:val="007722A5"/>
    <w:rsid w:val="0077287A"/>
    <w:rsid w:val="007739F8"/>
    <w:rsid w:val="00773B3B"/>
    <w:rsid w:val="007826A7"/>
    <w:rsid w:val="007852D1"/>
    <w:rsid w:val="0078751A"/>
    <w:rsid w:val="007877D4"/>
    <w:rsid w:val="00790EE8"/>
    <w:rsid w:val="00794DA6"/>
    <w:rsid w:val="00795290"/>
    <w:rsid w:val="00795F15"/>
    <w:rsid w:val="007A0715"/>
    <w:rsid w:val="007A30D5"/>
    <w:rsid w:val="007A4C0B"/>
    <w:rsid w:val="007B1FC7"/>
    <w:rsid w:val="007B3871"/>
    <w:rsid w:val="007C0ADD"/>
    <w:rsid w:val="007C1564"/>
    <w:rsid w:val="007C1B0D"/>
    <w:rsid w:val="007D0F14"/>
    <w:rsid w:val="007D4E00"/>
    <w:rsid w:val="007D5C31"/>
    <w:rsid w:val="007E0D69"/>
    <w:rsid w:val="007E15B0"/>
    <w:rsid w:val="007F640F"/>
    <w:rsid w:val="007F7AB3"/>
    <w:rsid w:val="008014A0"/>
    <w:rsid w:val="008054E6"/>
    <w:rsid w:val="0080593E"/>
    <w:rsid w:val="008133F1"/>
    <w:rsid w:val="00823538"/>
    <w:rsid w:val="0082540C"/>
    <w:rsid w:val="0082681C"/>
    <w:rsid w:val="00827651"/>
    <w:rsid w:val="00831E6E"/>
    <w:rsid w:val="00833A4E"/>
    <w:rsid w:val="00834474"/>
    <w:rsid w:val="0085374B"/>
    <w:rsid w:val="00853934"/>
    <w:rsid w:val="00857162"/>
    <w:rsid w:val="00861F39"/>
    <w:rsid w:val="00862896"/>
    <w:rsid w:val="008629A5"/>
    <w:rsid w:val="008701D5"/>
    <w:rsid w:val="00870602"/>
    <w:rsid w:val="008721BB"/>
    <w:rsid w:val="00877B07"/>
    <w:rsid w:val="00877DA3"/>
    <w:rsid w:val="008840D9"/>
    <w:rsid w:val="00895807"/>
    <w:rsid w:val="00895C45"/>
    <w:rsid w:val="00897520"/>
    <w:rsid w:val="008A2FF1"/>
    <w:rsid w:val="008A5F21"/>
    <w:rsid w:val="008B3E2F"/>
    <w:rsid w:val="008C305C"/>
    <w:rsid w:val="008D0F0A"/>
    <w:rsid w:val="008D1090"/>
    <w:rsid w:val="008D11C7"/>
    <w:rsid w:val="008D4180"/>
    <w:rsid w:val="008D5269"/>
    <w:rsid w:val="008F004D"/>
    <w:rsid w:val="009012CB"/>
    <w:rsid w:val="009048D4"/>
    <w:rsid w:val="0090509F"/>
    <w:rsid w:val="00910FBD"/>
    <w:rsid w:val="009141CE"/>
    <w:rsid w:val="00916201"/>
    <w:rsid w:val="00922EE3"/>
    <w:rsid w:val="00932083"/>
    <w:rsid w:val="0093244F"/>
    <w:rsid w:val="00933DE0"/>
    <w:rsid w:val="00940197"/>
    <w:rsid w:val="009408A5"/>
    <w:rsid w:val="00943282"/>
    <w:rsid w:val="00955296"/>
    <w:rsid w:val="009577A8"/>
    <w:rsid w:val="00965841"/>
    <w:rsid w:val="009779ED"/>
    <w:rsid w:val="009820E6"/>
    <w:rsid w:val="00984C6D"/>
    <w:rsid w:val="009916AE"/>
    <w:rsid w:val="009A2033"/>
    <w:rsid w:val="009A2965"/>
    <w:rsid w:val="009A2E8D"/>
    <w:rsid w:val="009A6A82"/>
    <w:rsid w:val="009B2B88"/>
    <w:rsid w:val="009C0CE5"/>
    <w:rsid w:val="009D2A04"/>
    <w:rsid w:val="009D3B8C"/>
    <w:rsid w:val="009D699E"/>
    <w:rsid w:val="009E22DD"/>
    <w:rsid w:val="009E5AAD"/>
    <w:rsid w:val="009F7201"/>
    <w:rsid w:val="00A00304"/>
    <w:rsid w:val="00A0068E"/>
    <w:rsid w:val="00A07F8A"/>
    <w:rsid w:val="00A128C4"/>
    <w:rsid w:val="00A147DE"/>
    <w:rsid w:val="00A22B8D"/>
    <w:rsid w:val="00A24184"/>
    <w:rsid w:val="00A244B9"/>
    <w:rsid w:val="00A27F46"/>
    <w:rsid w:val="00A32890"/>
    <w:rsid w:val="00A36733"/>
    <w:rsid w:val="00A43C33"/>
    <w:rsid w:val="00A44AB6"/>
    <w:rsid w:val="00A47691"/>
    <w:rsid w:val="00A47EF9"/>
    <w:rsid w:val="00A56148"/>
    <w:rsid w:val="00A56990"/>
    <w:rsid w:val="00A56C68"/>
    <w:rsid w:val="00A60EE1"/>
    <w:rsid w:val="00A64A0C"/>
    <w:rsid w:val="00A67807"/>
    <w:rsid w:val="00A70E16"/>
    <w:rsid w:val="00A73F36"/>
    <w:rsid w:val="00A75484"/>
    <w:rsid w:val="00A976C3"/>
    <w:rsid w:val="00AA4D4F"/>
    <w:rsid w:val="00AA70D0"/>
    <w:rsid w:val="00AB016E"/>
    <w:rsid w:val="00AB30BF"/>
    <w:rsid w:val="00AC1BCE"/>
    <w:rsid w:val="00AC2752"/>
    <w:rsid w:val="00AC4C34"/>
    <w:rsid w:val="00AC68BE"/>
    <w:rsid w:val="00AC698A"/>
    <w:rsid w:val="00AC6E6A"/>
    <w:rsid w:val="00AC75D0"/>
    <w:rsid w:val="00AD50D6"/>
    <w:rsid w:val="00AE0444"/>
    <w:rsid w:val="00AE7BED"/>
    <w:rsid w:val="00AF2B45"/>
    <w:rsid w:val="00AF34FF"/>
    <w:rsid w:val="00AF48D4"/>
    <w:rsid w:val="00B0610A"/>
    <w:rsid w:val="00B1696E"/>
    <w:rsid w:val="00B27C89"/>
    <w:rsid w:val="00B42C18"/>
    <w:rsid w:val="00B45D8A"/>
    <w:rsid w:val="00B466C8"/>
    <w:rsid w:val="00B52D28"/>
    <w:rsid w:val="00B57640"/>
    <w:rsid w:val="00B62B9E"/>
    <w:rsid w:val="00B652AA"/>
    <w:rsid w:val="00B675CC"/>
    <w:rsid w:val="00B833FD"/>
    <w:rsid w:val="00B91AFD"/>
    <w:rsid w:val="00BA2D96"/>
    <w:rsid w:val="00BA3435"/>
    <w:rsid w:val="00BB38B6"/>
    <w:rsid w:val="00BC069D"/>
    <w:rsid w:val="00BC194F"/>
    <w:rsid w:val="00BC2293"/>
    <w:rsid w:val="00BC4383"/>
    <w:rsid w:val="00BC7D70"/>
    <w:rsid w:val="00BD4453"/>
    <w:rsid w:val="00BF1711"/>
    <w:rsid w:val="00C01758"/>
    <w:rsid w:val="00C0677A"/>
    <w:rsid w:val="00C07992"/>
    <w:rsid w:val="00C11BEA"/>
    <w:rsid w:val="00C13D36"/>
    <w:rsid w:val="00C13DBC"/>
    <w:rsid w:val="00C22686"/>
    <w:rsid w:val="00C249E1"/>
    <w:rsid w:val="00C316D9"/>
    <w:rsid w:val="00C34CC8"/>
    <w:rsid w:val="00C34F2C"/>
    <w:rsid w:val="00C350EE"/>
    <w:rsid w:val="00C37F22"/>
    <w:rsid w:val="00C40558"/>
    <w:rsid w:val="00C406B3"/>
    <w:rsid w:val="00C4114B"/>
    <w:rsid w:val="00C41188"/>
    <w:rsid w:val="00C43901"/>
    <w:rsid w:val="00C44123"/>
    <w:rsid w:val="00C50CD1"/>
    <w:rsid w:val="00C52E67"/>
    <w:rsid w:val="00C531A6"/>
    <w:rsid w:val="00C56F67"/>
    <w:rsid w:val="00C60DB8"/>
    <w:rsid w:val="00C626D6"/>
    <w:rsid w:val="00C7265F"/>
    <w:rsid w:val="00C75AC3"/>
    <w:rsid w:val="00C76D78"/>
    <w:rsid w:val="00C77856"/>
    <w:rsid w:val="00C81FB0"/>
    <w:rsid w:val="00C8600D"/>
    <w:rsid w:val="00C868F6"/>
    <w:rsid w:val="00C91C53"/>
    <w:rsid w:val="00C92B2A"/>
    <w:rsid w:val="00C95E1C"/>
    <w:rsid w:val="00CA034E"/>
    <w:rsid w:val="00CB2513"/>
    <w:rsid w:val="00CB4399"/>
    <w:rsid w:val="00CD213E"/>
    <w:rsid w:val="00CD2F06"/>
    <w:rsid w:val="00CD4121"/>
    <w:rsid w:val="00CE0D80"/>
    <w:rsid w:val="00CE661E"/>
    <w:rsid w:val="00CF010D"/>
    <w:rsid w:val="00CF0E07"/>
    <w:rsid w:val="00CF7A81"/>
    <w:rsid w:val="00D0715C"/>
    <w:rsid w:val="00D10BF1"/>
    <w:rsid w:val="00D11D82"/>
    <w:rsid w:val="00D14477"/>
    <w:rsid w:val="00D14972"/>
    <w:rsid w:val="00D16E3A"/>
    <w:rsid w:val="00D22098"/>
    <w:rsid w:val="00D23DBF"/>
    <w:rsid w:val="00D247C8"/>
    <w:rsid w:val="00D24C81"/>
    <w:rsid w:val="00D27E7B"/>
    <w:rsid w:val="00D27FDC"/>
    <w:rsid w:val="00D402A6"/>
    <w:rsid w:val="00D510E7"/>
    <w:rsid w:val="00D52447"/>
    <w:rsid w:val="00D525D7"/>
    <w:rsid w:val="00D6269F"/>
    <w:rsid w:val="00D631F5"/>
    <w:rsid w:val="00D66770"/>
    <w:rsid w:val="00D75535"/>
    <w:rsid w:val="00D76353"/>
    <w:rsid w:val="00D8002F"/>
    <w:rsid w:val="00D81D52"/>
    <w:rsid w:val="00D845A0"/>
    <w:rsid w:val="00D84A57"/>
    <w:rsid w:val="00D929EF"/>
    <w:rsid w:val="00DA38EC"/>
    <w:rsid w:val="00DA3933"/>
    <w:rsid w:val="00DB0652"/>
    <w:rsid w:val="00DB6ED8"/>
    <w:rsid w:val="00DB7238"/>
    <w:rsid w:val="00DD07E4"/>
    <w:rsid w:val="00DE05C0"/>
    <w:rsid w:val="00DE3C0F"/>
    <w:rsid w:val="00DE4E6E"/>
    <w:rsid w:val="00DE66BF"/>
    <w:rsid w:val="00DF0524"/>
    <w:rsid w:val="00DF7894"/>
    <w:rsid w:val="00E0503F"/>
    <w:rsid w:val="00E07175"/>
    <w:rsid w:val="00E12C12"/>
    <w:rsid w:val="00E13074"/>
    <w:rsid w:val="00E17B0A"/>
    <w:rsid w:val="00E20D41"/>
    <w:rsid w:val="00E20EF3"/>
    <w:rsid w:val="00E229AD"/>
    <w:rsid w:val="00E23FB4"/>
    <w:rsid w:val="00E23FBE"/>
    <w:rsid w:val="00E25FC0"/>
    <w:rsid w:val="00E300AA"/>
    <w:rsid w:val="00E316F2"/>
    <w:rsid w:val="00E36049"/>
    <w:rsid w:val="00E3778E"/>
    <w:rsid w:val="00E4099A"/>
    <w:rsid w:val="00E454E6"/>
    <w:rsid w:val="00E46DDB"/>
    <w:rsid w:val="00E5515B"/>
    <w:rsid w:val="00E61DE8"/>
    <w:rsid w:val="00E63519"/>
    <w:rsid w:val="00E75E55"/>
    <w:rsid w:val="00E81CDA"/>
    <w:rsid w:val="00E82C13"/>
    <w:rsid w:val="00E84BDA"/>
    <w:rsid w:val="00E92A0E"/>
    <w:rsid w:val="00E9485E"/>
    <w:rsid w:val="00E97B90"/>
    <w:rsid w:val="00E97F57"/>
    <w:rsid w:val="00EA1505"/>
    <w:rsid w:val="00EA383D"/>
    <w:rsid w:val="00EB1898"/>
    <w:rsid w:val="00EC033B"/>
    <w:rsid w:val="00EC6C39"/>
    <w:rsid w:val="00EE4B72"/>
    <w:rsid w:val="00EE7A58"/>
    <w:rsid w:val="00EF1CC1"/>
    <w:rsid w:val="00F020FE"/>
    <w:rsid w:val="00F02722"/>
    <w:rsid w:val="00F11288"/>
    <w:rsid w:val="00F1309B"/>
    <w:rsid w:val="00F1422A"/>
    <w:rsid w:val="00F14F3F"/>
    <w:rsid w:val="00F272BC"/>
    <w:rsid w:val="00F36042"/>
    <w:rsid w:val="00F4047B"/>
    <w:rsid w:val="00F4703B"/>
    <w:rsid w:val="00F47FD8"/>
    <w:rsid w:val="00F52837"/>
    <w:rsid w:val="00F6770D"/>
    <w:rsid w:val="00F705A9"/>
    <w:rsid w:val="00F705E6"/>
    <w:rsid w:val="00F73C43"/>
    <w:rsid w:val="00F75964"/>
    <w:rsid w:val="00F863CD"/>
    <w:rsid w:val="00F90FFF"/>
    <w:rsid w:val="00F926FC"/>
    <w:rsid w:val="00F971A4"/>
    <w:rsid w:val="00FB2148"/>
    <w:rsid w:val="00FB40E5"/>
    <w:rsid w:val="00FB495F"/>
    <w:rsid w:val="00FC0B3F"/>
    <w:rsid w:val="00FC12A0"/>
    <w:rsid w:val="00FC29ED"/>
    <w:rsid w:val="00FC6DAC"/>
    <w:rsid w:val="00FD07B3"/>
    <w:rsid w:val="00FD1649"/>
    <w:rsid w:val="00FD1AE7"/>
    <w:rsid w:val="00FD465E"/>
    <w:rsid w:val="00FD4915"/>
    <w:rsid w:val="00FD6900"/>
    <w:rsid w:val="00FE3C96"/>
    <w:rsid w:val="00FF081C"/>
    <w:rsid w:val="00FF1C39"/>
    <w:rsid w:val="00FF2C8F"/>
    <w:rsid w:val="00FF7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1A513256"/>
  <w15:docId w15:val="{560661E5-A2D0-42CF-A8B9-9A5270AD0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72BC"/>
    <w:rPr>
      <w:sz w:val="24"/>
      <w:szCs w:val="24"/>
    </w:rPr>
  </w:style>
  <w:style w:type="paragraph" w:styleId="Heading3">
    <w:name w:val="heading 3"/>
    <w:basedOn w:val="Normal"/>
    <w:next w:val="Normal"/>
    <w:qFormat/>
    <w:rsid w:val="006867FB"/>
    <w:pPr>
      <w:keepNext/>
      <w:jc w:val="center"/>
      <w:outlineLvl w:val="2"/>
    </w:pPr>
    <w:rPr>
      <w:rFonts w:ascii="Bembo" w:hAnsi="Bembo"/>
      <w:b/>
      <w:i/>
      <w:sz w:val="36"/>
      <w:szCs w:val="20"/>
    </w:rPr>
  </w:style>
  <w:style w:type="paragraph" w:styleId="Heading4">
    <w:name w:val="heading 4"/>
    <w:basedOn w:val="Normal"/>
    <w:next w:val="Normal"/>
    <w:link w:val="Heading4Char"/>
    <w:unhideWhenUsed/>
    <w:qFormat/>
    <w:rsid w:val="00AC2752"/>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6907A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P">
    <w:name w:val="RP"/>
    <w:rsid w:val="00636031"/>
    <w:pPr>
      <w:spacing w:after="120"/>
    </w:pPr>
    <w:rPr>
      <w:sz w:val="24"/>
    </w:rPr>
  </w:style>
  <w:style w:type="paragraph" w:customStyle="1" w:styleId="1-r-anch">
    <w:name w:val="1-r-anch"/>
    <w:basedOn w:val="Normal"/>
    <w:rsid w:val="00636031"/>
    <w:pPr>
      <w:ind w:left="144" w:right="288"/>
    </w:pPr>
    <w:rPr>
      <w:rFonts w:ascii="Frutiger 45 Light" w:hAnsi="Frutiger 45 Light"/>
      <w:color w:val="000000"/>
      <w:sz w:val="20"/>
      <w:szCs w:val="20"/>
    </w:rPr>
  </w:style>
  <w:style w:type="paragraph" w:customStyle="1" w:styleId="1anch">
    <w:name w:val="1_anch"/>
    <w:rsid w:val="00AC68BE"/>
    <w:pPr>
      <w:tabs>
        <w:tab w:val="left" w:pos="4320"/>
      </w:tabs>
      <w:ind w:right="173"/>
    </w:pPr>
    <w:rPr>
      <w:rFonts w:ascii="Frutiger 45 Light" w:hAnsi="Frutiger 45 Light"/>
      <w:color w:val="000000"/>
    </w:rPr>
  </w:style>
  <w:style w:type="paragraph" w:styleId="Header">
    <w:name w:val="header"/>
    <w:basedOn w:val="Normal"/>
    <w:rsid w:val="002E1AA6"/>
    <w:pPr>
      <w:tabs>
        <w:tab w:val="center" w:pos="4320"/>
        <w:tab w:val="right" w:pos="8640"/>
      </w:tabs>
    </w:pPr>
    <w:rPr>
      <w:rFonts w:ascii="Times" w:hAnsi="Times"/>
      <w:szCs w:val="20"/>
    </w:rPr>
  </w:style>
  <w:style w:type="paragraph" w:customStyle="1" w:styleId="new">
    <w:name w:val="new"/>
    <w:basedOn w:val="Normal"/>
    <w:rsid w:val="002E1AA6"/>
    <w:pPr>
      <w:numPr>
        <w:numId w:val="2"/>
      </w:numPr>
    </w:pPr>
    <w:rPr>
      <w:szCs w:val="20"/>
    </w:rPr>
  </w:style>
  <w:style w:type="paragraph" w:styleId="Footer">
    <w:name w:val="footer"/>
    <w:basedOn w:val="Normal"/>
    <w:link w:val="FooterChar"/>
    <w:uiPriority w:val="99"/>
    <w:rsid w:val="00594591"/>
    <w:pPr>
      <w:tabs>
        <w:tab w:val="center" w:pos="4320"/>
        <w:tab w:val="right" w:pos="8640"/>
      </w:tabs>
    </w:pPr>
  </w:style>
  <w:style w:type="character" w:styleId="PageNumber">
    <w:name w:val="page number"/>
    <w:basedOn w:val="DefaultParagraphFont"/>
    <w:rsid w:val="00210EDB"/>
  </w:style>
  <w:style w:type="table" w:styleId="TableGrid">
    <w:name w:val="Table Grid"/>
    <w:basedOn w:val="TableNormal"/>
    <w:rsid w:val="00A367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bul">
    <w:name w:val="1_bul"/>
    <w:basedOn w:val="Normal"/>
    <w:rsid w:val="009D3B8C"/>
    <w:pPr>
      <w:spacing w:after="60"/>
      <w:ind w:left="240" w:hanging="240"/>
    </w:pPr>
    <w:rPr>
      <w:rFonts w:ascii="Bembo" w:hAnsi="Bembo"/>
      <w:szCs w:val="20"/>
    </w:rPr>
  </w:style>
  <w:style w:type="paragraph" w:styleId="NormalWeb">
    <w:name w:val="Normal (Web)"/>
    <w:basedOn w:val="Normal"/>
    <w:uiPriority w:val="99"/>
    <w:unhideWhenUsed/>
    <w:rsid w:val="00186E89"/>
    <w:pPr>
      <w:spacing w:before="100" w:beforeAutospacing="1" w:after="100" w:afterAutospacing="1"/>
    </w:pPr>
  </w:style>
  <w:style w:type="paragraph" w:styleId="ListParagraph">
    <w:name w:val="List Paragraph"/>
    <w:basedOn w:val="Normal"/>
    <w:uiPriority w:val="34"/>
    <w:qFormat/>
    <w:rsid w:val="00DB7238"/>
    <w:pPr>
      <w:ind w:left="720"/>
      <w:contextualSpacing/>
    </w:pPr>
  </w:style>
  <w:style w:type="character" w:customStyle="1" w:styleId="FooterChar">
    <w:name w:val="Footer Char"/>
    <w:basedOn w:val="DefaultParagraphFont"/>
    <w:link w:val="Footer"/>
    <w:uiPriority w:val="99"/>
    <w:rsid w:val="00965841"/>
    <w:rPr>
      <w:sz w:val="24"/>
      <w:szCs w:val="24"/>
    </w:rPr>
  </w:style>
  <w:style w:type="character" w:styleId="Hyperlink">
    <w:name w:val="Hyperlink"/>
    <w:basedOn w:val="DefaultParagraphFont"/>
    <w:rsid w:val="006D7B3B"/>
    <w:rPr>
      <w:color w:val="0000FF"/>
      <w:u w:val="single"/>
    </w:rPr>
  </w:style>
  <w:style w:type="paragraph" w:styleId="BalloonText">
    <w:name w:val="Balloon Text"/>
    <w:basedOn w:val="Normal"/>
    <w:link w:val="BalloonTextChar"/>
    <w:rsid w:val="006D7B3B"/>
    <w:rPr>
      <w:rFonts w:ascii="Tahoma" w:hAnsi="Tahoma" w:cs="Tahoma"/>
      <w:sz w:val="16"/>
      <w:szCs w:val="16"/>
    </w:rPr>
  </w:style>
  <w:style w:type="character" w:customStyle="1" w:styleId="BalloonTextChar">
    <w:name w:val="Balloon Text Char"/>
    <w:basedOn w:val="DefaultParagraphFont"/>
    <w:link w:val="BalloonText"/>
    <w:rsid w:val="006D7B3B"/>
    <w:rPr>
      <w:rFonts w:ascii="Tahoma" w:hAnsi="Tahoma" w:cs="Tahoma"/>
      <w:sz w:val="16"/>
      <w:szCs w:val="16"/>
    </w:rPr>
  </w:style>
  <w:style w:type="paragraph" w:styleId="Title">
    <w:name w:val="Title"/>
    <w:basedOn w:val="Normal"/>
    <w:link w:val="TitleChar"/>
    <w:uiPriority w:val="10"/>
    <w:qFormat/>
    <w:rsid w:val="006D7B3B"/>
    <w:pPr>
      <w:jc w:val="center"/>
    </w:pPr>
    <w:rPr>
      <w:b/>
      <w:bCs/>
    </w:rPr>
  </w:style>
  <w:style w:type="character" w:customStyle="1" w:styleId="TitleChar">
    <w:name w:val="Title Char"/>
    <w:basedOn w:val="DefaultParagraphFont"/>
    <w:link w:val="Title"/>
    <w:uiPriority w:val="10"/>
    <w:rsid w:val="006D7B3B"/>
    <w:rPr>
      <w:b/>
      <w:bCs/>
      <w:sz w:val="24"/>
      <w:szCs w:val="24"/>
    </w:rPr>
  </w:style>
  <w:style w:type="paragraph" w:customStyle="1" w:styleId="1quest">
    <w:name w:val="1_quest"/>
    <w:basedOn w:val="Normal"/>
    <w:rsid w:val="00E229AD"/>
    <w:pPr>
      <w:spacing w:before="120" w:after="60"/>
    </w:pPr>
    <w:rPr>
      <w:rFonts w:ascii="Bembo" w:hAnsi="Bembo"/>
      <w:szCs w:val="20"/>
    </w:rPr>
  </w:style>
  <w:style w:type="paragraph" w:styleId="Index1">
    <w:name w:val="index 1"/>
    <w:basedOn w:val="Normal"/>
    <w:next w:val="Normal"/>
    <w:autoRedefine/>
    <w:rsid w:val="00E229AD"/>
    <w:pPr>
      <w:ind w:left="240" w:hanging="240"/>
    </w:pPr>
    <w:rPr>
      <w:szCs w:val="20"/>
    </w:rPr>
  </w:style>
  <w:style w:type="paragraph" w:customStyle="1" w:styleId="new2">
    <w:name w:val="new2"/>
    <w:basedOn w:val="Normal"/>
    <w:rsid w:val="00861F39"/>
    <w:pPr>
      <w:numPr>
        <w:numId w:val="9"/>
      </w:numPr>
      <w:ind w:right="270"/>
      <w:jc w:val="both"/>
    </w:pPr>
    <w:rPr>
      <w:szCs w:val="20"/>
    </w:rPr>
  </w:style>
  <w:style w:type="character" w:styleId="CommentReference">
    <w:name w:val="annotation reference"/>
    <w:basedOn w:val="DefaultParagraphFont"/>
    <w:rsid w:val="009B2B88"/>
    <w:rPr>
      <w:sz w:val="16"/>
      <w:szCs w:val="16"/>
    </w:rPr>
  </w:style>
  <w:style w:type="paragraph" w:styleId="CommentText">
    <w:name w:val="annotation text"/>
    <w:basedOn w:val="Normal"/>
    <w:link w:val="CommentTextChar"/>
    <w:rsid w:val="009B2B88"/>
    <w:rPr>
      <w:sz w:val="20"/>
      <w:szCs w:val="20"/>
    </w:rPr>
  </w:style>
  <w:style w:type="character" w:customStyle="1" w:styleId="CommentTextChar">
    <w:name w:val="Comment Text Char"/>
    <w:basedOn w:val="DefaultParagraphFont"/>
    <w:link w:val="CommentText"/>
    <w:rsid w:val="009B2B88"/>
  </w:style>
  <w:style w:type="paragraph" w:styleId="CommentSubject">
    <w:name w:val="annotation subject"/>
    <w:basedOn w:val="CommentText"/>
    <w:next w:val="CommentText"/>
    <w:link w:val="CommentSubjectChar"/>
    <w:rsid w:val="009B2B88"/>
    <w:rPr>
      <w:b/>
      <w:bCs/>
    </w:rPr>
  </w:style>
  <w:style w:type="character" w:customStyle="1" w:styleId="CommentSubjectChar">
    <w:name w:val="Comment Subject Char"/>
    <w:basedOn w:val="CommentTextChar"/>
    <w:link w:val="CommentSubject"/>
    <w:rsid w:val="009B2B88"/>
    <w:rPr>
      <w:b/>
      <w:bCs/>
    </w:rPr>
  </w:style>
  <w:style w:type="character" w:customStyle="1" w:styleId="Heading4Char">
    <w:name w:val="Heading 4 Char"/>
    <w:basedOn w:val="DefaultParagraphFont"/>
    <w:link w:val="Heading4"/>
    <w:rsid w:val="00AC2752"/>
    <w:rPr>
      <w:rFonts w:asciiTheme="majorHAnsi" w:eastAsiaTheme="majorEastAsia" w:hAnsiTheme="majorHAnsi" w:cstheme="majorBidi"/>
      <w:b/>
      <w:bCs/>
      <w:i/>
      <w:iCs/>
      <w:color w:val="4F81BD" w:themeColor="accent1"/>
      <w:sz w:val="24"/>
      <w:szCs w:val="24"/>
    </w:rPr>
  </w:style>
  <w:style w:type="paragraph" w:styleId="BlockText">
    <w:name w:val="Block Text"/>
    <w:basedOn w:val="Normal"/>
    <w:qFormat/>
    <w:rsid w:val="00AC2752"/>
    <w:rPr>
      <w:color w:val="000000"/>
    </w:rPr>
  </w:style>
  <w:style w:type="character" w:customStyle="1" w:styleId="Heading5Char">
    <w:name w:val="Heading 5 Char"/>
    <w:basedOn w:val="DefaultParagraphFont"/>
    <w:link w:val="Heading5"/>
    <w:semiHidden/>
    <w:rsid w:val="006907A8"/>
    <w:rPr>
      <w:rFonts w:asciiTheme="majorHAnsi" w:eastAsiaTheme="majorEastAsia" w:hAnsiTheme="majorHAnsi" w:cstheme="majorBidi"/>
      <w:color w:val="243F60" w:themeColor="accent1" w:themeShade="7F"/>
      <w:sz w:val="24"/>
      <w:szCs w:val="24"/>
    </w:rPr>
  </w:style>
  <w:style w:type="paragraph" w:customStyle="1" w:styleId="MapTitleContinued">
    <w:name w:val="Map Title. Continued"/>
    <w:basedOn w:val="Normal"/>
    <w:next w:val="Normal"/>
    <w:rsid w:val="006907A8"/>
    <w:pPr>
      <w:spacing w:after="240"/>
    </w:pPr>
    <w:rPr>
      <w:rFonts w:ascii="Arial" w:hAnsi="Arial" w:cs="Arial"/>
      <w:b/>
      <w:color w:val="000000"/>
      <w:sz w:val="32"/>
      <w:szCs w:val="20"/>
    </w:rPr>
  </w:style>
  <w:style w:type="paragraph" w:customStyle="1" w:styleId="BlockLine">
    <w:name w:val="Block Line"/>
    <w:basedOn w:val="Normal"/>
    <w:next w:val="Normal"/>
    <w:rsid w:val="00F6770D"/>
    <w:pPr>
      <w:pBdr>
        <w:top w:val="single" w:sz="6" w:space="1" w:color="000000"/>
        <w:between w:val="single" w:sz="6" w:space="1" w:color="auto"/>
      </w:pBdr>
      <w:spacing w:before="240"/>
      <w:ind w:left="1728"/>
    </w:pPr>
    <w:rPr>
      <w:color w:val="000000"/>
      <w:szCs w:val="20"/>
    </w:rPr>
  </w:style>
  <w:style w:type="paragraph" w:customStyle="1" w:styleId="TableHeaderText">
    <w:name w:val="Table Header Text"/>
    <w:basedOn w:val="Normal"/>
    <w:rsid w:val="00F6770D"/>
    <w:pPr>
      <w:jc w:val="center"/>
    </w:pPr>
    <w:rPr>
      <w:b/>
      <w:color w:val="000000"/>
      <w:szCs w:val="20"/>
    </w:rPr>
  </w:style>
  <w:style w:type="paragraph" w:customStyle="1" w:styleId="TableText">
    <w:name w:val="Table Text"/>
    <w:basedOn w:val="Normal"/>
    <w:qFormat/>
    <w:rsid w:val="00F6770D"/>
    <w:rPr>
      <w:color w:val="000000"/>
      <w:szCs w:val="20"/>
    </w:rPr>
  </w:style>
  <w:style w:type="paragraph" w:styleId="TOC3">
    <w:name w:val="toc 3"/>
    <w:basedOn w:val="Normal"/>
    <w:next w:val="Normal"/>
    <w:autoRedefine/>
    <w:uiPriority w:val="39"/>
    <w:rsid w:val="005E29E3"/>
    <w:pPr>
      <w:ind w:left="480"/>
    </w:pPr>
    <w:rPr>
      <w:color w:val="000000"/>
    </w:rPr>
  </w:style>
  <w:style w:type="character" w:styleId="UnresolvedMention">
    <w:name w:val="Unresolved Mention"/>
    <w:basedOn w:val="DefaultParagraphFont"/>
    <w:uiPriority w:val="99"/>
    <w:semiHidden/>
    <w:unhideWhenUsed/>
    <w:rsid w:val="003376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753490">
      <w:bodyDiv w:val="1"/>
      <w:marLeft w:val="0"/>
      <w:marRight w:val="0"/>
      <w:marTop w:val="0"/>
      <w:marBottom w:val="0"/>
      <w:divBdr>
        <w:top w:val="none" w:sz="0" w:space="0" w:color="auto"/>
        <w:left w:val="none" w:sz="0" w:space="0" w:color="auto"/>
        <w:bottom w:val="none" w:sz="0" w:space="0" w:color="auto"/>
        <w:right w:val="none" w:sz="0" w:space="0" w:color="auto"/>
      </w:divBdr>
      <w:divsChild>
        <w:div w:id="683047041">
          <w:marLeft w:val="0"/>
          <w:marRight w:val="0"/>
          <w:marTop w:val="0"/>
          <w:marBottom w:val="0"/>
          <w:divBdr>
            <w:top w:val="none" w:sz="0" w:space="0" w:color="auto"/>
            <w:left w:val="none" w:sz="0" w:space="0" w:color="auto"/>
            <w:bottom w:val="none" w:sz="0" w:space="0" w:color="auto"/>
            <w:right w:val="none" w:sz="0" w:space="0" w:color="auto"/>
          </w:divBdr>
        </w:div>
      </w:divsChild>
    </w:div>
    <w:div w:id="366105700">
      <w:bodyDiv w:val="1"/>
      <w:marLeft w:val="0"/>
      <w:marRight w:val="0"/>
      <w:marTop w:val="0"/>
      <w:marBottom w:val="0"/>
      <w:divBdr>
        <w:top w:val="none" w:sz="0" w:space="0" w:color="auto"/>
        <w:left w:val="none" w:sz="0" w:space="0" w:color="auto"/>
        <w:bottom w:val="none" w:sz="0" w:space="0" w:color="auto"/>
        <w:right w:val="none" w:sz="0" w:space="0" w:color="auto"/>
      </w:divBdr>
    </w:div>
    <w:div w:id="417481479">
      <w:bodyDiv w:val="1"/>
      <w:marLeft w:val="0"/>
      <w:marRight w:val="0"/>
      <w:marTop w:val="0"/>
      <w:marBottom w:val="0"/>
      <w:divBdr>
        <w:top w:val="none" w:sz="0" w:space="0" w:color="auto"/>
        <w:left w:val="none" w:sz="0" w:space="0" w:color="auto"/>
        <w:bottom w:val="none" w:sz="0" w:space="0" w:color="auto"/>
        <w:right w:val="none" w:sz="0" w:space="0" w:color="auto"/>
      </w:divBdr>
    </w:div>
    <w:div w:id="431442154">
      <w:bodyDiv w:val="1"/>
      <w:marLeft w:val="0"/>
      <w:marRight w:val="0"/>
      <w:marTop w:val="0"/>
      <w:marBottom w:val="0"/>
      <w:divBdr>
        <w:top w:val="none" w:sz="0" w:space="0" w:color="auto"/>
        <w:left w:val="none" w:sz="0" w:space="0" w:color="auto"/>
        <w:bottom w:val="none" w:sz="0" w:space="0" w:color="auto"/>
        <w:right w:val="none" w:sz="0" w:space="0" w:color="auto"/>
      </w:divBdr>
    </w:div>
    <w:div w:id="566690068">
      <w:bodyDiv w:val="1"/>
      <w:marLeft w:val="0"/>
      <w:marRight w:val="0"/>
      <w:marTop w:val="0"/>
      <w:marBottom w:val="0"/>
      <w:divBdr>
        <w:top w:val="none" w:sz="0" w:space="0" w:color="auto"/>
        <w:left w:val="none" w:sz="0" w:space="0" w:color="auto"/>
        <w:bottom w:val="none" w:sz="0" w:space="0" w:color="auto"/>
        <w:right w:val="none" w:sz="0" w:space="0" w:color="auto"/>
      </w:divBdr>
    </w:div>
    <w:div w:id="612057075">
      <w:bodyDiv w:val="1"/>
      <w:marLeft w:val="0"/>
      <w:marRight w:val="0"/>
      <w:marTop w:val="0"/>
      <w:marBottom w:val="0"/>
      <w:divBdr>
        <w:top w:val="none" w:sz="0" w:space="0" w:color="auto"/>
        <w:left w:val="none" w:sz="0" w:space="0" w:color="auto"/>
        <w:bottom w:val="none" w:sz="0" w:space="0" w:color="auto"/>
        <w:right w:val="none" w:sz="0" w:space="0" w:color="auto"/>
      </w:divBdr>
      <w:divsChild>
        <w:div w:id="1260945087">
          <w:marLeft w:val="0"/>
          <w:marRight w:val="0"/>
          <w:marTop w:val="0"/>
          <w:marBottom w:val="0"/>
          <w:divBdr>
            <w:top w:val="none" w:sz="0" w:space="0" w:color="auto"/>
            <w:left w:val="none" w:sz="0" w:space="0" w:color="auto"/>
            <w:bottom w:val="none" w:sz="0" w:space="0" w:color="auto"/>
            <w:right w:val="none" w:sz="0" w:space="0" w:color="auto"/>
          </w:divBdr>
          <w:divsChild>
            <w:div w:id="642735373">
              <w:marLeft w:val="0"/>
              <w:marRight w:val="0"/>
              <w:marTop w:val="0"/>
              <w:marBottom w:val="0"/>
              <w:divBdr>
                <w:top w:val="none" w:sz="0" w:space="0" w:color="auto"/>
                <w:left w:val="none" w:sz="0" w:space="0" w:color="auto"/>
                <w:bottom w:val="none" w:sz="0" w:space="0" w:color="auto"/>
                <w:right w:val="none" w:sz="0" w:space="0" w:color="auto"/>
              </w:divBdr>
            </w:div>
            <w:div w:id="847136485">
              <w:marLeft w:val="0"/>
              <w:marRight w:val="0"/>
              <w:marTop w:val="0"/>
              <w:marBottom w:val="0"/>
              <w:divBdr>
                <w:top w:val="none" w:sz="0" w:space="0" w:color="auto"/>
                <w:left w:val="none" w:sz="0" w:space="0" w:color="auto"/>
                <w:bottom w:val="none" w:sz="0" w:space="0" w:color="auto"/>
                <w:right w:val="none" w:sz="0" w:space="0" w:color="auto"/>
              </w:divBdr>
            </w:div>
            <w:div w:id="1223247744">
              <w:marLeft w:val="0"/>
              <w:marRight w:val="0"/>
              <w:marTop w:val="0"/>
              <w:marBottom w:val="0"/>
              <w:divBdr>
                <w:top w:val="none" w:sz="0" w:space="0" w:color="auto"/>
                <w:left w:val="none" w:sz="0" w:space="0" w:color="auto"/>
                <w:bottom w:val="none" w:sz="0" w:space="0" w:color="auto"/>
                <w:right w:val="none" w:sz="0" w:space="0" w:color="auto"/>
              </w:divBdr>
            </w:div>
            <w:div w:id="140425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42049">
      <w:bodyDiv w:val="1"/>
      <w:marLeft w:val="0"/>
      <w:marRight w:val="0"/>
      <w:marTop w:val="0"/>
      <w:marBottom w:val="0"/>
      <w:divBdr>
        <w:top w:val="none" w:sz="0" w:space="0" w:color="auto"/>
        <w:left w:val="none" w:sz="0" w:space="0" w:color="auto"/>
        <w:bottom w:val="none" w:sz="0" w:space="0" w:color="auto"/>
        <w:right w:val="none" w:sz="0" w:space="0" w:color="auto"/>
      </w:divBdr>
    </w:div>
    <w:div w:id="655383122">
      <w:bodyDiv w:val="1"/>
      <w:marLeft w:val="0"/>
      <w:marRight w:val="0"/>
      <w:marTop w:val="0"/>
      <w:marBottom w:val="0"/>
      <w:divBdr>
        <w:top w:val="none" w:sz="0" w:space="0" w:color="auto"/>
        <w:left w:val="none" w:sz="0" w:space="0" w:color="auto"/>
        <w:bottom w:val="none" w:sz="0" w:space="0" w:color="auto"/>
        <w:right w:val="none" w:sz="0" w:space="0" w:color="auto"/>
      </w:divBdr>
      <w:divsChild>
        <w:div w:id="1176387699">
          <w:marLeft w:val="360"/>
          <w:marRight w:val="0"/>
          <w:marTop w:val="86"/>
          <w:marBottom w:val="0"/>
          <w:divBdr>
            <w:top w:val="none" w:sz="0" w:space="0" w:color="auto"/>
            <w:left w:val="none" w:sz="0" w:space="0" w:color="auto"/>
            <w:bottom w:val="none" w:sz="0" w:space="0" w:color="auto"/>
            <w:right w:val="none" w:sz="0" w:space="0" w:color="auto"/>
          </w:divBdr>
        </w:div>
      </w:divsChild>
    </w:div>
    <w:div w:id="723527325">
      <w:bodyDiv w:val="1"/>
      <w:marLeft w:val="0"/>
      <w:marRight w:val="0"/>
      <w:marTop w:val="0"/>
      <w:marBottom w:val="0"/>
      <w:divBdr>
        <w:top w:val="none" w:sz="0" w:space="0" w:color="auto"/>
        <w:left w:val="none" w:sz="0" w:space="0" w:color="auto"/>
        <w:bottom w:val="none" w:sz="0" w:space="0" w:color="auto"/>
        <w:right w:val="none" w:sz="0" w:space="0" w:color="auto"/>
      </w:divBdr>
      <w:divsChild>
        <w:div w:id="590742332">
          <w:marLeft w:val="360"/>
          <w:marRight w:val="0"/>
          <w:marTop w:val="0"/>
          <w:marBottom w:val="0"/>
          <w:divBdr>
            <w:top w:val="none" w:sz="0" w:space="0" w:color="auto"/>
            <w:left w:val="none" w:sz="0" w:space="0" w:color="auto"/>
            <w:bottom w:val="none" w:sz="0" w:space="0" w:color="auto"/>
            <w:right w:val="none" w:sz="0" w:space="0" w:color="auto"/>
          </w:divBdr>
        </w:div>
        <w:div w:id="649792532">
          <w:marLeft w:val="360"/>
          <w:marRight w:val="0"/>
          <w:marTop w:val="0"/>
          <w:marBottom w:val="0"/>
          <w:divBdr>
            <w:top w:val="none" w:sz="0" w:space="0" w:color="auto"/>
            <w:left w:val="none" w:sz="0" w:space="0" w:color="auto"/>
            <w:bottom w:val="none" w:sz="0" w:space="0" w:color="auto"/>
            <w:right w:val="none" w:sz="0" w:space="0" w:color="auto"/>
          </w:divBdr>
        </w:div>
        <w:div w:id="1239630169">
          <w:marLeft w:val="360"/>
          <w:marRight w:val="0"/>
          <w:marTop w:val="0"/>
          <w:marBottom w:val="0"/>
          <w:divBdr>
            <w:top w:val="none" w:sz="0" w:space="0" w:color="auto"/>
            <w:left w:val="none" w:sz="0" w:space="0" w:color="auto"/>
            <w:bottom w:val="none" w:sz="0" w:space="0" w:color="auto"/>
            <w:right w:val="none" w:sz="0" w:space="0" w:color="auto"/>
          </w:divBdr>
        </w:div>
        <w:div w:id="737704456">
          <w:marLeft w:val="360"/>
          <w:marRight w:val="0"/>
          <w:marTop w:val="0"/>
          <w:marBottom w:val="0"/>
          <w:divBdr>
            <w:top w:val="none" w:sz="0" w:space="0" w:color="auto"/>
            <w:left w:val="none" w:sz="0" w:space="0" w:color="auto"/>
            <w:bottom w:val="none" w:sz="0" w:space="0" w:color="auto"/>
            <w:right w:val="none" w:sz="0" w:space="0" w:color="auto"/>
          </w:divBdr>
        </w:div>
      </w:divsChild>
    </w:div>
    <w:div w:id="857162132">
      <w:bodyDiv w:val="1"/>
      <w:marLeft w:val="0"/>
      <w:marRight w:val="0"/>
      <w:marTop w:val="0"/>
      <w:marBottom w:val="0"/>
      <w:divBdr>
        <w:top w:val="none" w:sz="0" w:space="0" w:color="auto"/>
        <w:left w:val="none" w:sz="0" w:space="0" w:color="auto"/>
        <w:bottom w:val="none" w:sz="0" w:space="0" w:color="auto"/>
        <w:right w:val="none" w:sz="0" w:space="0" w:color="auto"/>
      </w:divBdr>
    </w:div>
    <w:div w:id="1002195676">
      <w:bodyDiv w:val="1"/>
      <w:marLeft w:val="0"/>
      <w:marRight w:val="0"/>
      <w:marTop w:val="0"/>
      <w:marBottom w:val="0"/>
      <w:divBdr>
        <w:top w:val="none" w:sz="0" w:space="0" w:color="auto"/>
        <w:left w:val="none" w:sz="0" w:space="0" w:color="auto"/>
        <w:bottom w:val="none" w:sz="0" w:space="0" w:color="auto"/>
        <w:right w:val="none" w:sz="0" w:space="0" w:color="auto"/>
      </w:divBdr>
    </w:div>
    <w:div w:id="1134837733">
      <w:bodyDiv w:val="1"/>
      <w:marLeft w:val="0"/>
      <w:marRight w:val="0"/>
      <w:marTop w:val="0"/>
      <w:marBottom w:val="0"/>
      <w:divBdr>
        <w:top w:val="none" w:sz="0" w:space="0" w:color="auto"/>
        <w:left w:val="none" w:sz="0" w:space="0" w:color="auto"/>
        <w:bottom w:val="none" w:sz="0" w:space="0" w:color="auto"/>
        <w:right w:val="none" w:sz="0" w:space="0" w:color="auto"/>
      </w:divBdr>
    </w:div>
    <w:div w:id="1489054944">
      <w:bodyDiv w:val="1"/>
      <w:marLeft w:val="0"/>
      <w:marRight w:val="0"/>
      <w:marTop w:val="0"/>
      <w:marBottom w:val="0"/>
      <w:divBdr>
        <w:top w:val="none" w:sz="0" w:space="0" w:color="auto"/>
        <w:left w:val="none" w:sz="0" w:space="0" w:color="auto"/>
        <w:bottom w:val="none" w:sz="0" w:space="0" w:color="auto"/>
        <w:right w:val="none" w:sz="0" w:space="0" w:color="auto"/>
      </w:divBdr>
    </w:div>
    <w:div w:id="1529949307">
      <w:bodyDiv w:val="1"/>
      <w:marLeft w:val="0"/>
      <w:marRight w:val="0"/>
      <w:marTop w:val="0"/>
      <w:marBottom w:val="0"/>
      <w:divBdr>
        <w:top w:val="none" w:sz="0" w:space="0" w:color="auto"/>
        <w:left w:val="none" w:sz="0" w:space="0" w:color="auto"/>
        <w:bottom w:val="none" w:sz="0" w:space="0" w:color="auto"/>
        <w:right w:val="none" w:sz="0" w:space="0" w:color="auto"/>
      </w:divBdr>
    </w:div>
    <w:div w:id="1725643360">
      <w:bodyDiv w:val="1"/>
      <w:marLeft w:val="0"/>
      <w:marRight w:val="0"/>
      <w:marTop w:val="0"/>
      <w:marBottom w:val="0"/>
      <w:divBdr>
        <w:top w:val="none" w:sz="0" w:space="0" w:color="auto"/>
        <w:left w:val="none" w:sz="0" w:space="0" w:color="auto"/>
        <w:bottom w:val="none" w:sz="0" w:space="0" w:color="auto"/>
        <w:right w:val="none" w:sz="0" w:space="0" w:color="auto"/>
      </w:divBdr>
    </w:div>
    <w:div w:id="1727751954">
      <w:bodyDiv w:val="1"/>
      <w:marLeft w:val="0"/>
      <w:marRight w:val="0"/>
      <w:marTop w:val="0"/>
      <w:marBottom w:val="0"/>
      <w:divBdr>
        <w:top w:val="none" w:sz="0" w:space="0" w:color="auto"/>
        <w:left w:val="none" w:sz="0" w:space="0" w:color="auto"/>
        <w:bottom w:val="none" w:sz="0" w:space="0" w:color="auto"/>
        <w:right w:val="none" w:sz="0" w:space="0" w:color="auto"/>
      </w:divBdr>
      <w:divsChild>
        <w:div w:id="155657254">
          <w:marLeft w:val="1267"/>
          <w:marRight w:val="0"/>
          <w:marTop w:val="77"/>
          <w:marBottom w:val="0"/>
          <w:divBdr>
            <w:top w:val="none" w:sz="0" w:space="0" w:color="auto"/>
            <w:left w:val="none" w:sz="0" w:space="0" w:color="auto"/>
            <w:bottom w:val="none" w:sz="0" w:space="0" w:color="auto"/>
            <w:right w:val="none" w:sz="0" w:space="0" w:color="auto"/>
          </w:divBdr>
        </w:div>
      </w:divsChild>
    </w:div>
    <w:div w:id="1743478628">
      <w:bodyDiv w:val="1"/>
      <w:marLeft w:val="0"/>
      <w:marRight w:val="0"/>
      <w:marTop w:val="0"/>
      <w:marBottom w:val="0"/>
      <w:divBdr>
        <w:top w:val="none" w:sz="0" w:space="0" w:color="auto"/>
        <w:left w:val="none" w:sz="0" w:space="0" w:color="auto"/>
        <w:bottom w:val="none" w:sz="0" w:space="0" w:color="auto"/>
        <w:right w:val="none" w:sz="0" w:space="0" w:color="auto"/>
      </w:divBdr>
    </w:div>
    <w:div w:id="1820465004">
      <w:bodyDiv w:val="1"/>
      <w:marLeft w:val="0"/>
      <w:marRight w:val="0"/>
      <w:marTop w:val="0"/>
      <w:marBottom w:val="0"/>
      <w:divBdr>
        <w:top w:val="none" w:sz="0" w:space="0" w:color="auto"/>
        <w:left w:val="none" w:sz="0" w:space="0" w:color="auto"/>
        <w:bottom w:val="none" w:sz="0" w:space="0" w:color="auto"/>
        <w:right w:val="none" w:sz="0" w:space="0" w:color="auto"/>
      </w:divBdr>
    </w:div>
    <w:div w:id="2024435277">
      <w:bodyDiv w:val="1"/>
      <w:marLeft w:val="0"/>
      <w:marRight w:val="0"/>
      <w:marTop w:val="0"/>
      <w:marBottom w:val="0"/>
      <w:divBdr>
        <w:top w:val="none" w:sz="0" w:space="0" w:color="auto"/>
        <w:left w:val="none" w:sz="0" w:space="0" w:color="auto"/>
        <w:bottom w:val="none" w:sz="0" w:space="0" w:color="auto"/>
        <w:right w:val="none" w:sz="0" w:space="0" w:color="auto"/>
      </w:divBdr>
    </w:div>
    <w:div w:id="2034113155">
      <w:bodyDiv w:val="1"/>
      <w:marLeft w:val="0"/>
      <w:marRight w:val="0"/>
      <w:marTop w:val="0"/>
      <w:marBottom w:val="0"/>
      <w:divBdr>
        <w:top w:val="none" w:sz="0" w:space="0" w:color="auto"/>
        <w:left w:val="none" w:sz="0" w:space="0" w:color="auto"/>
        <w:bottom w:val="none" w:sz="0" w:space="0" w:color="auto"/>
        <w:right w:val="none" w:sz="0" w:space="0" w:color="auto"/>
      </w:divBdr>
      <w:divsChild>
        <w:div w:id="1667174801">
          <w:marLeft w:val="0"/>
          <w:marRight w:val="0"/>
          <w:marTop w:val="0"/>
          <w:marBottom w:val="0"/>
          <w:divBdr>
            <w:top w:val="none" w:sz="0" w:space="0" w:color="auto"/>
            <w:left w:val="none" w:sz="0" w:space="0" w:color="auto"/>
            <w:bottom w:val="none" w:sz="0" w:space="0" w:color="auto"/>
            <w:right w:val="none" w:sz="0" w:space="0" w:color="auto"/>
          </w:divBdr>
          <w:divsChild>
            <w:div w:id="679165655">
              <w:marLeft w:val="0"/>
              <w:marRight w:val="0"/>
              <w:marTop w:val="0"/>
              <w:marBottom w:val="0"/>
              <w:divBdr>
                <w:top w:val="none" w:sz="0" w:space="0" w:color="auto"/>
                <w:left w:val="none" w:sz="0" w:space="0" w:color="auto"/>
                <w:bottom w:val="none" w:sz="0" w:space="0" w:color="auto"/>
                <w:right w:val="none" w:sz="0" w:space="0" w:color="auto"/>
              </w:divBdr>
            </w:div>
            <w:div w:id="953437784">
              <w:marLeft w:val="0"/>
              <w:marRight w:val="0"/>
              <w:marTop w:val="0"/>
              <w:marBottom w:val="0"/>
              <w:divBdr>
                <w:top w:val="none" w:sz="0" w:space="0" w:color="auto"/>
                <w:left w:val="none" w:sz="0" w:space="0" w:color="auto"/>
                <w:bottom w:val="none" w:sz="0" w:space="0" w:color="auto"/>
                <w:right w:val="none" w:sz="0" w:space="0" w:color="auto"/>
              </w:divBdr>
            </w:div>
            <w:div w:id="1058477332">
              <w:marLeft w:val="0"/>
              <w:marRight w:val="0"/>
              <w:marTop w:val="0"/>
              <w:marBottom w:val="0"/>
              <w:divBdr>
                <w:top w:val="none" w:sz="0" w:space="0" w:color="auto"/>
                <w:left w:val="none" w:sz="0" w:space="0" w:color="auto"/>
                <w:bottom w:val="none" w:sz="0" w:space="0" w:color="auto"/>
                <w:right w:val="none" w:sz="0" w:space="0" w:color="auto"/>
              </w:divBdr>
            </w:div>
            <w:div w:id="1371877189">
              <w:marLeft w:val="0"/>
              <w:marRight w:val="0"/>
              <w:marTop w:val="0"/>
              <w:marBottom w:val="0"/>
              <w:divBdr>
                <w:top w:val="none" w:sz="0" w:space="0" w:color="auto"/>
                <w:left w:val="none" w:sz="0" w:space="0" w:color="auto"/>
                <w:bottom w:val="none" w:sz="0" w:space="0" w:color="auto"/>
                <w:right w:val="none" w:sz="0" w:space="0" w:color="auto"/>
              </w:divBdr>
            </w:div>
            <w:div w:id="196361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ederalreserve.gov/econres/notes/feds-notes/understanding-bank-deposit-growth-during-the-covid-19-pandemic-20220603.html" TargetMode="External"/><Relationship Id="rId5" Type="http://schemas.openxmlformats.org/officeDocument/2006/relationships/settings" Target="settings.xml"/><Relationship Id="rId10" Type="http://schemas.openxmlformats.org/officeDocument/2006/relationships/hyperlink" Target="https://www.federalreserve.gov/supervisionreg/dfa-stress-tests-2024.ht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titus xmlns="http://schemas.titus.com/TitusProperties/">
  <TitusGUID xmlns="">d0005693-e0b5-47e0-aa83-9e85a7c7be7c</TitusGUID>
  <TitusMetadata xmlns="">eyJucyI6Imh0dHA6XC9cL3d3dy50aXR1cy5jb21cL25zXC9CYW5rIG9mIEFtZXJpY2EiLCJwcm9wcyI6W3sibiI6IkNsYXNzaWZpY2F0aW9uIiwidmFscyI6W3sidmFsdWUiOiJVbmNsYXNzaWZpZWQifV19LHsibiI6IkF1ZGllbmNlIiwidmFscyI6W119LHsibiI6IkNvbmZpZGVudGlhbFR5cGUiLCJ2YWxzIjpbXX1dfQ==</TitusMetadata>
</titus>
</file>

<file path=customXml/itemProps1.xml><?xml version="1.0" encoding="utf-8"?>
<ds:datastoreItem xmlns:ds="http://schemas.openxmlformats.org/officeDocument/2006/customXml" ds:itemID="{CA4F5DFA-0CE4-4D80-AA4E-1B3E89C50834}">
  <ds:schemaRefs>
    <ds:schemaRef ds:uri="http://schemas.openxmlformats.org/officeDocument/2006/bibliography"/>
  </ds:schemaRefs>
</ds:datastoreItem>
</file>

<file path=customXml/itemProps2.xml><?xml version="1.0" encoding="utf-8"?>
<ds:datastoreItem xmlns:ds="http://schemas.openxmlformats.org/officeDocument/2006/customXml" ds:itemID="{52D4C099-7C7E-4D72-A60B-9E5EC31CA87F}">
  <ds:schemaRefs>
    <ds:schemaRef ds:uri="http://schemas.titus.com/TitusProperties/"/>
  </ds:schemaRefs>
</ds:datastoreItem>
</file>

<file path=docProps/app.xml><?xml version="1.0" encoding="utf-8"?>
<Properties xmlns="http://schemas.openxmlformats.org/officeDocument/2006/extended-properties" xmlns:vt="http://schemas.openxmlformats.org/officeDocument/2006/docPropsVTypes">
  <Template>Normal</Template>
  <TotalTime>1554</TotalTime>
  <Pages>2</Pages>
  <Words>590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Knowledge of Investment Solutions</vt:lpstr>
    </vt:vector>
  </TitlesOfParts>
  <Company>Bank of America</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of Investment Solutions</dc:title>
  <dc:creator>John Golden</dc:creator>
  <cp:lastModifiedBy>Nicolai, Kevin</cp:lastModifiedBy>
  <cp:revision>8</cp:revision>
  <cp:lastPrinted>2013-10-31T22:12:00Z</cp:lastPrinted>
  <dcterms:created xsi:type="dcterms:W3CDTF">2024-04-23T15:46:00Z</dcterms:created>
  <dcterms:modified xsi:type="dcterms:W3CDTF">2025-09-26T13:16:00Z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TitusGUID">
    <vt:lpwstr>d0005693-e0b5-47e0-aa83-9e85a7c7be7c</vt:lpwstr>
  </property>
  <property fmtid="{D5CDD505-2E9C-101B-9397-08002B2CF9AE}" pid="4" name="Classification">
    <vt:lpwstr>Unclassified</vt:lpwstr>
  </property>
  <property fmtid="{D5CDD505-2E9C-101B-9397-08002B2CF9AE}" pid="5" name="BAC">
    <vt:lpwstr>B!bac@C</vt:lpwstr>
  </property>
</Properties>
</file>