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2F63F8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i/>
          <w:iCs/>
          <w:sz w:val="40"/>
          <w:szCs w:val="40"/>
        </w:rPr>
        <w:t>Hallownest [P]</w:t>
      </w:r>
    </w:p>
    <w:p w:rsidR="00000000" w:rsidRDefault="002F63F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Monday, 25. April 2022</w:t>
      </w:r>
    </w:p>
    <w:p w:rsidR="00000000" w:rsidRDefault="002F63F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09:16</w:t>
      </w:r>
    </w:p>
    <w:p w:rsidR="00000000" w:rsidRDefault="002F63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F63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Meta-reference to the entire scenery;  is basically a miniature copy of our realm with most features and similarity</w:t>
      </w:r>
    </w:p>
    <w:p w:rsidR="00000000" w:rsidRDefault="002F63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savePreviewPicture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F8"/>
    <w:rsid w:val="002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8224CD-8CDC-4A9C-B1B3-2680C94F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Lixenfeld, Felix Ole</dc:creator>
  <cp:keywords/>
  <dc:description/>
  <cp:lastModifiedBy>Lixenfeld, Felix Ole</cp:lastModifiedBy>
  <cp:revision>2</cp:revision>
  <dcterms:created xsi:type="dcterms:W3CDTF">2023-05-08T19:34:00Z</dcterms:created>
  <dcterms:modified xsi:type="dcterms:W3CDTF">2023-05-08T19:34:00Z</dcterms:modified>
</cp:coreProperties>
</file>