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0D" w:rsidRPr="00DC690D" w:rsidRDefault="00DC690D" w:rsidP="00D760F9">
      <w:pPr>
        <w:jc w:val="both"/>
        <w:rPr>
          <w:b/>
          <w:sz w:val="28"/>
          <w:szCs w:val="28"/>
        </w:rPr>
      </w:pPr>
      <w:r w:rsidRPr="00DC690D">
        <w:rPr>
          <w:b/>
          <w:sz w:val="28"/>
          <w:szCs w:val="28"/>
        </w:rPr>
        <w:t xml:space="preserve">PhD research proposal </w:t>
      </w:r>
    </w:p>
    <w:p w:rsidR="00DC690D" w:rsidRDefault="00DC690D" w:rsidP="00D760F9">
      <w:pPr>
        <w:jc w:val="both"/>
      </w:pPr>
      <w:r w:rsidRPr="00DC690D">
        <w:rPr>
          <w:b/>
        </w:rPr>
        <w:t>Divine Okeke</w:t>
      </w:r>
      <w:r w:rsidRPr="00DC690D">
        <w:t xml:space="preserve">, </w:t>
      </w:r>
      <w:r>
        <w:t>2023</w:t>
      </w:r>
    </w:p>
    <w:p w:rsidR="00DC690D" w:rsidRDefault="00DC690D" w:rsidP="00D760F9">
      <w:pPr>
        <w:jc w:val="both"/>
        <w:rPr>
          <w:lang w:val="en-GB"/>
        </w:rPr>
      </w:pPr>
      <w:r w:rsidRPr="00DC690D">
        <w:t xml:space="preserve">Proposed supervisor: </w:t>
      </w:r>
      <w:r w:rsidRPr="00DC690D">
        <w:rPr>
          <w:b/>
        </w:rPr>
        <w:t>Federico Martin Ibanez</w:t>
      </w:r>
      <w:bookmarkStart w:id="0" w:name="_GoBack"/>
      <w:bookmarkEnd w:id="0"/>
    </w:p>
    <w:p w:rsidR="00D760F9" w:rsidRPr="00D760F9" w:rsidRDefault="00D760F9" w:rsidP="00D760F9">
      <w:pPr>
        <w:jc w:val="both"/>
        <w:rPr>
          <w:lang w:val="en-GB"/>
        </w:rPr>
      </w:pPr>
      <w:r w:rsidRPr="00D760F9">
        <w:rPr>
          <w:lang w:val="en-GB"/>
        </w:rPr>
        <w:t>Title: Distributed Control Strategies for Smart Distribution Grids with High Penetration of Renewable Energy</w:t>
      </w:r>
    </w:p>
    <w:p w:rsidR="00D760F9" w:rsidRPr="00D760F9" w:rsidRDefault="00D760F9" w:rsidP="00D760F9">
      <w:pPr>
        <w:jc w:val="both"/>
        <w:rPr>
          <w:b/>
          <w:lang w:val="en-GB"/>
        </w:rPr>
      </w:pPr>
      <w:r w:rsidRPr="00D760F9">
        <w:rPr>
          <w:b/>
          <w:lang w:val="en-GB"/>
        </w:rPr>
        <w:t>Overview</w:t>
      </w:r>
    </w:p>
    <w:p w:rsidR="00D760F9" w:rsidRPr="00D760F9" w:rsidRDefault="00D760F9" w:rsidP="00D760F9">
      <w:pPr>
        <w:jc w:val="both"/>
        <w:rPr>
          <w:lang w:val="en-GB"/>
        </w:rPr>
      </w:pPr>
      <w:r w:rsidRPr="00D760F9">
        <w:rPr>
          <w:lang w:val="en-GB"/>
        </w:rPr>
        <w:t>The integration of renewable energy sources into distribution grids is accelerating the transition towards a sustainable energy future. However, this integration poses significant challenges in terms of grid stability, power quality, and efficient resource utilization. To address these challenges, this research proposal aims to investigate distributed control strategies for smart distribution grids with a high penetration of renewable energy. The objective is to develop innovative control methodologies that enable effective integration, operation, and management of distributed energy resources, ensuring grid stability, reliability, and optimal resource utilization.</w:t>
      </w:r>
    </w:p>
    <w:p w:rsidR="00D760F9" w:rsidRPr="00D760F9" w:rsidRDefault="00D760F9" w:rsidP="00D760F9">
      <w:pPr>
        <w:jc w:val="both"/>
        <w:rPr>
          <w:b/>
          <w:lang w:val="en-GB"/>
        </w:rPr>
      </w:pPr>
      <w:r>
        <w:rPr>
          <w:b/>
          <w:lang w:val="en-GB"/>
        </w:rPr>
        <w:t>Introduction</w:t>
      </w:r>
      <w:r w:rsidRPr="00D760F9">
        <w:rPr>
          <w:b/>
          <w:lang w:val="en-GB"/>
        </w:rPr>
        <w:t xml:space="preserve"> </w:t>
      </w:r>
    </w:p>
    <w:p w:rsidR="00D760F9" w:rsidRPr="00D760F9" w:rsidRDefault="00D760F9" w:rsidP="00D760F9">
      <w:pPr>
        <w:jc w:val="both"/>
        <w:rPr>
          <w:lang w:val="en-GB"/>
        </w:rPr>
      </w:pPr>
      <w:r w:rsidRPr="00D760F9">
        <w:rPr>
          <w:lang w:val="en-GB"/>
        </w:rPr>
        <w:t>The shift towards renewable energy sources necessitates their seamless integration into distribution grids to meet increasing electricity demand. However, the intermittent nature of renewable generation and the bidirectional power flow create operational complexities</w:t>
      </w:r>
      <w:r w:rsidR="008538DF">
        <w:rPr>
          <w:lang w:val="en-GB"/>
        </w:rPr>
        <w:fldChar w:fldCharType="begin"/>
      </w:r>
      <w:r w:rsidR="008538DF">
        <w:rPr>
          <w:lang w:val="en-GB"/>
        </w:rPr>
        <w:instrText xml:space="preserve"> ADDIN ZOTERO_ITEM CSL_CITATION {"citationID":"mEnuXur6","properties":{"formattedCitation":"[1]","plainCitation":"[1]","noteIndex":0},"citationItems":[{"id":487,"uris":["http://zotero.org/users/11338030/items/IGX7IIVT"],"itemData":{"id":487,"type":"article-journal","abstract":"Climate change is encouraging a growing interest worldwide to increase renewable distributed generation (DG) integration into the power grid. DG is free from greenhouse gas emissions and can assist in mitigating the energy crisis and reducing energy costs. However, due to its variable nature and bidirectional power flows, high penetration of such DGs, particularly solar and wind, might create significant problems. Some of the issues could be related to reduced power quality, excessive power loss, and low utilization rate of power equipment. Optimal DG allocation can effectively alleviate these challenges by enhancing voltage stability, relieving the overloads of feeders, and improving the reliability of the power grid. Introducing energy storage systems (ESSs) in the network provide another possible approach to solve the above problems by stabilizing voltage and frequency. Therefore, it is essential to allocate distributed ESSs optimally on the distribution network to fully exploit their advantages. Enormous research effort has been put into these areas over the last decade by industries, utilities, and research communities. This paper presents an extensive review on the optimal planning and deployment of DGs, ESSs, and coordinated DGs and ESSs. This paper also will look at their strengths and weaknesses, the barriers to their implementation, and the associated technologies used in their implementation. Finally, this paper reviews the methods of uncertainty modelling in DG and ESS planning and their merits and drawbacks. This review includes a survey of the deployment planning approaches and investigates challenges with recommendations for future deployment. This review will be beneficial for use by utilities, researchers, investors, and stakeholders when considering the future deployment of DGs and ESSs in distribution networks to ensure a reliable and sustainable power system.","container-title":"Journal of Energy Storage","DOI":"10.1016/j.est.2022.105937","ISSN":"2352-152X","journalAbbreviation":"Journal of Energy Storage","language":"en","page":"105937","source":"ScienceDirect","title":"A systematic review of optimal planning and deployment of distributed generation and energy storage systems in power networks","volume":"56","author":[{"family":"Zhang","given":"Dong"},{"family":"Shafiullah","given":"G. M."},{"family":"Das","given":"Choton K."},{"family":"Wong","given":"Kok Wai"}],"issued":{"date-parts":[["2022",12,1]]}}}],"schema":"https://github.com/citation-style-language/schema/raw/master/csl-citation.json"} </w:instrText>
      </w:r>
      <w:r w:rsidR="008538DF">
        <w:rPr>
          <w:lang w:val="en-GB"/>
        </w:rPr>
        <w:fldChar w:fldCharType="separate"/>
      </w:r>
      <w:r w:rsidR="008538DF" w:rsidRPr="008538DF">
        <w:rPr>
          <w:rFonts w:cs="Times New Roman"/>
        </w:rPr>
        <w:t>[1]</w:t>
      </w:r>
      <w:r w:rsidR="008538DF">
        <w:rPr>
          <w:lang w:val="en-GB"/>
        </w:rPr>
        <w:fldChar w:fldCharType="end"/>
      </w:r>
      <w:r w:rsidRPr="00D760F9">
        <w:rPr>
          <w:lang w:val="en-GB"/>
        </w:rPr>
        <w:t>. To overcome these challenges, distributed control strategies offer a promising solution. By enabling autonomous decision-making and coordination among distributed energy resources, these strategies ensure grid stability, efficient operation, and optimal resource utilization.</w:t>
      </w:r>
    </w:p>
    <w:p w:rsidR="00D760F9" w:rsidRPr="00D760F9" w:rsidRDefault="00D760F9" w:rsidP="00D760F9">
      <w:pPr>
        <w:jc w:val="both"/>
        <w:rPr>
          <w:b/>
          <w:lang w:val="en-GB"/>
        </w:rPr>
      </w:pPr>
      <w:r w:rsidRPr="00D760F9">
        <w:rPr>
          <w:b/>
          <w:lang w:val="en-GB"/>
        </w:rPr>
        <w:t>The Problem</w:t>
      </w:r>
    </w:p>
    <w:p w:rsidR="00D760F9" w:rsidRPr="00D760F9" w:rsidRDefault="00D760F9" w:rsidP="00D760F9">
      <w:pPr>
        <w:jc w:val="both"/>
        <w:rPr>
          <w:lang w:val="en-GB"/>
        </w:rPr>
      </w:pPr>
      <w:r w:rsidRPr="00D760F9">
        <w:rPr>
          <w:lang w:val="en-GB"/>
        </w:rPr>
        <w:t>As the penetration of renewable energy sources increases, several challenges emerge within smart distribution grids:</w:t>
      </w:r>
    </w:p>
    <w:p w:rsidR="00D760F9" w:rsidRPr="00D760F9" w:rsidRDefault="00D760F9" w:rsidP="00D760F9">
      <w:pPr>
        <w:jc w:val="both"/>
        <w:rPr>
          <w:lang w:val="en-GB"/>
        </w:rPr>
      </w:pPr>
      <w:r w:rsidRPr="00D760F9">
        <w:rPr>
          <w:lang w:val="en-GB"/>
        </w:rPr>
        <w:t>Grid Stability: Fluctuations in renewable generation and bidirectional power flow can lead to voltage and frequency deviations, compromising grid stability</w:t>
      </w:r>
      <w:r>
        <w:rPr>
          <w:lang w:val="en-GB"/>
        </w:rPr>
        <w:fldChar w:fldCharType="begin"/>
      </w:r>
      <w:r w:rsidR="008538DF">
        <w:rPr>
          <w:lang w:val="en-GB"/>
        </w:rPr>
        <w:instrText xml:space="preserve"> ADDIN ZOTERO_ITEM CSL_CITATION {"citationID":"Dt48yfvc","properties":{"formattedCitation":"[2]","plainCitation":"[2]","noteIndex":0},"citationItems":[{"id":479,"uris":["http://zotero.org/users/11338030/items/RIJJL3H7"],"itemData":{"id":479,"type":"article-journal","abstract":"Contemporary proliferation of renewable power generation is causing an overhaul in the topology, composition, and dynamics of electrical grids. These low-output, intermittent generators are widely distributed throughout the grid, including at the household level. It is critical for the function of modern power infrastructure to understand how this increasingly distributed layout affects network stability and resilience. This paper uses dynamical models, household power consumption, and photovoltaic generation data to show how these characteristics vary with the level of distribution. It is shown that resilience exhibits daily oscillations as the grid’s effective structure and the power demand fluctuate. This can lead to a substantial decrease in grid resilience, explained by periods of highly clustered generator output. Moreover, the addition of batteries, while enabling consumer self-sufficiency, fails to ameliorate these problems. The methodology identifies a grid’s susceptibility to disruption resulting from its network structure and modes of operation.","container-title":"Science Advances","DOI":"10.1126/sciadv.abj6734","issue":"9","note":"publisher: American Association for the Advancement of Science","page":"eabj6734","source":"science.org (Atypon)","title":"The effect of renewable energy incorporation on power grid stability and resilience","volume":"8","author":[{"family":"Smith","given":"Oliver"},{"family":"Cattell","given":"Oliver"},{"family":"Farcot","given":"Etienne"},{"family":"O’Dea","given":"Reuben D."},{"family":"Hopcraft","given":"Keith I."}],"issued":{"date-parts":[["2022",3,2]]}}}],"schema":"https://github.com/citation-style-language/schema/raw/master/csl-citation.json"} </w:instrText>
      </w:r>
      <w:r>
        <w:rPr>
          <w:lang w:val="en-GB"/>
        </w:rPr>
        <w:fldChar w:fldCharType="separate"/>
      </w:r>
      <w:r w:rsidR="008538DF" w:rsidRPr="008538DF">
        <w:rPr>
          <w:rFonts w:cs="Times New Roman"/>
        </w:rPr>
        <w:t>[2]</w:t>
      </w:r>
      <w:r>
        <w:rPr>
          <w:lang w:val="en-GB"/>
        </w:rPr>
        <w:fldChar w:fldCharType="end"/>
      </w:r>
      <w:r w:rsidRPr="00D760F9">
        <w:rPr>
          <w:lang w:val="en-GB"/>
        </w:rPr>
        <w:t>. Therefore, effective control strategies are needed to regulate voltage and frequency and maintain grid equilibrium.</w:t>
      </w:r>
    </w:p>
    <w:p w:rsidR="00D760F9" w:rsidRPr="00D760F9" w:rsidRDefault="00D760F9" w:rsidP="00D760F9">
      <w:pPr>
        <w:jc w:val="both"/>
        <w:rPr>
          <w:lang w:val="en-GB"/>
        </w:rPr>
      </w:pPr>
      <w:r w:rsidRPr="00D760F9">
        <w:rPr>
          <w:lang w:val="en-GB"/>
        </w:rPr>
        <w:t>Power Quality: Variability in renewable energy generation can impact power quality, resulting in voltage sags, harmonic distortion, and flicker</w:t>
      </w:r>
      <w:r w:rsidR="008538DF">
        <w:rPr>
          <w:lang w:val="en-GB"/>
        </w:rPr>
        <w:fldChar w:fldCharType="begin"/>
      </w:r>
      <w:r w:rsidR="008538DF">
        <w:rPr>
          <w:lang w:val="en-GB"/>
        </w:rPr>
        <w:instrText xml:space="preserve"> ADDIN ZOTERO_ITEM CSL_CITATION {"citationID":"NvjazAU0","properties":{"formattedCitation":"[3]","plainCitation":"[3]","noteIndex":0},"citationItems":[{"id":481,"uris":["http://zotero.org/users/11338030/items/JI8TBA9X"],"itemData":{"id":481,"type":"article-journal","abstract":"With the advent of new electricity production modes, power electronics, LED lamps and underground cables, new types of disturbances will appear, including an increase in distortion between 2kHz and 150kHz that is referred to as ‘supraharmonics.’ A shift of resonances to lower frequencies may partly compensate for the increased emissions at higher frequencies, but the transfer of disturbances will become less predictable. Equipment immunity also is likely to become less predictable.","container-title":"The Electricity Journal","DOI":"10.1016/j.tej.2016.11.006","ISSN":"1040-6190","issue":"10","journalAbbreviation":"The Electricity Journal","language":"en","page":"49-61","source":"ScienceDirect","title":"Power quality issues in the electric power system of the future","volume":"29","author":[{"family":"Rönnberg","given":"Sarah"},{"family":"Bollen","given":"Math"}],"issued":{"date-parts":[["2016",12,1]]}}}],"schema":"https://github.com/citation-style-language/schema/raw/master/csl-citation.json"} </w:instrText>
      </w:r>
      <w:r w:rsidR="008538DF">
        <w:rPr>
          <w:lang w:val="en-GB"/>
        </w:rPr>
        <w:fldChar w:fldCharType="separate"/>
      </w:r>
      <w:r w:rsidR="008538DF" w:rsidRPr="008538DF">
        <w:rPr>
          <w:rFonts w:cs="Times New Roman"/>
        </w:rPr>
        <w:t>[3]</w:t>
      </w:r>
      <w:r w:rsidR="008538DF">
        <w:rPr>
          <w:lang w:val="en-GB"/>
        </w:rPr>
        <w:fldChar w:fldCharType="end"/>
      </w:r>
      <w:r w:rsidRPr="00D760F9">
        <w:rPr>
          <w:lang w:val="en-GB"/>
        </w:rPr>
        <w:t>. It is crucial to develop control methodologies that mitigate these power quality issues and ensure reliable electricity supply.</w:t>
      </w:r>
    </w:p>
    <w:p w:rsidR="00D760F9" w:rsidRPr="00D760F9" w:rsidRDefault="00D760F9" w:rsidP="00D760F9">
      <w:pPr>
        <w:jc w:val="both"/>
        <w:rPr>
          <w:lang w:val="en-GB"/>
        </w:rPr>
      </w:pPr>
      <w:r w:rsidRPr="00D760F9">
        <w:rPr>
          <w:lang w:val="en-GB"/>
        </w:rPr>
        <w:t>Resource Utilization: Efficient utilization of distributed energy resources, including renewable generation, energy storage systems, and demand response, is essential for optimizing grid operation and minimizing energy costs</w:t>
      </w:r>
      <w:r w:rsidR="008538DF">
        <w:rPr>
          <w:lang w:val="en-GB"/>
        </w:rPr>
        <w:fldChar w:fldCharType="begin"/>
      </w:r>
      <w:r w:rsidR="008538DF">
        <w:rPr>
          <w:lang w:val="en-GB"/>
        </w:rPr>
        <w:instrText xml:space="preserve"> ADDIN ZOTERO_ITEM CSL_CITATION {"citationID":"MCKHRiDD","properties":{"formattedCitation":"[4]","plainCitation":"[4]","noteIndex":0},"citationItems":[{"id":483,"uris":["http://zotero.org/users/11338030/items/RQ9W796U"],"itemData":{"id":483,"type":"article-journal","abstract":"Microgrids (MGs) in distribution systems can be operated in far regions at lower investment costs using renewable distributed energy resources (DERs). The present paper introduces a stochastic model for optimal energy-heat programming and the daily storage of an MG. Bi-level stochastic programming is presented for integrated energy-heat scheduling and storage in the presence of an energy storage system (ESS) and demand response (DR) based on social welfare maximization. Out of the incentive-based DR programs, the tender and redemption and the ancillary services market programs were selected and applied to the given model. Besides, the time of use (TOU) -based DR and real-time pricing (RTP) were considered as the price-based demand response (PBDR) programs in optimal programming. The PBDR programs have been included in the objective function using a linear function based on consumer benefits. The proposed bi-level stochastic model was solved using a developed metaheuristic optimization algorithm called the lightning search algorithm (LSA) in the present work. The Latin hypercube sampling (LHS) and KMEANS methods were used to produce and reduce the scenario. The proposed framework was investigated in a 33-bus test model. The obtained simulation results were evaluated from different aspects. The TOU and RTP effects and ESS are shown in obtained numerical analysis by considering the operating cost, total social welfare, and the client's utility function.","container-title":"Utilities Policy","DOI":"10.1016/j.jup.2022.101482","ISSN":"0957-1787","journalAbbreviation":"Utilities Policy","language":"en","page":"101482","source":"ScienceDirect","title":"Optimal microgrid programming based on an energy storage system, price-based demand response, and distributed renewable energy resources","volume":"80","author":[{"family":"Yang","given":"Zhichun"},{"family":"Tian","given":"Hao"},{"family":"Min","given":"Huaidong"},{"family":"Yang","given":"Fan"},{"family":"Hu","given":"Wei"},{"family":"Su","given":"Lei"},{"family":"SaeidNahaei","given":"Sanam"}],"issued":{"date-parts":[["2023",2,1]]}}}],"schema":"https://github.com/citation-style-language/schema/raw/master/csl-citation.json"} </w:instrText>
      </w:r>
      <w:r w:rsidR="008538DF">
        <w:rPr>
          <w:lang w:val="en-GB"/>
        </w:rPr>
        <w:fldChar w:fldCharType="separate"/>
      </w:r>
      <w:r w:rsidR="008538DF" w:rsidRPr="008538DF">
        <w:rPr>
          <w:rFonts w:cs="Times New Roman"/>
        </w:rPr>
        <w:t>[4]</w:t>
      </w:r>
      <w:r w:rsidR="008538DF">
        <w:rPr>
          <w:lang w:val="en-GB"/>
        </w:rPr>
        <w:fldChar w:fldCharType="end"/>
      </w:r>
      <w:r w:rsidRPr="00D760F9">
        <w:rPr>
          <w:lang w:val="en-GB"/>
        </w:rPr>
        <w:t>. Advanced control strategies are required to manage these resources effectively.</w:t>
      </w:r>
    </w:p>
    <w:p w:rsidR="00D760F9" w:rsidRPr="00D760F9" w:rsidRDefault="00D760F9" w:rsidP="00D760F9">
      <w:pPr>
        <w:jc w:val="both"/>
        <w:rPr>
          <w:lang w:val="en-GB"/>
        </w:rPr>
      </w:pPr>
      <w:r w:rsidRPr="00D760F9">
        <w:rPr>
          <w:lang w:val="en-GB"/>
        </w:rPr>
        <w:lastRenderedPageBreak/>
        <w:t>Communication and Coordination: Seamless communication and coordination among distributed energy resources are vital for ensuring their successful integration and optimal grid performance</w:t>
      </w:r>
      <w:r w:rsidR="008538DF">
        <w:rPr>
          <w:lang w:val="en-GB"/>
        </w:rPr>
        <w:fldChar w:fldCharType="begin"/>
      </w:r>
      <w:r w:rsidR="008538DF">
        <w:rPr>
          <w:lang w:val="en-GB"/>
        </w:rPr>
        <w:instrText xml:space="preserve"> ADDIN ZOTERO_ITEM CSL_CITATION {"citationID":"vHo5IXXP","properties":{"formattedCitation":"[5]","plainCitation":"[5]","noteIndex":0},"citationItems":[{"id":485,"uris":["http://zotero.org/users/11338030/items/T4NQ8RGC"],"itemData":{"id":485,"type":"article-journal","abstract":"Power system planning for modern distribution networks is undergoing a change because of distributed power generation and grid ancillary services. The vast electricity retail utility industry with many distribution network operators plans generation and transmission expansion planning for determining optimal investment decisions. This paper addresses this planning problem in a decentralized and distributed context. This paper introduces a coordinated decision making approach for optimal investments in generation and transmission expansion planning problems for distribution networks. The distribution networks are further classified into microgrids. Considering an agent as the functional information exchanging entity just like an energy meter with the objective to coordinate the expansion decisions of participants; a novel math-heuristic optimization model Coordinated Microgrid is presented. To simulate the coordination of information a multi-agent-system based coordinated decision making method is adopted and the value of coordination is investigated. The evolutionary vertical sequencing protocol, a heuristic method, is developed and implemented to simulate the coordination process among agents on the top level. The proposed protocol produces smart permutations of microgrids for coordination. On the bottom level, a two-stage chance-constrained stochastic MILP formulation for investment decisions with operational uncertainties is modeled. For market clearing a nodal-pricing scheme is adopted that maintains the Nash equilibrium among and across the microgrids for energy transactions. The proposed model is tested with consumption, network configuration data from three islands in west-coast of Norway. The models are solved to optimality and results lead to the observations that the value of coordination lies in profit increment of individual microgrid. The novel protocol proposed demonstrates an advantage of retrieving smart permutations from combinations of microgrids. In summary, CoMG is a novel expansion planning model for optimal investments in modern power distribution networks.","container-title":"International Journal of Electrical Power &amp; Energy Systems","DOI":"10.1016/j.ijepes.2019.01.044","ISSN":"0142-0615","journalAbbreviation":"International Journal of Electrical Power &amp; Energy Systems","language":"en","page":"696-709","source":"ScienceDirect","title":"A multi-agent system approach for optimal microgrid expansion planning under uncertainty","volume":"109","author":[{"family":"Mishra","given":"Sambeet"},{"family":"Bordin","given":"Chiara"},{"family":"Tomasgard","given":"Asgeir"},{"family":"Palu","given":"Ivo"}],"issued":{"date-parts":[["2019",7,1]]}}}],"schema":"https://github.com/citation-style-language/schema/raw/master/csl-citation.json"} </w:instrText>
      </w:r>
      <w:r w:rsidR="008538DF">
        <w:rPr>
          <w:lang w:val="en-GB"/>
        </w:rPr>
        <w:fldChar w:fldCharType="separate"/>
      </w:r>
      <w:r w:rsidR="008538DF" w:rsidRPr="008538DF">
        <w:rPr>
          <w:rFonts w:cs="Times New Roman"/>
        </w:rPr>
        <w:t>[5]</w:t>
      </w:r>
      <w:r w:rsidR="008538DF">
        <w:rPr>
          <w:lang w:val="en-GB"/>
        </w:rPr>
        <w:fldChar w:fldCharType="end"/>
      </w:r>
      <w:r w:rsidRPr="00D760F9">
        <w:rPr>
          <w:lang w:val="en-GB"/>
        </w:rPr>
        <w:t>. Therefore, robust communication architectures and coordination mechanisms need to be developed.</w:t>
      </w:r>
    </w:p>
    <w:p w:rsidR="00D760F9" w:rsidRPr="00D760F9" w:rsidRDefault="00D760F9" w:rsidP="00D760F9">
      <w:pPr>
        <w:jc w:val="both"/>
        <w:rPr>
          <w:b/>
          <w:lang w:val="en-GB"/>
        </w:rPr>
      </w:pPr>
      <w:r w:rsidRPr="00D760F9">
        <w:rPr>
          <w:b/>
          <w:lang w:val="en-GB"/>
        </w:rPr>
        <w:t>Research Plan</w:t>
      </w:r>
    </w:p>
    <w:p w:rsidR="00D760F9" w:rsidRPr="00D760F9" w:rsidRDefault="00D760F9" w:rsidP="00D760F9">
      <w:pPr>
        <w:jc w:val="both"/>
        <w:rPr>
          <w:lang w:val="en-GB"/>
        </w:rPr>
      </w:pPr>
      <w:r w:rsidRPr="00D760F9">
        <w:rPr>
          <w:lang w:val="en-GB"/>
        </w:rPr>
        <w:t>To address the challenges outlined in the problem statement, the following research plan will be implemented:</w:t>
      </w:r>
    </w:p>
    <w:p w:rsidR="00D760F9" w:rsidRPr="00D760F9" w:rsidRDefault="00D760F9" w:rsidP="00D760F9">
      <w:pPr>
        <w:numPr>
          <w:ilvl w:val="0"/>
          <w:numId w:val="1"/>
        </w:numPr>
        <w:jc w:val="both"/>
        <w:rPr>
          <w:lang w:val="en-GB"/>
        </w:rPr>
      </w:pPr>
      <w:r w:rsidRPr="00D760F9">
        <w:rPr>
          <w:lang w:val="en-GB"/>
        </w:rPr>
        <w:t>Literature Review: A comprehensive review of existing literature on distributed control strategies, smart grids, and renewable energy integration in distribution grids will be conducted. This review will identify research gaps and challenges related to grid stability, power quality, and optimal resource utilization.</w:t>
      </w:r>
    </w:p>
    <w:p w:rsidR="00D760F9" w:rsidRPr="00D760F9" w:rsidRDefault="00D760F9" w:rsidP="00D760F9">
      <w:pPr>
        <w:numPr>
          <w:ilvl w:val="0"/>
          <w:numId w:val="1"/>
        </w:numPr>
        <w:jc w:val="both"/>
        <w:rPr>
          <w:lang w:val="en-GB"/>
        </w:rPr>
      </w:pPr>
      <w:r w:rsidRPr="00D760F9">
        <w:rPr>
          <w:lang w:val="en-GB"/>
        </w:rPr>
        <w:t>Development of Distributed Control Algorithms: Building upon the literature review, innovative distributed control algorithms will be developed. These algorithms will enable autonomous decision-making and coordination among distributed energy resources. Specifically, they will address voltage and frequency regulation, load balancing, and reactive power control. By leveraging decentralized optimization algorithms, efficient resource allocation and management will be achieved.</w:t>
      </w:r>
    </w:p>
    <w:p w:rsidR="00D760F9" w:rsidRPr="00D760F9" w:rsidRDefault="00D760F9" w:rsidP="00D760F9">
      <w:pPr>
        <w:numPr>
          <w:ilvl w:val="0"/>
          <w:numId w:val="1"/>
        </w:numPr>
        <w:jc w:val="both"/>
        <w:rPr>
          <w:lang w:val="en-GB"/>
        </w:rPr>
      </w:pPr>
      <w:r w:rsidRPr="00D760F9">
        <w:rPr>
          <w:lang w:val="en-GB"/>
        </w:rPr>
        <w:t>Integration of Renewable Energy Sources: Control strategies for the effective integration of renewable energy sources will be investigated. The research will focus on addressing the intermittent nature and power variability of renewables. Algorithms will be developed to predict and forecast renewable energy generation, enabling enhanced control performance and grid stability. Additionally, real-time monitoring and control techniques will be explored for distributed generation units, such as solar panels and wind turbines.</w:t>
      </w:r>
    </w:p>
    <w:p w:rsidR="00D760F9" w:rsidRPr="00D760F9" w:rsidRDefault="00D760F9" w:rsidP="00D760F9">
      <w:pPr>
        <w:numPr>
          <w:ilvl w:val="0"/>
          <w:numId w:val="1"/>
        </w:numPr>
        <w:jc w:val="both"/>
        <w:rPr>
          <w:lang w:val="en-GB"/>
        </w:rPr>
      </w:pPr>
      <w:r w:rsidRPr="00D760F9">
        <w:rPr>
          <w:lang w:val="en-GB"/>
        </w:rPr>
        <w:t xml:space="preserve">Power Quality Improvement: The research will delve into control strategies aimed at mitigating power quality issues arising from the integration of renewable energy sources. Algorithms will be developed for voltage regulation, harmonics compensation, and flicker mitigation in smart distribution grids. The impact of these control strategies on power quality indicators, including voltage stability and waveform distortion, will be </w:t>
      </w:r>
      <w:proofErr w:type="spellStart"/>
      <w:r w:rsidRPr="00D760F9">
        <w:rPr>
          <w:lang w:val="en-GB"/>
        </w:rPr>
        <w:t>analyzed</w:t>
      </w:r>
      <w:proofErr w:type="spellEnd"/>
      <w:r w:rsidRPr="00D760F9">
        <w:rPr>
          <w:lang w:val="en-GB"/>
        </w:rPr>
        <w:t xml:space="preserve"> to ensure reliable electricity supply.</w:t>
      </w:r>
    </w:p>
    <w:p w:rsidR="00D760F9" w:rsidRPr="00D760F9" w:rsidRDefault="00D760F9" w:rsidP="00D760F9">
      <w:pPr>
        <w:numPr>
          <w:ilvl w:val="0"/>
          <w:numId w:val="1"/>
        </w:numPr>
        <w:jc w:val="both"/>
        <w:rPr>
          <w:lang w:val="en-GB"/>
        </w:rPr>
      </w:pPr>
      <w:r w:rsidRPr="00D760F9">
        <w:rPr>
          <w:lang w:val="en-GB"/>
        </w:rPr>
        <w:t>Communication and Coordination: Robust communication architectures and protocols will be designed to facilitate seamless communication among distributed energy resources. The research will investigate coordination mechanisms to enable effective cooperation and information sharing among distributed control agents. The performance and scalability of these communication and coordination strategies will be evaluated, particularly in large-scale smart distribution grids.</w:t>
      </w:r>
    </w:p>
    <w:p w:rsidR="00D760F9" w:rsidRPr="00D760F9" w:rsidRDefault="00D760F9" w:rsidP="00D760F9">
      <w:pPr>
        <w:jc w:val="both"/>
        <w:rPr>
          <w:lang w:val="en-GB"/>
        </w:rPr>
      </w:pPr>
      <w:r w:rsidRPr="00D760F9">
        <w:rPr>
          <w:lang w:val="en-GB"/>
        </w:rPr>
        <w:lastRenderedPageBreak/>
        <w:t>By systematically implementing this research plan, the study aims to contribute to the field of advanced power systems control. The proposed research will provide insights into distributed control strategies for smart distribution grids with a high penetration of renewable energy. The outcomes of this research will offer valuable guidance for achieving grid stability, power quality improvement, efficient resource utilization, and seamless communication in future energy systems.</w:t>
      </w:r>
    </w:p>
    <w:p w:rsidR="00FC0145" w:rsidRPr="00DC690D" w:rsidRDefault="008538DF" w:rsidP="00D760F9">
      <w:pPr>
        <w:jc w:val="both"/>
        <w:rPr>
          <w:b/>
          <w:lang w:val="en-GB"/>
        </w:rPr>
      </w:pPr>
      <w:r w:rsidRPr="00DC690D">
        <w:rPr>
          <w:b/>
          <w:lang w:val="en-GB"/>
        </w:rPr>
        <w:t>References</w:t>
      </w:r>
    </w:p>
    <w:p w:rsidR="008538DF" w:rsidRPr="008538DF" w:rsidRDefault="008538DF" w:rsidP="00DC690D">
      <w:pPr>
        <w:pStyle w:val="Bibliography"/>
        <w:jc w:val="both"/>
        <w:rPr>
          <w:rFonts w:cs="Times New Roman"/>
        </w:rPr>
      </w:pPr>
      <w:r>
        <w:rPr>
          <w:lang w:val="en-GB"/>
        </w:rPr>
        <w:fldChar w:fldCharType="begin"/>
      </w:r>
      <w:r>
        <w:rPr>
          <w:lang w:val="en-GB"/>
        </w:rPr>
        <w:instrText xml:space="preserve"> ADDIN ZOTERO_BIBL {"uncited":[],"omitted":[],"custom":[]} CSL_BIBLIOGRAPHY </w:instrText>
      </w:r>
      <w:r>
        <w:rPr>
          <w:lang w:val="en-GB"/>
        </w:rPr>
        <w:fldChar w:fldCharType="separate"/>
      </w:r>
      <w:r w:rsidRPr="008538DF">
        <w:rPr>
          <w:rFonts w:cs="Times New Roman"/>
        </w:rPr>
        <w:t>[1]</w:t>
      </w:r>
      <w:r w:rsidRPr="008538DF">
        <w:rPr>
          <w:rFonts w:cs="Times New Roman"/>
        </w:rPr>
        <w:tab/>
        <w:t xml:space="preserve">D. Zhang, G. M. </w:t>
      </w:r>
      <w:proofErr w:type="spellStart"/>
      <w:r w:rsidRPr="008538DF">
        <w:rPr>
          <w:rFonts w:cs="Times New Roman"/>
        </w:rPr>
        <w:t>Shafiullah</w:t>
      </w:r>
      <w:proofErr w:type="spellEnd"/>
      <w:r w:rsidRPr="008538DF">
        <w:rPr>
          <w:rFonts w:cs="Times New Roman"/>
        </w:rPr>
        <w:t xml:space="preserve">, C. K. Das, and K. W. Wong, ‘A systematic review of optimal planning and deployment of distributed generation and energy storage systems in power networks’, </w:t>
      </w:r>
      <w:r w:rsidRPr="008538DF">
        <w:rPr>
          <w:rFonts w:cs="Times New Roman"/>
          <w:i/>
          <w:iCs/>
        </w:rPr>
        <w:t>Journal of Energy Storage</w:t>
      </w:r>
      <w:r w:rsidRPr="008538DF">
        <w:rPr>
          <w:rFonts w:cs="Times New Roman"/>
        </w:rPr>
        <w:t>, vol. 56, p. 105937, Dec. 2022.</w:t>
      </w:r>
    </w:p>
    <w:p w:rsidR="008538DF" w:rsidRPr="008538DF" w:rsidRDefault="008538DF" w:rsidP="00DC690D">
      <w:pPr>
        <w:pStyle w:val="Bibliography"/>
        <w:jc w:val="both"/>
        <w:rPr>
          <w:rFonts w:cs="Times New Roman"/>
        </w:rPr>
      </w:pPr>
      <w:r w:rsidRPr="008538DF">
        <w:rPr>
          <w:rFonts w:cs="Times New Roman"/>
        </w:rPr>
        <w:t>[2]</w:t>
      </w:r>
      <w:r w:rsidRPr="008538DF">
        <w:rPr>
          <w:rFonts w:cs="Times New Roman"/>
        </w:rPr>
        <w:tab/>
        <w:t xml:space="preserve">O. Smith, O. Cattell, E. </w:t>
      </w:r>
      <w:proofErr w:type="spellStart"/>
      <w:r w:rsidRPr="008538DF">
        <w:rPr>
          <w:rFonts w:cs="Times New Roman"/>
        </w:rPr>
        <w:t>Farcot</w:t>
      </w:r>
      <w:proofErr w:type="spellEnd"/>
      <w:r w:rsidRPr="008538DF">
        <w:rPr>
          <w:rFonts w:cs="Times New Roman"/>
        </w:rPr>
        <w:t xml:space="preserve">, R. D. O’Dea, and K. I. </w:t>
      </w:r>
      <w:proofErr w:type="spellStart"/>
      <w:r w:rsidRPr="008538DF">
        <w:rPr>
          <w:rFonts w:cs="Times New Roman"/>
        </w:rPr>
        <w:t>Hopcraft</w:t>
      </w:r>
      <w:proofErr w:type="spellEnd"/>
      <w:r w:rsidRPr="008538DF">
        <w:rPr>
          <w:rFonts w:cs="Times New Roman"/>
        </w:rPr>
        <w:t xml:space="preserve">, ‘The effect of renewable energy incorporation on power grid stability and resilience’, </w:t>
      </w:r>
      <w:r w:rsidRPr="008538DF">
        <w:rPr>
          <w:rFonts w:cs="Times New Roman"/>
          <w:i/>
          <w:iCs/>
        </w:rPr>
        <w:t>Science Advances</w:t>
      </w:r>
      <w:r w:rsidRPr="008538DF">
        <w:rPr>
          <w:rFonts w:cs="Times New Roman"/>
        </w:rPr>
        <w:t>, vol. 8</w:t>
      </w:r>
      <w:r>
        <w:rPr>
          <w:rFonts w:cs="Times New Roman"/>
        </w:rPr>
        <w:t>, no. 9, p. eabj6734, Mar. 2022</w:t>
      </w:r>
      <w:r w:rsidRPr="008538DF">
        <w:rPr>
          <w:rFonts w:cs="Times New Roman"/>
        </w:rPr>
        <w:t>.</w:t>
      </w:r>
    </w:p>
    <w:p w:rsidR="008538DF" w:rsidRPr="008538DF" w:rsidRDefault="008538DF" w:rsidP="00DC690D">
      <w:pPr>
        <w:pStyle w:val="Bibliography"/>
        <w:jc w:val="both"/>
        <w:rPr>
          <w:rFonts w:cs="Times New Roman"/>
        </w:rPr>
      </w:pPr>
      <w:r w:rsidRPr="008538DF">
        <w:rPr>
          <w:rFonts w:cs="Times New Roman"/>
        </w:rPr>
        <w:t>[3]</w:t>
      </w:r>
      <w:r w:rsidRPr="008538DF">
        <w:rPr>
          <w:rFonts w:cs="Times New Roman"/>
        </w:rPr>
        <w:tab/>
        <w:t xml:space="preserve">S. </w:t>
      </w:r>
      <w:proofErr w:type="spellStart"/>
      <w:r w:rsidRPr="008538DF">
        <w:rPr>
          <w:rFonts w:cs="Times New Roman"/>
        </w:rPr>
        <w:t>Rönnberg</w:t>
      </w:r>
      <w:proofErr w:type="spellEnd"/>
      <w:r w:rsidRPr="008538DF">
        <w:rPr>
          <w:rFonts w:cs="Times New Roman"/>
        </w:rPr>
        <w:t xml:space="preserve"> and M. </w:t>
      </w:r>
      <w:proofErr w:type="spellStart"/>
      <w:r w:rsidRPr="008538DF">
        <w:rPr>
          <w:rFonts w:cs="Times New Roman"/>
        </w:rPr>
        <w:t>Bollen</w:t>
      </w:r>
      <w:proofErr w:type="spellEnd"/>
      <w:r w:rsidRPr="008538DF">
        <w:rPr>
          <w:rFonts w:cs="Times New Roman"/>
        </w:rPr>
        <w:t xml:space="preserve">, ‘Power quality issues in the electric power system of the future’, </w:t>
      </w:r>
      <w:r w:rsidRPr="008538DF">
        <w:rPr>
          <w:rFonts w:cs="Times New Roman"/>
          <w:i/>
          <w:iCs/>
        </w:rPr>
        <w:t>The Electricity Journal</w:t>
      </w:r>
      <w:r w:rsidRPr="008538DF">
        <w:rPr>
          <w:rFonts w:cs="Times New Roman"/>
        </w:rPr>
        <w:t>, vol. 29, no. 10, pp. 49–61, Dec. 2016.</w:t>
      </w:r>
    </w:p>
    <w:p w:rsidR="008538DF" w:rsidRPr="008538DF" w:rsidRDefault="008538DF" w:rsidP="00DC690D">
      <w:pPr>
        <w:pStyle w:val="Bibliography"/>
        <w:jc w:val="both"/>
        <w:rPr>
          <w:rFonts w:cs="Times New Roman"/>
        </w:rPr>
      </w:pPr>
      <w:r w:rsidRPr="008538DF">
        <w:rPr>
          <w:rFonts w:cs="Times New Roman"/>
        </w:rPr>
        <w:t>[4]</w:t>
      </w:r>
      <w:r w:rsidRPr="008538DF">
        <w:rPr>
          <w:rFonts w:cs="Times New Roman"/>
        </w:rPr>
        <w:tab/>
        <w:t xml:space="preserve">Z. Yang </w:t>
      </w:r>
      <w:r w:rsidRPr="008538DF">
        <w:rPr>
          <w:rFonts w:cs="Times New Roman"/>
          <w:i/>
          <w:iCs/>
        </w:rPr>
        <w:t>et al.</w:t>
      </w:r>
      <w:r w:rsidRPr="008538DF">
        <w:rPr>
          <w:rFonts w:cs="Times New Roman"/>
        </w:rPr>
        <w:t xml:space="preserve">, ‘Optimal </w:t>
      </w:r>
      <w:proofErr w:type="spellStart"/>
      <w:r w:rsidRPr="008538DF">
        <w:rPr>
          <w:rFonts w:cs="Times New Roman"/>
        </w:rPr>
        <w:t>microgrid</w:t>
      </w:r>
      <w:proofErr w:type="spellEnd"/>
      <w:r w:rsidRPr="008538DF">
        <w:rPr>
          <w:rFonts w:cs="Times New Roman"/>
        </w:rPr>
        <w:t xml:space="preserve"> programming based on an energy storage system, price-based demand response, and distributed renewable energy resources’, </w:t>
      </w:r>
      <w:r w:rsidRPr="008538DF">
        <w:rPr>
          <w:rFonts w:cs="Times New Roman"/>
          <w:i/>
          <w:iCs/>
        </w:rPr>
        <w:t>Utilities Policy</w:t>
      </w:r>
      <w:r w:rsidRPr="008538DF">
        <w:rPr>
          <w:rFonts w:cs="Times New Roman"/>
        </w:rPr>
        <w:t>, vol. 80, p. 101482, Feb. 2023</w:t>
      </w:r>
      <w:r w:rsidR="00DC690D">
        <w:rPr>
          <w:rFonts w:cs="Times New Roman"/>
        </w:rPr>
        <w:t>.</w:t>
      </w:r>
    </w:p>
    <w:p w:rsidR="008538DF" w:rsidRPr="008538DF" w:rsidRDefault="008538DF" w:rsidP="00DC690D">
      <w:pPr>
        <w:pStyle w:val="Bibliography"/>
        <w:jc w:val="both"/>
        <w:rPr>
          <w:rFonts w:cs="Times New Roman"/>
        </w:rPr>
      </w:pPr>
      <w:r w:rsidRPr="008538DF">
        <w:rPr>
          <w:rFonts w:cs="Times New Roman"/>
        </w:rPr>
        <w:t>[5]</w:t>
      </w:r>
      <w:r w:rsidRPr="008538DF">
        <w:rPr>
          <w:rFonts w:cs="Times New Roman"/>
        </w:rPr>
        <w:tab/>
        <w:t xml:space="preserve">S. Mishra, C. </w:t>
      </w:r>
      <w:proofErr w:type="spellStart"/>
      <w:r w:rsidRPr="008538DF">
        <w:rPr>
          <w:rFonts w:cs="Times New Roman"/>
        </w:rPr>
        <w:t>Bordin</w:t>
      </w:r>
      <w:proofErr w:type="spellEnd"/>
      <w:r w:rsidRPr="008538DF">
        <w:rPr>
          <w:rFonts w:cs="Times New Roman"/>
        </w:rPr>
        <w:t xml:space="preserve">, A. </w:t>
      </w:r>
      <w:proofErr w:type="spellStart"/>
      <w:r w:rsidRPr="008538DF">
        <w:rPr>
          <w:rFonts w:cs="Times New Roman"/>
        </w:rPr>
        <w:t>Tomasgard</w:t>
      </w:r>
      <w:proofErr w:type="spellEnd"/>
      <w:r w:rsidRPr="008538DF">
        <w:rPr>
          <w:rFonts w:cs="Times New Roman"/>
        </w:rPr>
        <w:t xml:space="preserve">, and I. </w:t>
      </w:r>
      <w:proofErr w:type="spellStart"/>
      <w:r w:rsidRPr="008538DF">
        <w:rPr>
          <w:rFonts w:cs="Times New Roman"/>
        </w:rPr>
        <w:t>Palu</w:t>
      </w:r>
      <w:proofErr w:type="spellEnd"/>
      <w:r w:rsidRPr="008538DF">
        <w:rPr>
          <w:rFonts w:cs="Times New Roman"/>
        </w:rPr>
        <w:t xml:space="preserve">, ‘A multi-agent system approach for optimal </w:t>
      </w:r>
      <w:proofErr w:type="spellStart"/>
      <w:r w:rsidRPr="008538DF">
        <w:rPr>
          <w:rFonts w:cs="Times New Roman"/>
        </w:rPr>
        <w:t>microgrid</w:t>
      </w:r>
      <w:proofErr w:type="spellEnd"/>
      <w:r w:rsidRPr="008538DF">
        <w:rPr>
          <w:rFonts w:cs="Times New Roman"/>
        </w:rPr>
        <w:t xml:space="preserve"> expansion planning under uncertainty’, </w:t>
      </w:r>
      <w:r w:rsidRPr="008538DF">
        <w:rPr>
          <w:rFonts w:cs="Times New Roman"/>
          <w:i/>
          <w:iCs/>
        </w:rPr>
        <w:t>International Journal of Electrical Power &amp; Energy Systems</w:t>
      </w:r>
      <w:r w:rsidRPr="008538DF">
        <w:rPr>
          <w:rFonts w:cs="Times New Roman"/>
        </w:rPr>
        <w:t>, v</w:t>
      </w:r>
      <w:r w:rsidR="00DC690D">
        <w:rPr>
          <w:rFonts w:cs="Times New Roman"/>
        </w:rPr>
        <w:t>ol. 109, pp. 696–709, Jul. 2019.</w:t>
      </w:r>
    </w:p>
    <w:p w:rsidR="008538DF" w:rsidRPr="00D760F9" w:rsidRDefault="008538DF" w:rsidP="00DC690D">
      <w:pPr>
        <w:jc w:val="both"/>
        <w:rPr>
          <w:lang w:val="en-GB"/>
        </w:rPr>
      </w:pPr>
      <w:r>
        <w:rPr>
          <w:lang w:val="en-GB"/>
        </w:rPr>
        <w:fldChar w:fldCharType="end"/>
      </w:r>
    </w:p>
    <w:sectPr w:rsidR="008538DF" w:rsidRPr="00D7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A290D"/>
    <w:multiLevelType w:val="multilevel"/>
    <w:tmpl w:val="1A24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F9"/>
    <w:rsid w:val="00073D39"/>
    <w:rsid w:val="000967F7"/>
    <w:rsid w:val="0023157F"/>
    <w:rsid w:val="00351885"/>
    <w:rsid w:val="00665DD5"/>
    <w:rsid w:val="00707ECE"/>
    <w:rsid w:val="00827138"/>
    <w:rsid w:val="008538DF"/>
    <w:rsid w:val="00887FB5"/>
    <w:rsid w:val="008E0C08"/>
    <w:rsid w:val="00B32D1F"/>
    <w:rsid w:val="00D05D78"/>
    <w:rsid w:val="00D760F9"/>
    <w:rsid w:val="00DC690D"/>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BDDF"/>
  <w15:chartTrackingRefBased/>
  <w15:docId w15:val="{327BF6C1-50B7-4369-9D32-4114444F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538D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1709">
      <w:bodyDiv w:val="1"/>
      <w:marLeft w:val="0"/>
      <w:marRight w:val="0"/>
      <w:marTop w:val="0"/>
      <w:marBottom w:val="0"/>
      <w:divBdr>
        <w:top w:val="none" w:sz="0" w:space="0" w:color="auto"/>
        <w:left w:val="none" w:sz="0" w:space="0" w:color="auto"/>
        <w:bottom w:val="none" w:sz="0" w:space="0" w:color="auto"/>
        <w:right w:val="none" w:sz="0" w:space="0" w:color="auto"/>
      </w:divBdr>
    </w:div>
    <w:div w:id="19904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2023-06-29T09:47:00Z</dcterms:created>
  <dcterms:modified xsi:type="dcterms:W3CDTF">2023-06-29T10:19:00Z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id="DIZJisZG"/&gt;&lt;style id="http://www.zotero.org/styles/ieee" locale="en-GB" hasBibliography="1" bibliographyStyleHasBeenSet="1"/&gt;&lt;prefs&gt;&lt;pref name="fieldType" value="Field"/&gt;&lt;/prefs&gt;&lt;/data&gt;</vt:lpwstr>
  </property>
</Properties>
</file>