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 Id="Rdc76b629c7224ebb" Type="http://schemas.openxmlformats.org/officeDocument/2006/relationships/extended-properties" Target="docProps/app.xml"/></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Title"/>
        <w:rPr>
          <w:sz w:val="44"/>
          <w:szCs w:val="44"/>
        </w:rPr>
      </w:pPr>
      <w:r>
        <w:rPr>
          <w:sz w:val="44"/>
          <w:szCs w:val="44"/>
          <w:rtl w:val="0"/>
        </w:rPr>
        <w:t xml:space="preserve">Software Architecture and Design Specification</w:t>
      </w:r>
    </w:p>
    <w:p xmlns:wp14="http://schemas.microsoft.com/office/word/2010/wordml" w:rsidRDefault="00000000" w14:paraId="00000002" wp14:textId="77777777">
      <w:pPr>
        <w:rPr/>
      </w:pPr>
      <w:r>
        <w:rPr>
          <w:rtl w:val="0"/>
        </w:rPr>
        <w:t>Project: File Compression Tool (Basic ZIP Implementation)</w:t>
      </w:r>
    </w:p>
    <w:p xmlns:wp14="http://schemas.microsoft.com/office/word/2010/wordml" w:rsidRDefault="00000000" w14:paraId="00000003" wp14:textId="77777777">
      <w:pPr>
        <w:rPr/>
      </w:pPr>
      <w:r>
        <w:rPr>
          <w:rtl w:val="0"/>
        </w:rPr>
        <w:t xml:space="preserve">Version: 1.0</w:t>
      </w:r>
    </w:p>
    <w:p xmlns:wp14="http://schemas.microsoft.com/office/word/2010/wordml" w:rsidRDefault="00000000" w14:paraId="00000004" wp14:textId="77777777">
      <w:pPr>
        <w:rPr/>
      </w:pPr>
      <w:r>
        <w:rPr>
          <w:rtl w:val="0"/>
        </w:rPr>
        <w:t>Authors: Debaditya Chakrabarti, Divisha Gupta, Greeshma N, Chandrakant V G</w:t>
      </w:r>
    </w:p>
    <w:p xmlns:wp14="http://schemas.microsoft.com/office/word/2010/wordml" w:rsidRDefault="00000000" w14:paraId="00000005" wp14:textId="77777777">
      <w:pPr>
        <w:rPr/>
      </w:pPr>
      <w:r>
        <w:rPr>
          <w:rtl w:val="0"/>
        </w:rPr>
        <w:t>Date: 02-10-2026</w:t>
      </w:r>
    </w:p>
    <w:p xmlns:wp14="http://schemas.microsoft.com/office/word/2010/wordml" w:rsidRDefault="00000000" w14:paraId="00000006" wp14:textId="77777777">
      <w:pPr>
        <w:rPr/>
      </w:pPr>
      <w:r>
        <w:rPr>
          <w:rtl w:val="0"/>
        </w:rPr>
        <w:t>Status: Draft – Part 1</w:t>
      </w:r>
    </w:p>
    <w:p xmlns:wp14="http://schemas.microsoft.com/office/word/2010/wordml" w:rsidRDefault="00000000" w14:paraId="00000007" wp14:textId="77777777">
      <w:pPr>
        <w:pStyle w:val="Heading1"/>
        <w:rPr/>
      </w:pPr>
      <w:r>
        <w:rPr>
          <w:rtl w:val="0"/>
        </w:rPr>
        <w:t xml:space="preserve">Revision History</w:t>
      </w:r>
    </w:p>
    <w:p xmlns:wp14="http://schemas.microsoft.com/office/word/2010/wordml" w:rsidRDefault="00000000" w14:paraId="00000008" wp14:textId="77777777">
      <w:pPr>
        <w:rPr/>
      </w:pPr>
      <w:r>
        <w:rPr>
          <w:rtl w:val="0"/>
        </w:rPr>
        <w:t>Version | Date | Author | Change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Version</w:t>
            </w:r>
          </w:p>
        </w:tc>
        <w:tc>
          <w:tcPr>
            <w:tcW w:type="dxa" w:w="2160"/>
          </w:tcPr>
          <w:p>
            <w:r>
              <w:rPr>
                <w:b/>
                <w:sz w:val="16"/>
              </w:rPr>
              <w:t>Date</w:t>
            </w:r>
          </w:p>
        </w:tc>
        <w:tc>
          <w:tcPr>
            <w:tcW w:type="dxa" w:w="2160"/>
          </w:tcPr>
          <w:p>
            <w:r>
              <w:rPr>
                <w:b/>
                <w:sz w:val="16"/>
              </w:rPr>
              <w:t>Author</w:t>
            </w:r>
          </w:p>
        </w:tc>
        <w:tc>
          <w:tcPr>
            <w:tcW w:type="dxa" w:w="2160"/>
          </w:tcPr>
          <w:p>
            <w:r>
              <w:rPr>
                <w:b/>
                <w:sz w:val="16"/>
              </w:rPr>
              <w:t>Change Summary</w:t>
            </w:r>
          </w:p>
        </w:tc>
      </w:tr>
      <w:tr>
        <w:tc>
          <w:tcPr>
            <w:tcW w:type="dxa" w:w="2160"/>
          </w:tcPr>
          <w:p>
            <w:r>
              <w:rPr>
                <w:sz w:val="16"/>
              </w:rPr>
              <w:t>1.0</w:t>
            </w:r>
          </w:p>
        </w:tc>
        <w:tc>
          <w:tcPr>
            <w:tcW w:type="dxa" w:w="2160"/>
          </w:tcPr>
          <w:p>
            <w:r>
              <w:rPr>
                <w:sz w:val="16"/>
              </w:rPr>
              <w:t>02-10-2026</w:t>
            </w:r>
          </w:p>
        </w:tc>
        <w:tc>
          <w:tcPr>
            <w:tcW w:type="dxa" w:w="2160"/>
          </w:tcPr>
          <w:p>
            <w:r>
              <w:rPr>
                <w:sz w:val="16"/>
              </w:rPr>
              <w:t>Team</w:t>
            </w:r>
          </w:p>
        </w:tc>
        <w:tc>
          <w:tcPr>
            <w:tcW w:type="dxa" w:w="2160"/>
          </w:tcPr>
          <w:p>
            <w:r>
              <w:rPr>
                <w:sz w:val="16"/>
              </w:rPr>
              <w:t>Completed architecture, component design, security architecture and UML design for Part 1.</w:t>
            </w:r>
          </w:p>
        </w:tc>
      </w:tr>
      <w:tr>
        <w:tc>
          <w:tcPr>
            <w:tcW w:type="dxa" w:w="2160"/>
          </w:tcPr>
          <w:p>
            <w:r>
              <w:rPr>
                <w:sz w:val="16"/>
              </w:rPr>
              <w:t>1.0</w:t>
            </w:r>
          </w:p>
        </w:tc>
        <w:tc>
          <w:tcPr>
            <w:tcW w:type="dxa" w:w="2160"/>
          </w:tcPr>
          <w:p>
            <w:r>
              <w:rPr>
                <w:sz w:val="16"/>
              </w:rPr>
              <w:t>02-10-2026</w:t>
            </w:r>
          </w:p>
        </w:tc>
        <w:tc>
          <w:tcPr>
            <w:tcW w:type="dxa" w:w="2160"/>
          </w:tcPr>
          <w:p>
            <w:r>
              <w:rPr>
                <w:sz w:val="16"/>
              </w:rPr>
              <w:t>Team</w:t>
            </w:r>
          </w:p>
        </w:tc>
        <w:tc>
          <w:tcPr>
            <w:tcW w:type="dxa" w:w="2160"/>
          </w:tcPr>
          <w:p>
            <w:r>
              <w:rPr>
                <w:sz w:val="16"/>
              </w:rPr>
              <w:t>Reviewed API, error handling, traceability and next steps.</w:t>
            </w:r>
          </w:p>
        </w:tc>
      </w:tr>
    </w:tbl>
    <w:p xmlns:wp14="http://schemas.microsoft.com/office/word/2010/wordml" w:rsidRDefault="00000000" w14:paraId="00000009" wp14:textId="77777777">
      <w:pPr>
        <w:pStyle w:val="Heading1"/>
        <w:rPr/>
      </w:pPr>
      <w:r>
        <w:rPr>
          <w:rtl w:val="0"/>
        </w:rPr>
        <w:t xml:space="preserve">Approvals</w:t>
      </w:r>
    </w:p>
    <w:p xmlns:wp14="http://schemas.microsoft.com/office/word/2010/wordml" w:rsidRDefault="00000000" w14:paraId="0000000A" wp14:textId="77777777">
      <w:pPr>
        <w:rPr/>
      </w:pPr>
      <w:r>
        <w:rPr>
          <w:rtl w:val="0"/>
        </w:rPr>
        <w:t>Role | Name | Signature/Date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Role</w:t>
            </w:r>
          </w:p>
        </w:tc>
        <w:tc>
          <w:tcPr>
            <w:tcW w:type="dxa" w:w="2880"/>
          </w:tcPr>
          <w:p>
            <w:r>
              <w:rPr>
                <w:b/>
                <w:sz w:val="16"/>
              </w:rPr>
              <w:t>Name</w:t>
            </w:r>
          </w:p>
        </w:tc>
        <w:tc>
          <w:tcPr>
            <w:tcW w:type="dxa" w:w="2880"/>
          </w:tcPr>
          <w:p>
            <w:r>
              <w:rPr>
                <w:b/>
                <w:sz w:val="16"/>
              </w:rPr>
              <w:t>Signature/Date</w:t>
            </w:r>
          </w:p>
        </w:tc>
      </w:tr>
      <w:tr>
        <w:tc>
          <w:tcPr>
            <w:tcW w:type="dxa" w:w="2880"/>
          </w:tcPr>
          <w:p>
            <w:r>
              <w:rPr>
                <w:sz w:val="16"/>
              </w:rPr>
              <w:t>Team Lead / Architecture</w:t>
            </w:r>
          </w:p>
        </w:tc>
        <w:tc>
          <w:tcPr>
            <w:tcW w:type="dxa" w:w="2880"/>
          </w:tcPr>
          <w:p>
            <w:r>
              <w:rPr>
                <w:sz w:val="16"/>
              </w:rPr>
              <w:t>Greeshma N</w:t>
            </w:r>
          </w:p>
        </w:tc>
        <w:tc>
          <w:tcPr>
            <w:tcW w:type="dxa" w:w="2880"/>
          </w:tcPr>
          <w:p>
            <w:r>
              <w:rPr>
                <w:sz w:val="16"/>
              </w:rPr>
              <w:t>Pending review</w:t>
            </w:r>
          </w:p>
        </w:tc>
      </w:tr>
      <w:tr>
        <w:tc>
          <w:tcPr>
            <w:tcW w:type="dxa" w:w="2880"/>
          </w:tcPr>
          <w:p>
            <w:r>
              <w:rPr>
                <w:sz w:val="16"/>
              </w:rPr>
              <w:t>Algorithm Lead</w:t>
            </w:r>
          </w:p>
        </w:tc>
        <w:tc>
          <w:tcPr>
            <w:tcW w:type="dxa" w:w="2880"/>
          </w:tcPr>
          <w:p>
            <w:r>
              <w:rPr>
                <w:sz w:val="16"/>
              </w:rPr>
              <w:t>Debaditya Chakrabarti</w:t>
            </w:r>
          </w:p>
        </w:tc>
        <w:tc>
          <w:tcPr>
            <w:tcW w:type="dxa" w:w="2880"/>
          </w:tcPr>
          <w:p>
            <w:r>
              <w:rPr>
                <w:sz w:val="16"/>
              </w:rPr>
              <w:t>Pending review</w:t>
            </w:r>
          </w:p>
        </w:tc>
      </w:tr>
      <w:tr>
        <w:tc>
          <w:tcPr>
            <w:tcW w:type="dxa" w:w="2880"/>
          </w:tcPr>
          <w:p>
            <w:r>
              <w:rPr>
                <w:sz w:val="16"/>
              </w:rPr>
              <w:t>Archive &amp; I/O Lead</w:t>
            </w:r>
          </w:p>
        </w:tc>
        <w:tc>
          <w:tcPr>
            <w:tcW w:type="dxa" w:w="2880"/>
          </w:tcPr>
          <w:p>
            <w:r>
              <w:rPr>
                <w:sz w:val="16"/>
              </w:rPr>
              <w:t>Divisha Gupta</w:t>
            </w:r>
          </w:p>
        </w:tc>
        <w:tc>
          <w:tcPr>
            <w:tcW w:type="dxa" w:w="2880"/>
          </w:tcPr>
          <w:p>
            <w:r>
              <w:rPr>
                <w:sz w:val="16"/>
              </w:rPr>
              <w:t>Pending review</w:t>
            </w:r>
          </w:p>
        </w:tc>
      </w:tr>
      <w:tr>
        <w:tc>
          <w:tcPr>
            <w:tcW w:type="dxa" w:w="2880"/>
          </w:tcPr>
          <w:p>
            <w:r>
              <w:rPr>
                <w:sz w:val="16"/>
              </w:rPr>
              <w:t>Testing &amp; Security Lead</w:t>
            </w:r>
          </w:p>
        </w:tc>
        <w:tc>
          <w:tcPr>
            <w:tcW w:type="dxa" w:w="2880"/>
          </w:tcPr>
          <w:p>
            <w:r>
              <w:rPr>
                <w:sz w:val="16"/>
              </w:rPr>
              <w:t>Chandrakant V G</w:t>
            </w:r>
          </w:p>
        </w:tc>
        <w:tc>
          <w:tcPr>
            <w:tcW w:type="dxa" w:w="2880"/>
          </w:tcPr>
          <w:p>
            <w:r>
              <w:rPr>
                <w:sz w:val="16"/>
              </w:rPr>
              <w:t>Pending review</w:t>
            </w:r>
          </w:p>
        </w:tc>
      </w:tr>
    </w:tbl>
    <w:p xmlns:wp14="http://schemas.microsoft.com/office/word/2010/wordml" w:rsidRDefault="00000000" w14:paraId="0000000B" wp14:textId="77777777">
      <w:pPr>
        <w:pStyle w:val="Heading1"/>
        <w:rPr/>
      </w:pPr>
      <w:r>
        <w:rPr>
          <w:rtl w:val="0"/>
        </w:rPr>
        <w:t xml:space="preserve">1. Introduction</w:t>
      </w:r>
    </w:p>
    <w:p xmlns:wp14="http://schemas.microsoft.com/office/word/2010/wordml" w:rsidRDefault="00000000" w14:paraId="0000000C" wp14:textId="77777777">
      <w:pPr/>
      <w:r>
        <w:t>1.1 Purpose</w:t>
        <w:br/>
        <w:t>This Software Architecture and Design Specification defines the architecture and design for the Huffman-based File Compression Tool. It translates the SRS requirements into an implementable modular design.</w:t>
      </w:r>
    </w:p>
    <w:p xmlns:wp14="http://schemas.microsoft.com/office/word/2010/wordml" w:rsidRDefault="00000000" w14:paraId="0000000D" wp14:textId="77777777">
      <w:pPr/>
      <w:r w:rsidRPr="0018F523" w:rsidR="0018F523">
        <w:rPr>
          <w:lang w:val="en-US"/>
        </w:rPr>
        <w:t>1.2 Scope</w:t>
        <w:br/>
        <w:t>The design covers compression, decompression, Huffman tree/code generation, bit-level I/O, project-defined archive creation/parsing, metadata inspection, integrity validation, safe output handling, error reporting, and command-line integration.</w:t>
      </w:r>
      <w:r>
        <w:rPr>
          <w:rtl w:val="0"/>
        </w:rPr>
      </w:r>
      <w:r w:rsidRPr="0018F523" w:rsidR="0018F523">
        <w:rPr>
          <w:lang w:val="en-US"/>
        </w:rPr>
      </w:r>
    </w:p>
    <w:p xmlns:wp14="http://schemas.microsoft.com/office/word/2010/wordml" w:rsidRDefault="00000000" w14:paraId="0000000E" wp14:textId="77777777">
      <w:pPr/>
      <w:r w:rsidRPr="0018F523" w:rsidR="0018F523">
        <w:rPr>
          <w:lang w:val="en-US"/>
        </w:rPr>
        <w:t>1.3 Audience</w:t>
        <w:br/>
        <w:t>The document is intended for the four-member development team, project guide/instructor, testers, reviewers, and future maintainers. It is used together with the SRS and Software Test Plan.</w:t>
      </w:r>
      <w:r>
        <w:rPr>
          <w:rtl w:val="0"/>
        </w:rPr>
      </w:r>
      <w:r w:rsidRPr="0018F523" w:rsidR="0018F523">
        <w:rPr>
          <w:lang w:val="en-US"/>
        </w:rPr>
      </w:r>
    </w:p>
    <w:p xmlns:wp14="http://schemas.microsoft.com/office/word/2010/wordml" w:rsidRDefault="00000000" w14:paraId="0000000F" wp14:textId="77777777">
      <w:pPr/>
      <w:r w:rsidRPr="0018F523" w:rsidR="0018F523">
        <w:rPr>
          <w:lang w:val="en-US"/>
        </w:rPr>
        <w:t>1.4 Definitions</w:t>
        <w:br/>
        <w:t>Huffman tree, Huffman code, bit stream, archive, metadata, checksum, compression ratio, CLI, binary I/O, RTM.</w:t>
      </w:r>
      <w:r>
        <w:rPr>
          <w:rtl w:val="0"/>
        </w:rPr>
      </w:r>
      <w:r w:rsidRPr="0018F523" w:rsidR="0018F523">
        <w:rPr>
          <w:lang w:val="en-US"/>
        </w:rPr>
      </w:r>
    </w:p>
    <w:p xmlns:wp14="http://schemas.microsoft.com/office/word/2010/wordml" w:rsidRDefault="00000000" w14:paraId="00000010" wp14:textId="77777777">
      <w:pPr>
        <w:pStyle w:val="Heading1"/>
        <w:rPr/>
      </w:pPr>
      <w:r>
        <w:rPr>
          <w:rtl w:val="0"/>
        </w:rPr>
        <w:t xml:space="preserve">2. Document Overview</w:t>
      </w:r>
    </w:p>
    <w:p xmlns:wp14="http://schemas.microsoft.com/office/word/2010/wordml" w:rsidRDefault="00000000" w14:paraId="00000011" wp14:textId="77777777">
      <w:pPr/>
      <w:r w:rsidRPr="0018F523" w:rsidR="0018F523">
        <w:rPr>
          <w:lang w:val="en-US"/>
        </w:rPr>
        <w:t>2.1 How to use this document</w:t>
        <w:br/>
        <w:t>Use Sections 3 and 4 to understand the architecture, component responsibilities, chosen pattern, security architecture, UML sequence flows, API contracts, and error-handling approach. Traceability connects design elements to SRS requirements.</w:t>
      </w:r>
      <w:r>
        <w:rPr>
          <w:rtl w:val="0"/>
        </w:rPr>
      </w:r>
      <w:r w:rsidRPr="0018F523" w:rsidR="0018F523">
        <w:rPr>
          <w:lang w:val="en-US"/>
        </w:rPr>
      </w:r>
    </w:p>
    <w:p xmlns:wp14="http://schemas.microsoft.com/office/word/2010/wordml" w:rsidRDefault="00000000" w14:paraId="00000012" wp14:textId="77777777">
      <w:pPr/>
      <w:r w:rsidRPr="0018F523" w:rsidR="0018F523">
        <w:rPr>
          <w:lang w:val="en-US"/>
        </w:rPr>
        <w:t>2.2 Related Documents</w:t>
        <w:br/>
        <w:t>Software Requirements Specification (SRS) v1.0; Software Test Plan (STP) v1.0; Group 14 project statement; Requirement Traceability Matrix (RTM).</w:t>
      </w:r>
      <w:r>
        <w:rPr>
          <w:rtl w:val="0"/>
        </w:rPr>
      </w:r>
      <w:r w:rsidRPr="0018F523" w:rsidR="0018F523">
        <w:rPr>
          <w:lang w:val="en-US"/>
        </w:rPr>
      </w:r>
    </w:p>
    <w:p xmlns:wp14="http://schemas.microsoft.com/office/word/2010/wordml" w:rsidRDefault="00000000" w14:paraId="00000013" wp14:textId="77777777">
      <w:pPr>
        <w:pStyle w:val="Heading1"/>
        <w:rPr/>
      </w:pPr>
      <w:r>
        <w:rPr>
          <w:rtl w:val="0"/>
        </w:rPr>
        <w:t xml:space="preserve">3. Architecture</w:t>
      </w:r>
    </w:p>
    <w:p xmlns:wp14="http://schemas.microsoft.com/office/word/2010/wordml" w:rsidRDefault="00000000" w14:paraId="00000014" wp14:textId="77777777">
      <w:pPr/>
      <w:r w:rsidRPr="0018F523" w:rsidR="0018F523">
        <w:rPr>
          <w:rFonts w:ascii="Calibri" w:hAnsi="Calibri" w:eastAsia="Calibri" w:cs="Calibri"/>
          <w:b w:val="1"/>
          <w:bCs w:val="1"/>
          <w:color w:val="4f81bd"/>
          <w:sz w:val="26"/>
          <w:szCs w:val="26"/>
          <w:lang w:val="en-US"/>
        </w:rPr>
        <w:t>3.1 Goals &amp; Constraints</w:t>
        <w:br/>
        <w:t>Goals: lossless restoration, modularity, portability, predictable error handling, measurable compression, and secure archive validation. Constraints: Huffman coding is mandatory; implementation is C/C++; archive format is project-defined; no third-party compression engine; local file system only; no network dependency.</w:t>
      </w:r>
      <w:r>
        <w:rPr>
          <w:rtl w:val="0"/>
        </w:rPr>
      </w:r>
      <w:r w:rsidRPr="0018F523" w:rsidR="0018F523">
        <w:rPr>
          <w:lang w:val="en-US"/>
        </w:rPr>
      </w:r>
    </w:p>
    <w:p xmlns:wp14="http://schemas.microsoft.com/office/word/2010/wordml" w:rsidRDefault="00000000" w14:paraId="00000015" wp14:textId="77777777">
      <w:pPr/>
      <w:r w:rsidRPr="0018F523" w:rsidR="0018F523">
        <w:rPr>
          <w:rFonts w:ascii="Calibri" w:hAnsi="Calibri" w:eastAsia="Calibri" w:cs="Calibri"/>
          <w:b w:val="1"/>
          <w:bCs w:val="1"/>
          <w:color w:val="4f81bd"/>
          <w:sz w:val="26"/>
          <w:szCs w:val="26"/>
          <w:lang w:val="en-US"/>
        </w:rPr>
        <w:t>3.2 Stakeholders &amp; Concerns</w:t>
        <w:br/>
        <w:t>Users: simple commands and reliable output.</w:t>
        <w:br/>
        <w:t>Project Guide/Reviewers: traceable requirements, UML/design completeness, and measurable quality.</w:t>
        <w:br/>
        <w:t>Developers: modularity, testability, portability.</w:t>
        <w:br/>
        <w:t>Testers: deterministic behavior, clear errors, and testable interfaces.</w:t>
        <w:br/>
        <w:t>Maintainers: documented archive format and low coupling.</w:t>
      </w:r>
      <w:r>
        <w:rPr>
          <w:rtl w:val="0"/>
        </w:rPr>
      </w:r>
      <w:r w:rsidRPr="0018F523" w:rsidR="0018F523">
        <w:rPr>
          <w:lang w:val="en-US"/>
        </w:rPr>
      </w:r>
      <w:r>
        <w:rPr>
          <w:rtl w:val="0"/>
        </w:rPr>
      </w:r>
      <w:r w:rsidRPr="0018F523" w:rsidR="0018F523">
        <w:rPr>
          <w:lang w:val="en-US"/>
        </w:rPr>
      </w:r>
      <w:r>
        <w:rPr>
          <w:rtl w:val="0"/>
        </w:rPr>
      </w:r>
      <w:r w:rsidRPr="0018F523" w:rsidR="0018F523">
        <w:rPr>
          <w:lang w:val="en-US"/>
        </w:rPr>
      </w:r>
      <w:r>
        <w:rPr>
          <w:rtl w:val="0"/>
        </w:rPr>
      </w:r>
      <w:r w:rsidRPr="0018F523" w:rsidR="0018F523">
        <w:rPr>
          <w:lang w:val="en-US"/>
        </w:rPr>
      </w:r>
    </w:p>
    <w:p>
      <w:r>
        <w:t>Architecture deliverables checklist: the component diagram, component descriptions, architecture pattern and rationale, technology/data-store decisions, risks/mitigations, requirement traceability, and security architecture are all included in Sections 3.3–3.9.</w:t>
      </w:r>
    </w:p>
    <w:p xmlns:wp14="http://schemas.microsoft.com/office/word/2010/wordml" w:rsidRDefault="00000000" w14:paraId="00000016" wp14:textId="77777777">
      <w:pPr>
        <w:pStyle w:val="Heading2"/>
        <w:rPr/>
      </w:pPr>
      <w:r>
        <w:rPr>
          <w:rtl w:val="0"/>
        </w:rPr>
        <w:t xml:space="preserve">3.3 Component (UML) Diagram</w:t>
      </w:r>
    </w:p>
    <w:p xmlns:wp14="http://schemas.microsoft.com/office/word/2010/wordml" w:rsidRDefault="00000000" w14:paraId="00000017" wp14:textId="77777777">
      <w:pPr>
        <w:ind w:left="720" w:firstLine="720"/>
        <w:rPr/>
      </w:pPr>
      <w:r>
        <w:rPr>
          <w:rtl w:val="0"/>
        </w:rPr>
      </w:r>
    </w:p>
    <w:p xmlns:wp14="http://schemas.microsoft.com/office/word/2010/wordml" w:rsidRDefault="00000000" w14:paraId="00000018" wp14:textId="77777777">
      <w:pPr>
        <w:ind w:left="720" w:firstLine="720"/>
        <w:jc w:val="center"/>
        <w:rPr/>
      </w:pPr>
      <w:r>
        <w:rPr>
          <w:rtl w:val="0"/>
        </w:rPr>
        <w:t>Figure 1. UML Component Diagram</w:t>
      </w:r>
      <w:r>
        <w:rPr>
          <w:b w:val="1"/>
          <w:bCs w:val="1"/>
          <w:rtl w:val="0"/>
        </w:rPr>
      </w:r>
      <w:r>
        <w:rPr>
          <w:rtl w:val="0"/>
        </w:rPr>
      </w:r>
    </w:p>
    <w:p>
      <w:pPr>
        <w:jc w:val="center"/>
      </w:pPr>
      <w:r>
        <w:drawing>
          <wp:inline>
            <wp:extent cx="5669280" cy="3334758"/>
            <wp:docPr id="1" name="Picture 1"/>
            <wp:cNvGraphicFramePr>
              <a:graphicFrameLocks noChangeAspect="1"/>
            </wp:cNvGraphicFramePr>
            <a:graphic>
              <a:graphicData uri="http://schemas.openxmlformats.org/drawingml/2006/picture">
                <pic:pic>
                  <pic:nvPicPr>
                    <pic:cNvPr id="0" name="component.png"/>
                    <pic:cNvPicPr/>
                  </pic:nvPicPr>
                  <pic:blipFill>
                    <a:blip r:embed="rId10"/>
                    <a:stretch>
                      <a:fillRect/>
                    </a:stretch>
                  </pic:blipFill>
                  <pic:spPr>
                    <a:xfrm>
                      <a:off x="0" y="0"/>
                      <a:ext cx="5669280" cy="3334758"/>
                    </a:xfrm>
                    <a:prstGeom prst="rect"/>
                  </pic:spPr>
                </pic:pic>
              </a:graphicData>
            </a:graphic>
          </wp:inline>
        </w:drawing>
      </w:r>
    </w:p>
    <w:p/>
    <w:p xmlns:wp14="http://schemas.microsoft.com/office/word/2010/wordml" w:rsidRDefault="00000000" w14:paraId="00000019" wp14:textId="77777777">
      <w:pPr>
        <w:ind w:left="720" w:firstLine="720"/>
        <w:rPr/>
      </w:pPr>
      <w:r>
        <w:rPr>
          <w:rtl w:val="0"/>
        </w:rPr>
      </w:r>
    </w:p>
    <w:p xmlns:wp14="http://schemas.microsoft.com/office/word/2010/wordml" w:rsidRDefault="00000000" w14:paraId="0000001A" wp14:textId="77777777">
      <w:pPr>
        <w:pStyle w:val="Heading2"/>
        <w:rPr/>
      </w:pPr>
      <w:r>
        <w:rPr>
          <w:rtl w:val="0"/>
        </w:rPr>
        <w:t xml:space="preserve">3.4 Component Descriptions</w:t>
      </w:r>
    </w:p>
    <w:p xmlns:wp14="http://schemas.microsoft.com/office/word/2010/wordml" w:rsidRDefault="00000000" w14:paraId="0000001B" wp14:textId="77777777">
      <w:pPr/>
      <w:r w:rsidRPr="0018F523" w:rsidR="0018F523">
        <w:rPr>
          <w:lang w:val="en-US"/>
        </w:rPr>
        <w:t>- CLI / User Interface: parses commands, validates basic arguments, and presents results.</w:t>
        <w:br/>
        <w:t>- Compression Controller: orchestrates compression/decompression workflows and coordinates modules.</w:t>
        <w:br/>
        <w:t>- Huffman Codec: builds frequency tables and Huffman trees, generates codes, encodes bytes, and decodes bit streams.</w:t>
        <w:br/>
        <w:t>- Archive Manager: writes/reads archive headers, metadata, tree representation, and payload.</w:t>
        <w:br/>
        <w:t>- File I/O Layer: performs buffered binary reads/writes and file existence/permission checks.</w:t>
        <w:br/>
        <w:t>- Integrity Validator: checks archive magic/version, declared sizes, checksum/integrity information, and decoded output limits.</w:t>
        <w:br/>
        <w:t>- Input/Output Files: persistent source, archive, and restored files.</w:t>
      </w:r>
      <w:r>
        <w:rPr>
          <w:rtl w:val="0"/>
        </w:rPr>
      </w:r>
      <w:r w:rsidRPr="0018F523" w:rsidR="0018F523">
        <w:rPr>
          <w:lang w:val="en-US"/>
        </w:rPr>
      </w:r>
      <w:r>
        <w:rPr>
          <w:rtl w:val="0"/>
        </w:rPr>
      </w:r>
      <w:r w:rsidRPr="0018F523" w:rsidR="0018F523">
        <w:rPr>
          <w:lang w:val="en-US"/>
        </w:rPr>
      </w:r>
      <w:r>
        <w:rPr>
          <w:rtl w:val="0"/>
        </w:rPr>
      </w:r>
      <w:r w:rsidRPr="0018F523" w:rsidR="0018F523">
        <w:rPr>
          <w:lang w:val="en-US"/>
        </w:rPr>
      </w:r>
      <w:r>
        <w:rPr>
          <w:rtl w:val="0"/>
        </w:rPr>
      </w:r>
      <w:r w:rsidRPr="0018F523" w:rsidR="0018F523">
        <w:rPr>
          <w:lang w:val="en-US"/>
        </w:rPr>
      </w:r>
    </w:p>
    <w:p xmlns:wp14="http://schemas.microsoft.com/office/word/2010/wordml" w:rsidRDefault="00000000" w14:paraId="0000001C" wp14:textId="77777777">
      <w:pPr>
        <w:pStyle w:val="Heading2"/>
        <w:rPr/>
      </w:pPr>
      <w:r>
        <w:rPr>
          <w:rtl w:val="0"/>
        </w:rPr>
        <w:t xml:space="preserve">3.5 Chosen Architecture Pattern and Rationale</w:t>
      </w:r>
    </w:p>
    <w:p xmlns:wp14="http://schemas.microsoft.com/office/word/2010/wordml" w:rsidRDefault="00000000" w14:paraId="0000001D" wp14:textId="77777777">
      <w:pPr/>
      <w:r w:rsidRPr="0018F523" w:rsidR="0018F523">
        <w:rPr>
          <w:lang w:val="en-US"/>
        </w:rPr>
        <w:t>Layered architecture with modular components is selected because the project is a small standalone utility with clear processing stages. The CLI/presentation layer, controller layer, algorithm layer, archive layer, and file I/O layer can be tested independently. A microservices architecture is rejected because it would add deployment and network complexity without benefit for a local compression utility.</w:t>
      </w:r>
    </w:p>
    <w:p xmlns:wp14="http://schemas.microsoft.com/office/word/2010/wordml" w:rsidRDefault="00000000" w14:paraId="0000001E" wp14:textId="77777777">
      <w:pPr>
        <w:pStyle w:val="Heading2"/>
        <w:rPr/>
      </w:pPr>
      <w:r>
        <w:rPr>
          <w:rtl w:val="0"/>
        </w:rPr>
        <w:t xml:space="preserve">3.6 Technology Stack &amp; Data Stores</w:t>
      </w:r>
    </w:p>
    <w:p xmlns:wp14="http://schemas.microsoft.com/office/word/2010/wordml" w:rsidRDefault="00000000" w14:paraId="0000001F" wp14:textId="77777777">
      <w:pPr>
        <w:rPr/>
      </w:pPr>
      <w:r>
        <w:rPr>
          <w:rtl w:val="0"/>
        </w:rPr>
        <w:t>Implementation: C++17 (or later standard-compliant C++ compiler). Data structures: arrays/vectors, priority queue, tree nodes, bit buffers, and metadata structures. Storage: local binary files; no database. Development/testing tools may include GCC/Clang/MSVC, CMake/Make, PlantUML or Graphviz, and a unit-test framework where permitted.</w:t>
      </w:r>
    </w:p>
    <w:p xmlns:wp14="http://schemas.microsoft.com/office/word/2010/wordml" w:rsidRDefault="00000000" w14:paraId="00000020" wp14:textId="77777777">
      <w:pPr>
        <w:pStyle w:val="Heading2"/>
        <w:rPr/>
      </w:pPr>
      <w:r>
        <w:rPr>
          <w:rtl w:val="0"/>
        </w:rPr>
        <w:t xml:space="preserve">3.7 Risks &amp; Mitigations</w:t>
      </w:r>
    </w:p>
    <w:p xmlns:wp14="http://schemas.microsoft.com/office/word/2010/wordml" w:rsidRDefault="00000000" w14:paraId="00000021" wp14:textId="77777777">
      <w:pPr>
        <w:rPr/>
      </w:pPr>
      <w:r>
        <w:rPr>
          <w:rtl w:val="0"/>
        </w:rPr>
        <w:t>Risk: malformed archive causes unsafe or incorrect restoration → Mitigation: validate magic/version/sizes/tree/checksum before trusted output.</w:t>
        <w:br/>
        <w:t>Risk: bit-boundary errors → Mitigation: dedicated bit reader/writer and round-trip tests.</w:t>
        <w:br/>
        <w:t>Risk: large file memory use → Mitigation: buffered streaming I/O and bounded metadata.</w:t>
        <w:br/>
        <w:t>Risk: output overwrite → Mitigation: explicit overwrite option and pre-write existence checks.</w:t>
        <w:br/>
        <w:t>Risk: inconsistent archive versions → Mitigation: version field and strict parser.</w:t>
      </w:r>
    </w:p>
    <w:p xmlns:wp14="http://schemas.microsoft.com/office/word/2010/wordml" w:rsidRDefault="00000000" w14:paraId="00000022" wp14:textId="77777777">
      <w:pPr>
        <w:pStyle w:val="Heading2"/>
        <w:rPr/>
      </w:pPr>
      <w:r>
        <w:rPr>
          <w:rtl w:val="0"/>
        </w:rPr>
        <w:t xml:space="preserve">3.8 Traceability to Requirements</w:t>
      </w:r>
    </w:p>
    <w:p xmlns:wp14="http://schemas.microsoft.com/office/word/2010/wordml" w:rsidRDefault="00000000" w14:paraId="00000023" wp14:textId="77777777">
      <w:pPr>
        <w:rPr/>
      </w:pPr>
      <w:r>
        <w:rPr>
          <w:rtl w:val="0"/>
        </w:rPr>
        <w:t>FR-CMP-01 → CLI + File I/O; FR-CMP-02/03/04/07 → Huffman Codec; FR-CMP-05 → Archive Manager; FR-CMP-06 → Compression Controller; NFR-PERF-01 → File I/O + Huffman Codec; SEC-REQ-01 → Integrity Validator; SEC-REQ-02 → Archive Manager; SAF-01/02 → File I/O + Controller.</w:t>
      </w:r>
      <w:r>
        <w:rPr>
          <w:rtl w:val="0"/>
        </w:rPr>
      </w:r>
      <w:r>
        <w:rPr>
          <w:rtl w:val="0"/>
        </w:rPr>
      </w:r>
    </w:p>
    <w:p xmlns:wp14="http://schemas.microsoft.com/office/word/2010/wordml" w:rsidRDefault="00000000" w14:paraId="00000024" wp14:textId="77777777">
      <w:pPr>
        <w:pStyle w:val="Heading2"/>
        <w:rPr/>
      </w:pPr>
      <w:r>
        <w:rPr>
          <w:rtl w:val="0"/>
        </w:rPr>
        <w:t xml:space="preserve">3.9 Security Architecture</w:t>
      </w:r>
    </w:p>
    <w:p xmlns:wp14="http://schemas.microsoft.com/office/word/2010/wordml" w:rsidRDefault="00000000" w14:paraId="00000025" wp14:textId="77777777">
      <w:pPr>
        <w:rPr/>
      </w:pPr>
      <w:r>
        <w:rPr>
          <w:rtl w:val="0"/>
        </w:rPr>
        <w:t>Security objectives: (1) detect malformed/tampered archives before trusted output; (2) prevent unsafe path handling and accidental overwrites. Controls: strict magic/version validation, declared-size limits, checksum verification, sanitized output paths, no path traversal, no sensitive content logging, and fail-closed behavior on validation errors. STRIDE mapping: Tampering → checksum and metadata validation; Information Disclosure → limited diagnostics; Denial of Service → output-size/structure bounds; Path Abuse → output path sanitization.</w:t>
      </w:r>
    </w:p>
    <w:p>
      <w:r>
        <w:t>Security requirements covered: SEC-REQ-01 archive structure/integrity validation; SEC-REQ-02 path safety; SEC-REQ-03 information-exposure control; SEC-REQ-04 declared-size/resource guard. Security validation is mapped to TC-08 and TC-09 in the Test Plan.</w:t>
      </w:r>
    </w:p>
    <w:p xmlns:wp14="http://schemas.microsoft.com/office/word/2010/wordml" w:rsidRDefault="00000000" w14:paraId="00000026" wp14:textId="77777777">
      <w:pPr>
        <w:pStyle w:val="Heading1"/>
        <w:rPr/>
      </w:pPr>
      <w:r>
        <w:rPr>
          <w:rtl w:val="0"/>
        </w:rPr>
        <w:t xml:space="preserve">4. Design</w:t>
      </w:r>
    </w:p>
    <w:p xmlns:wp14="http://schemas.microsoft.com/office/word/2010/wordml" w:rsidRDefault="00000000" w14:paraId="00000027" wp14:textId="77777777">
      <w:pPr>
        <w:pStyle w:val="Heading2"/>
        <w:rPr/>
      </w:pPr>
      <w:r>
        <w:rPr>
          <w:rtl w:val="0"/>
        </w:rPr>
        <w:t xml:space="preserve">4.1 Design Overview</w:t>
      </w:r>
    </w:p>
    <w:p xmlns:wp14="http://schemas.microsoft.com/office/word/2010/wordml" w:rsidRDefault="00000000" w14:paraId="00000028" wp14:textId="77777777">
      <w:pPr>
        <w:rPr/>
      </w:pPr>
      <w:r>
        <w:rPr>
          <w:rtl w:val="0"/>
        </w:rPr>
        <w:t>The design follows a linear but testable pipeline: CLI → Compression Controller → Huffman Codec / Archive Manager → File I/O, with Integrity Validator used during archive creation and decompression. The controller owns the workflow; algorithm and persistence modules do not depend on the CLI.</w:t>
      </w:r>
    </w:p>
    <w:p xmlns:wp14="http://schemas.microsoft.com/office/word/2010/wordml" w:rsidRDefault="00000000" w14:paraId="00000029" wp14:textId="77777777">
      <w:pPr>
        <w:pStyle w:val="Heading2"/>
        <w:jc w:val="center"/>
        <w:rPr/>
      </w:pPr>
      <w:r>
        <w:rPr>
          <w:rtl w:val="0"/>
        </w:rPr>
        <w:t xml:space="preserve">4.2 UML Sequence Diagrams</w:t>
      </w:r>
    </w:p>
    <w:p xmlns:wp14="http://schemas.microsoft.com/office/word/2010/wordml" w:rsidRDefault="00000000" w14:paraId="0000002A" wp14:textId="77777777">
      <w:pPr>
        <w:rPr/>
      </w:pPr>
      <w:r>
        <w:rPr>
          <w:rtl w:val="0"/>
        </w:rPr>
        <w:t>Figure 2 shows the compression flow from command input through frequency analysis, Huffman encoding, archive creation, integrity information, and final reporting. Figure 3 shows decompression, archive validation, tree reconstruction, decoding, output writing, and error reporting.</w:t>
      </w:r>
    </w:p>
    <w:p>
      <w:pPr>
        <w:keepNext/>
        <w:jc w:val="center"/>
      </w:pPr>
      <w:r>
        <w:rPr>
          <w:b/>
        </w:rPr>
        <w:t>Figure 2. UML Sequence Diagram – Compression Flow</w:t>
      </w:r>
    </w:p>
    <w:p>
      <w:pPr>
        <w:jc w:val="center"/>
      </w:pPr>
      <w:r>
        <w:drawing>
          <wp:inline>
            <wp:extent cx="5669280" cy="5291780"/>
            <wp:docPr id="2" name="Picture 2"/>
            <wp:cNvGraphicFramePr>
              <a:graphicFrameLocks noChangeAspect="1"/>
            </wp:cNvGraphicFramePr>
            <a:graphic>
              <a:graphicData uri="http://schemas.openxmlformats.org/drawingml/2006/picture">
                <pic:pic>
                  <pic:nvPicPr>
                    <pic:cNvPr id="0" name="seq_compress.png"/>
                    <pic:cNvPicPr/>
                  </pic:nvPicPr>
                  <pic:blipFill>
                    <a:blip r:embed="rId11"/>
                    <a:stretch>
                      <a:fillRect/>
                    </a:stretch>
                  </pic:blipFill>
                  <pic:spPr>
                    <a:xfrm>
                      <a:off x="0" y="0"/>
                      <a:ext cx="5669280" cy="5291780"/>
                    </a:xfrm>
                    <a:prstGeom prst="rect"/>
                  </pic:spPr>
                </pic:pic>
              </a:graphicData>
            </a:graphic>
          </wp:inline>
        </w:drawing>
      </w:r>
    </w:p>
    <w:p>
      <w:pPr>
        <w:keepNext/>
        <w:pageBreakBefore/>
        <w:jc w:val="center"/>
      </w:pPr>
      <w:r>
        <w:rPr>
          <w:b/>
        </w:rPr>
        <w:t>Figure 3. UML Sequence Diagram – Decompression Flow</w:t>
      </w:r>
    </w:p>
    <w:p>
      <w:pPr>
        <w:jc w:val="center"/>
      </w:pPr>
      <w:r>
        <w:drawing>
          <wp:inline>
            <wp:extent cx="5669280" cy="5452274"/>
            <wp:docPr id="3" name="Picture 3"/>
            <wp:cNvGraphicFramePr>
              <a:graphicFrameLocks noChangeAspect="1"/>
            </wp:cNvGraphicFramePr>
            <a:graphic>
              <a:graphicData uri="http://schemas.openxmlformats.org/drawingml/2006/picture">
                <pic:pic>
                  <pic:nvPicPr>
                    <pic:cNvPr id="0" name="seq_decompress.png"/>
                    <pic:cNvPicPr/>
                  </pic:nvPicPr>
                  <pic:blipFill>
                    <a:blip r:embed="rId12"/>
                    <a:stretch>
                      <a:fillRect/>
                    </a:stretch>
                  </pic:blipFill>
                  <pic:spPr>
                    <a:xfrm>
                      <a:off x="0" y="0"/>
                      <a:ext cx="5669280" cy="5452274"/>
                    </a:xfrm>
                    <a:prstGeom prst="rect"/>
                  </pic:spPr>
                </pic:pic>
              </a:graphicData>
            </a:graphic>
          </wp:inline>
        </w:drawing>
      </w:r>
    </w:p>
    <w:p xmlns:wp14="http://schemas.microsoft.com/office/word/2010/wordml" w:rsidRDefault="00000000" w14:paraId="0000002C" wp14:textId="77777777">
      <w:pPr>
        <w:ind w:left="720" w:firstLine="720"/>
        <w:rPr/>
      </w:pPr>
      <w:r>
        <w:rPr>
          <w:rtl w:val="0"/>
        </w:rPr>
      </w:r>
    </w:p>
    <w:p xmlns:wp14="http://schemas.microsoft.com/office/word/2010/wordml" w:rsidRDefault="00000000" w14:paraId="0000002D" wp14:textId="77777777">
      <w:pPr>
        <w:pStyle w:val="Heading2"/>
        <w:rPr/>
      </w:pPr>
      <w:r>
        <w:rPr>
          <w:rtl w:val="0"/>
        </w:rPr>
        <w:t xml:space="preserve">4.3 API Design</w:t>
      </w:r>
    </w:p>
    <w:p xmlns:wp14="http://schemas.microsoft.com/office/word/2010/wordml" w:rsidRDefault="00000000" w14:paraId="0000002E" wp14:textId="77777777">
      <w:pPr>
        <w:rPr/>
      </w:pPr>
      <w:r>
        <w:rPr>
          <w:rtl w:val="0"/>
        </w:rPr>
        <w:t>The internal API is designed as module-level interfaces so components can be unit tested independently. At least two component interfaces are defined below.</w:t>
      </w:r>
    </w:p>
    <w:p xmlns:wp14="http://schemas.microsoft.com/office/word/2010/wordml" w:rsidRDefault="00000000" w14:paraId="0000002F" wp14:textId="77777777">
      <w:pPr/>
      <w:r w:rsidRPr="0018F523" w:rsidR="0018F523">
        <w:rPr>
          <w:lang w:val="en-US"/>
        </w:rPr>
        <w:t>1) Huffman Codec API</w:t>
        <w:br/>
        <w:t>- buildFrequencyTable(inputStream) → FrequencyTable</w:t>
        <w:br/>
        <w:t>- buildTree(FrequencyTable) → HuffmanTree</w:t>
        <w:br/>
        <w:t>- generateCodes(HuffmanTree) → CodeTable</w:t>
        <w:br/>
        <w:t>- encode(inputStream, CodeTable, BitWriter) → EncodedStats</w:t>
        <w:br/>
        <w:t>- decode(BitReader, HuffmanTree, expectedSize, outputStream) → DecodeStats</w:t>
        <w:br/>
        <w:br/>
        <w:t>2) Archive Manager API</w:t>
        <w:br/>
        <w:t>- writeArchive(outputPath, metadata, tree, payload) → ArchiveResult</w:t>
        <w:br/>
        <w:t>- readArchive(inputPath) → ArchiveData / error</w:t>
        <w:br/>
        <w:t>- validateHeader(metadata) → ValidationResult</w:t>
        <w:br/>
        <w:t>- getMetadata(inputPath) → ArchiveMetadata</w:t>
        <w:br/>
        <w:br/>
        <w:t>CLI commands: `compress &lt;input&gt; &lt;archive&gt;`, `decompress &lt;archive&gt; &lt;output&gt;`, `info &lt;archive&gt;`.</w:t>
      </w:r>
      <w:r>
        <w:rPr>
          <w:rtl w:val="0"/>
        </w:rPr>
      </w:r>
      <w:r w:rsidRPr="0018F523" w:rsidR="0018F523">
        <w:rPr>
          <w:lang w:val="en-US"/>
        </w:rPr>
      </w:r>
      <w:r>
        <w:rPr>
          <w:rtl w:val="0"/>
        </w:rPr>
      </w:r>
      <w:r w:rsidRPr="0018F523" w:rsidR="0018F523">
        <w:rPr>
          <w:lang w:val="en-US"/>
        </w:rPr>
      </w:r>
      <w:r>
        <w:rPr>
          <w:rtl w:val="0"/>
        </w:rPr>
      </w:r>
      <w:r w:rsidRPr="0018F523" w:rsidR="0018F523">
        <w:rPr>
          <w:lang w:val="en-US"/>
        </w:rPr>
      </w:r>
      <w:r>
        <w:rPr>
          <w:rtl w:val="0"/>
        </w:rPr>
      </w:r>
      <w:r w:rsidRPr="0018F523" w:rsidR="0018F523">
        <w:rPr>
          <w:lang w:val="en-US"/>
        </w:rPr>
      </w:r>
    </w:p>
    <w:p xmlns:wp14="http://schemas.microsoft.com/office/word/2010/wordml" w:rsidRDefault="00000000" w14:paraId="00000030" wp14:textId="77777777">
      <w:pPr>
        <w:pStyle w:val="Heading2"/>
        <w:rPr/>
      </w:pPr>
      <w:r>
        <w:rPr>
          <w:rtl w:val="0"/>
        </w:rPr>
        <w:t xml:space="preserve">4.4 Error Handling, Logging &amp; Monitoring</w:t>
      </w:r>
    </w:p>
    <w:p xmlns:wp14="http://schemas.microsoft.com/office/word/2010/wordml" w:rsidRDefault="00000000" w14:paraId="00000031" wp14:textId="77777777">
      <w:pPr/>
      <w:r w:rsidRPr="0018F523" w:rsidR="0018F523">
        <w:rPr>
          <w:lang w:val="en-US"/>
        </w:rPr>
        <w:t>Errors use typed/result-style return values or exceptions only at module boundaries, with a single user-facing error formatter in the controller. Categories include invalid arguments, file-not-found, permission denied, invalid archive magic/version, malformed Huffman metadata, checksum mismatch, decoded-size overflow, and output-write failure. Diagnostic logs shall never contain complete file contents. Useful metrics include input/output sizes, compression ratio, operation duration, and validation result.</w:t>
      </w:r>
    </w:p>
    <w:p xmlns:wp14="http://schemas.microsoft.com/office/word/2010/wordml" w:rsidRDefault="00000000" w14:paraId="00000032" wp14:textId="77777777">
      <w:pPr>
        <w:pStyle w:val="Heading2"/>
        <w:rPr/>
      </w:pPr>
      <w:r>
        <w:rPr>
          <w:rtl w:val="0"/>
        </w:rPr>
        <w:t xml:space="preserve">4.5 UX Design</w:t>
      </w:r>
    </w:p>
    <w:p xmlns:wp14="http://schemas.microsoft.com/office/word/2010/wordml" w:rsidRDefault="00000000" w14:paraId="00000033" wp14:textId="77777777">
      <w:pPr/>
      <w:r w:rsidRPr="0018F523" w:rsidR="0018F523">
        <w:rPr>
          <w:lang w:val="en-US"/>
        </w:rPr>
        <w:t>The command-line interface shall use consistent command syntax, concise status messages, explicit error causes, and non-zero process exit codes on failure. Help output shall list commands and required arguments. Success output shall report the output path and compression statistics. The design avoids requiring knowledge of Huffman internals for normal users.</w:t>
      </w:r>
    </w:p>
    <w:p xmlns:wp14="http://schemas.microsoft.com/office/word/2010/wordml" w:rsidRDefault="00000000" w14:paraId="00000034" wp14:textId="77777777">
      <w:pPr>
        <w:pStyle w:val="Heading2"/>
        <w:rPr/>
      </w:pPr>
      <w:r>
        <w:rPr>
          <w:rtl w:val="0"/>
        </w:rPr>
        <w:t xml:space="preserve">4.6 Open Issues &amp; Next Steps</w:t>
      </w:r>
    </w:p>
    <w:p xmlns:wp14="http://schemas.microsoft.com/office/word/2010/wordml" w:rsidRDefault="00000000" w14:paraId="00000035" wp14:textId="77777777">
      <w:pPr>
        <w:rPr/>
      </w:pPr>
      <w:r>
        <w:rPr>
          <w:rtl w:val="0"/>
        </w:rPr>
        <w:t>Implement and freeze the archive binary format; complete module implementation; add unit/integration/system tests; benchmark reference files; review security validation; and update the RTM with final code/test identifiers. Possible future enhancements include standard ZIP/DEFLATE interoperability, GUI support, multi-file archives, and optional password-based encryption.</w:t>
      </w:r>
    </w:p>
    <w:p xmlns:wp14="http://schemas.microsoft.com/office/word/2010/wordml" w:rsidRDefault="00000000" w14:paraId="00000036" wp14:textId="77777777">
      <w:pPr>
        <w:pStyle w:val="Heading1"/>
        <w:rPr/>
      </w:pPr>
      <w:r>
        <w:rPr>
          <w:rtl w:val="0"/>
        </w:rPr>
        <w:t xml:space="preserve">5. Appendices</w:t>
      </w:r>
    </w:p>
    <w:p xmlns:wp14="http://schemas.microsoft.com/office/word/2010/wordml" w:rsidRDefault="00000000" w14:paraId="00000037" wp14:textId="77777777">
      <w:pPr/>
      <w:r w:rsidRPr="0018F523" w:rsidR="0018F523">
        <w:rPr>
          <w:lang w:val="en-US"/>
        </w:rPr>
        <w:t>5.1 Glossary: Huffman tree – binary prefix-code tree; Bit stream – encoded sequence of bits; Archive – project-defined compressed file; Checksum – integrity value; CLI – command-line interface; RTM – requirement traceability matrix.</w:t>
        <w:br/>
        <w:t>5.2 References: IEEE 29148-2018; IEEE 1016-2009; Huffman (1952); project SRS; project STP.</w:t>
        <w:br/>
        <w:t>5.3 Tools: Graphviz/PlantUML for UML diagrams, C++17 toolchain, Git, CMake/Make, and a unit-test framework where permitted.</w:t>
      </w:r>
      <w:r>
        <w:rPr>
          <w:rtl w:val="0"/>
        </w:rPr>
      </w:r>
      <w:r w:rsidRPr="0018F523" w:rsidR="0018F523">
        <w:rPr>
          <w:lang w:val="en-US"/>
        </w:rPr>
      </w:r>
      <w:r>
        <w:rPr>
          <w:rtl w:val="0"/>
        </w:rPr>
      </w:r>
      <w:r w:rsidRPr="0018F523" w:rsidR="0018F523">
        <w:rPr>
          <w:lang w:val="en-US"/>
        </w:rPr>
      </w:r>
    </w:p>
    <w:p>
      <w:r>
        <w:t>5.3 Test Plan / Test Case Update</w:t>
        <w:br/>
        <w:t>TC-01–TC-07 cover normal functional behavior, TC-08 covers malformed/tampered archives and integrity/security validation, TC-09 covers path traversal and overwrite protection, and TC-10 covers the measurable performance requirement. Review/build checks cover maintainability, portability, and testability.</w:t>
      </w:r>
    </w:p>
    <w:p>
      <w:pPr>
        <w:pStyle w:val="Heading2"/>
      </w:pPr>
      <w:r>
        <w:t>5.4 Architecture and Design Traceability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SRS Requirement</w:t>
            </w:r>
          </w:p>
        </w:tc>
        <w:tc>
          <w:tcPr>
            <w:tcW w:type="dxa" w:w="2160"/>
          </w:tcPr>
          <w:p>
            <w:r>
              <w:rPr>
                <w:b/>
                <w:sz w:val="16"/>
              </w:rPr>
              <w:t>Architecture Component</w:t>
            </w:r>
          </w:p>
        </w:tc>
        <w:tc>
          <w:tcPr>
            <w:tcW w:type="dxa" w:w="2160"/>
          </w:tcPr>
          <w:p>
            <w:r>
              <w:rPr>
                <w:b/>
                <w:sz w:val="16"/>
              </w:rPr>
              <w:t>Design Element</w:t>
            </w:r>
          </w:p>
        </w:tc>
        <w:tc>
          <w:tcPr>
            <w:tcW w:type="dxa" w:w="2160"/>
          </w:tcPr>
          <w:p>
            <w:r>
              <w:rPr>
                <w:b/>
                <w:sz w:val="16"/>
              </w:rPr>
              <w:t>Verification</w:t>
            </w:r>
          </w:p>
        </w:tc>
      </w:tr>
      <w:tr>
        <w:tc>
          <w:tcPr>
            <w:tcW w:type="dxa" w:w="2160"/>
          </w:tcPr>
          <w:p>
            <w:r>
              <w:rPr>
                <w:sz w:val="16"/>
              </w:rPr>
              <w:t>FR-CMP-01</w:t>
            </w:r>
          </w:p>
        </w:tc>
        <w:tc>
          <w:tcPr>
            <w:tcW w:type="dxa" w:w="2160"/>
          </w:tcPr>
          <w:p>
            <w:r>
              <w:rPr>
                <w:sz w:val="16"/>
              </w:rPr>
              <w:t>CLI, File I/O</w:t>
            </w:r>
          </w:p>
        </w:tc>
        <w:tc>
          <w:tcPr>
            <w:tcW w:type="dxa" w:w="2160"/>
          </w:tcPr>
          <w:p>
            <w:r>
              <w:rPr>
                <w:sz w:val="16"/>
              </w:rPr>
              <w:t>Command parser and file-open checks</w:t>
            </w:r>
          </w:p>
        </w:tc>
        <w:tc>
          <w:tcPr>
            <w:tcW w:type="dxa" w:w="2160"/>
          </w:tcPr>
          <w:p>
            <w:r>
              <w:rPr>
                <w:sz w:val="16"/>
              </w:rPr>
              <w:t>TC-01</w:t>
            </w:r>
          </w:p>
        </w:tc>
      </w:tr>
      <w:tr>
        <w:tc>
          <w:tcPr>
            <w:tcW w:type="dxa" w:w="2160"/>
          </w:tcPr>
          <w:p>
            <w:r>
              <w:rPr>
                <w:sz w:val="16"/>
              </w:rPr>
              <w:t>FR-CMP-02</w:t>
            </w:r>
          </w:p>
        </w:tc>
        <w:tc>
          <w:tcPr>
            <w:tcW w:type="dxa" w:w="2160"/>
          </w:tcPr>
          <w:p>
            <w:r>
              <w:rPr>
                <w:sz w:val="16"/>
              </w:rPr>
              <w:t>Huffman Codec</w:t>
            </w:r>
          </w:p>
        </w:tc>
        <w:tc>
          <w:tcPr>
            <w:tcW w:type="dxa" w:w="2160"/>
          </w:tcPr>
          <w:p>
            <w:r>
              <w:rPr>
                <w:sz w:val="16"/>
              </w:rPr>
              <w:t>Frequency table</w:t>
            </w:r>
          </w:p>
        </w:tc>
        <w:tc>
          <w:tcPr>
            <w:tcW w:type="dxa" w:w="2160"/>
          </w:tcPr>
          <w:p>
            <w:r>
              <w:rPr>
                <w:sz w:val="16"/>
              </w:rPr>
              <w:t>TC-02</w:t>
            </w:r>
          </w:p>
        </w:tc>
      </w:tr>
      <w:tr>
        <w:tc>
          <w:tcPr>
            <w:tcW w:type="dxa" w:w="2160"/>
          </w:tcPr>
          <w:p>
            <w:r>
              <w:rPr>
                <w:sz w:val="16"/>
              </w:rPr>
              <w:t>FR-CMP-03</w:t>
            </w:r>
          </w:p>
        </w:tc>
        <w:tc>
          <w:tcPr>
            <w:tcW w:type="dxa" w:w="2160"/>
          </w:tcPr>
          <w:p>
            <w:r>
              <w:rPr>
                <w:sz w:val="16"/>
              </w:rPr>
              <w:t>Huffman Codec</w:t>
            </w:r>
          </w:p>
        </w:tc>
        <w:tc>
          <w:tcPr>
            <w:tcW w:type="dxa" w:w="2160"/>
          </w:tcPr>
          <w:p>
            <w:r>
              <w:rPr>
                <w:sz w:val="16"/>
              </w:rPr>
              <w:t>Priority queue + tree builder</w:t>
            </w:r>
          </w:p>
        </w:tc>
        <w:tc>
          <w:tcPr>
            <w:tcW w:type="dxa" w:w="2160"/>
          </w:tcPr>
          <w:p>
            <w:r>
              <w:rPr>
                <w:sz w:val="16"/>
              </w:rPr>
              <w:t>TC-03</w:t>
            </w:r>
          </w:p>
        </w:tc>
      </w:tr>
      <w:tr>
        <w:tc>
          <w:tcPr>
            <w:tcW w:type="dxa" w:w="2160"/>
          </w:tcPr>
          <w:p>
            <w:r>
              <w:rPr>
                <w:sz w:val="16"/>
              </w:rPr>
              <w:t>FR-CMP-04</w:t>
            </w:r>
          </w:p>
        </w:tc>
        <w:tc>
          <w:tcPr>
            <w:tcW w:type="dxa" w:w="2160"/>
          </w:tcPr>
          <w:p>
            <w:r>
              <w:rPr>
                <w:sz w:val="16"/>
              </w:rPr>
              <w:t>Huffman Codec</w:t>
            </w:r>
          </w:p>
        </w:tc>
        <w:tc>
          <w:tcPr>
            <w:tcW w:type="dxa" w:w="2160"/>
          </w:tcPr>
          <w:p>
            <w:r>
              <w:rPr>
                <w:sz w:val="16"/>
              </w:rPr>
              <w:t>BitWriter + encoder</w:t>
            </w:r>
          </w:p>
        </w:tc>
        <w:tc>
          <w:tcPr>
            <w:tcW w:type="dxa" w:w="2160"/>
          </w:tcPr>
          <w:p>
            <w:r>
              <w:rPr>
                <w:sz w:val="16"/>
              </w:rPr>
              <w:t>TC-04</w:t>
            </w:r>
          </w:p>
        </w:tc>
      </w:tr>
      <w:tr>
        <w:tc>
          <w:tcPr>
            <w:tcW w:type="dxa" w:w="2160"/>
          </w:tcPr>
          <w:p>
            <w:r>
              <w:rPr>
                <w:sz w:val="16"/>
              </w:rPr>
              <w:t>FR-CMP-05</w:t>
            </w:r>
          </w:p>
        </w:tc>
        <w:tc>
          <w:tcPr>
            <w:tcW w:type="dxa" w:w="2160"/>
          </w:tcPr>
          <w:p>
            <w:r>
              <w:rPr>
                <w:sz w:val="16"/>
              </w:rPr>
              <w:t>Archive Manager</w:t>
            </w:r>
          </w:p>
        </w:tc>
        <w:tc>
          <w:tcPr>
            <w:tcW w:type="dxa" w:w="2160"/>
          </w:tcPr>
          <w:p>
            <w:r>
              <w:rPr>
                <w:sz w:val="16"/>
              </w:rPr>
              <w:t>Header/tree/payload serializer</w:t>
            </w:r>
          </w:p>
        </w:tc>
        <w:tc>
          <w:tcPr>
            <w:tcW w:type="dxa" w:w="2160"/>
          </w:tcPr>
          <w:p>
            <w:r>
              <w:rPr>
                <w:sz w:val="16"/>
              </w:rPr>
              <w:t>TC-05</w:t>
            </w:r>
          </w:p>
        </w:tc>
      </w:tr>
      <w:tr>
        <w:tc>
          <w:tcPr>
            <w:tcW w:type="dxa" w:w="2160"/>
          </w:tcPr>
          <w:p>
            <w:r>
              <w:rPr>
                <w:sz w:val="16"/>
              </w:rPr>
              <w:t>FR-CMP-06</w:t>
            </w:r>
          </w:p>
        </w:tc>
        <w:tc>
          <w:tcPr>
            <w:tcW w:type="dxa" w:w="2160"/>
          </w:tcPr>
          <w:p>
            <w:r>
              <w:rPr>
                <w:sz w:val="16"/>
              </w:rPr>
              <w:t>Controller</w:t>
            </w:r>
          </w:p>
        </w:tc>
        <w:tc>
          <w:tcPr>
            <w:tcW w:type="dxa" w:w="2160"/>
          </w:tcPr>
          <w:p>
            <w:r>
              <w:rPr>
                <w:sz w:val="16"/>
              </w:rPr>
              <w:t>Statistics/reporting</w:t>
            </w:r>
          </w:p>
        </w:tc>
        <w:tc>
          <w:tcPr>
            <w:tcW w:type="dxa" w:w="2160"/>
          </w:tcPr>
          <w:p>
            <w:r>
              <w:rPr>
                <w:sz w:val="16"/>
              </w:rPr>
              <w:t>TC-06</w:t>
            </w:r>
          </w:p>
        </w:tc>
      </w:tr>
      <w:tr>
        <w:tc>
          <w:tcPr>
            <w:tcW w:type="dxa" w:w="2160"/>
          </w:tcPr>
          <w:p>
            <w:r>
              <w:rPr>
                <w:sz w:val="16"/>
              </w:rPr>
              <w:t>FR-CMP-07</w:t>
            </w:r>
          </w:p>
        </w:tc>
        <w:tc>
          <w:tcPr>
            <w:tcW w:type="dxa" w:w="2160"/>
          </w:tcPr>
          <w:p>
            <w:r>
              <w:rPr>
                <w:sz w:val="16"/>
              </w:rPr>
              <w:t>Codec + Archive</w:t>
            </w:r>
          </w:p>
        </w:tc>
        <w:tc>
          <w:tcPr>
            <w:tcW w:type="dxa" w:w="2160"/>
          </w:tcPr>
          <w:p>
            <w:r>
              <w:rPr>
                <w:sz w:val="16"/>
              </w:rPr>
              <w:t>Decoder + round-trip validation</w:t>
            </w:r>
          </w:p>
        </w:tc>
        <w:tc>
          <w:tcPr>
            <w:tcW w:type="dxa" w:w="2160"/>
          </w:tcPr>
          <w:p>
            <w:r>
              <w:rPr>
                <w:sz w:val="16"/>
              </w:rPr>
              <w:t>TC-07</w:t>
            </w:r>
          </w:p>
        </w:tc>
      </w:tr>
      <w:tr>
        <w:tc>
          <w:tcPr>
            <w:tcW w:type="dxa" w:w="2160"/>
          </w:tcPr>
          <w:p>
            <w:r>
              <w:rPr>
                <w:sz w:val="16"/>
              </w:rPr>
              <w:t>SEC-REQ-01</w:t>
            </w:r>
          </w:p>
        </w:tc>
        <w:tc>
          <w:tcPr>
            <w:tcW w:type="dxa" w:w="2160"/>
          </w:tcPr>
          <w:p>
            <w:r>
              <w:rPr>
                <w:sz w:val="16"/>
              </w:rPr>
              <w:t>Integrity Validator</w:t>
            </w:r>
          </w:p>
        </w:tc>
        <w:tc>
          <w:tcPr>
            <w:tcW w:type="dxa" w:w="2160"/>
          </w:tcPr>
          <w:p>
            <w:r>
              <w:rPr>
                <w:sz w:val="16"/>
              </w:rPr>
              <w:t>Header/checksum/size validation</w:t>
            </w:r>
          </w:p>
        </w:tc>
        <w:tc>
          <w:tcPr>
            <w:tcW w:type="dxa" w:w="2160"/>
          </w:tcPr>
          <w:p>
            <w:r>
              <w:rPr>
                <w:sz w:val="16"/>
              </w:rPr>
              <w:t>TC-08</w:t>
            </w:r>
          </w:p>
        </w:tc>
      </w:tr>
      <w:tr>
        <w:tc>
          <w:tcPr>
            <w:tcW w:type="dxa" w:w="2160"/>
          </w:tcPr>
          <w:p>
            <w:r>
              <w:rPr>
                <w:sz w:val="16"/>
              </w:rPr>
              <w:t>SEC-REQ-02</w:t>
            </w:r>
          </w:p>
        </w:tc>
        <w:tc>
          <w:tcPr>
            <w:tcW w:type="dxa" w:w="2160"/>
          </w:tcPr>
          <w:p>
            <w:r>
              <w:rPr>
                <w:sz w:val="16"/>
              </w:rPr>
              <w:t>Archive Manager</w:t>
            </w:r>
          </w:p>
        </w:tc>
        <w:tc>
          <w:tcPr>
            <w:tcW w:type="dxa" w:w="2160"/>
          </w:tcPr>
          <w:p>
            <w:r>
              <w:rPr>
                <w:sz w:val="16"/>
              </w:rPr>
              <w:t>Output path sanitization</w:t>
            </w:r>
          </w:p>
        </w:tc>
        <w:tc>
          <w:tcPr>
            <w:tcW w:type="dxa" w:w="2160"/>
          </w:tcPr>
          <w:p>
            <w:r>
              <w:rPr>
                <w:sz w:val="16"/>
              </w:rPr>
              <w:t>TC-09</w:t>
            </w:r>
          </w:p>
        </w:tc>
      </w:tr>
      <w:tr>
        <w:tc>
          <w:tcPr>
            <w:tcW w:type="dxa" w:w="2160"/>
          </w:tcPr>
          <w:p>
            <w:r>
              <w:rPr>
                <w:sz w:val="16"/>
              </w:rPr>
              <w:t>NFR-PERF-01</w:t>
            </w:r>
          </w:p>
        </w:tc>
        <w:tc>
          <w:tcPr>
            <w:tcW w:type="dxa" w:w="2160"/>
          </w:tcPr>
          <w:p>
            <w:r>
              <w:rPr>
                <w:sz w:val="16"/>
              </w:rPr>
              <w:t>File I/O + Codec</w:t>
            </w:r>
          </w:p>
        </w:tc>
        <w:tc>
          <w:tcPr>
            <w:tcW w:type="dxa" w:w="2160"/>
          </w:tcPr>
          <w:p>
            <w:r>
              <w:rPr>
                <w:sz w:val="16"/>
              </w:rPr>
              <w:t>Streaming/buffering benchmark</w:t>
            </w:r>
          </w:p>
        </w:tc>
        <w:tc>
          <w:tcPr>
            <w:tcW w:type="dxa" w:w="2160"/>
          </w:tcPr>
          <w:p>
            <w:r>
              <w:rPr>
                <w:sz w:val="16"/>
              </w:rPr>
              <w:t>TC-10</w:t>
            </w:r>
          </w:p>
        </w:tc>
      </w:tr>
      <w:tr>
        <w:tc>
          <w:tcPr>
            <w:tcW w:type="dxa" w:w="2160"/>
          </w:tcPr>
          <w:p>
            <w:r>
              <w:t>FR-DEC-01</w:t>
            </w:r>
          </w:p>
        </w:tc>
        <w:tc>
          <w:tcPr>
            <w:tcW w:type="dxa" w:w="2160"/>
          </w:tcPr>
          <w:p>
            <w:r>
              <w:t>Archive Manager + Integrity Validator</w:t>
            </w:r>
          </w:p>
        </w:tc>
        <w:tc>
          <w:tcPr>
            <w:tcW w:type="dxa" w:w="2160"/>
          </w:tcPr>
          <w:p>
            <w:r>
              <w:t>Format/magic/version validation</w:t>
            </w:r>
          </w:p>
        </w:tc>
        <w:tc>
          <w:tcPr>
            <w:tcW w:type="dxa" w:w="2160"/>
          </w:tcPr>
          <w:p>
            <w:r>
              <w:t>TC-08</w:t>
            </w:r>
          </w:p>
        </w:tc>
      </w:tr>
      <w:tr>
        <w:tc>
          <w:tcPr>
            <w:tcW w:type="dxa" w:w="2160"/>
          </w:tcPr>
          <w:p>
            <w:r>
              <w:t>FR-DEC-02</w:t>
            </w:r>
          </w:p>
        </w:tc>
        <w:tc>
          <w:tcPr>
            <w:tcW w:type="dxa" w:w="2160"/>
          </w:tcPr>
          <w:p>
            <w:r>
              <w:t>Huffman Codec + Archive Manager</w:t>
            </w:r>
          </w:p>
        </w:tc>
        <w:tc>
          <w:tcPr>
            <w:tcW w:type="dxa" w:w="2160"/>
          </w:tcPr>
          <w:p>
            <w:r>
              <w:t>Decode to declared original size</w:t>
            </w:r>
          </w:p>
        </w:tc>
        <w:tc>
          <w:tcPr>
            <w:tcW w:type="dxa" w:w="2160"/>
          </w:tcPr>
          <w:p>
            <w:r>
              <w:t>TC-07</w:t>
            </w:r>
          </w:p>
        </w:tc>
      </w:tr>
      <w:tr>
        <w:tc>
          <w:tcPr>
            <w:tcW w:type="dxa" w:w="2160"/>
          </w:tcPr>
          <w:p>
            <w:r>
              <w:t>FR-DEC-03</w:t>
            </w:r>
          </w:p>
        </w:tc>
        <w:tc>
          <w:tcPr>
            <w:tcW w:type="dxa" w:w="2160"/>
          </w:tcPr>
          <w:p>
            <w:r>
              <w:t>Integrity Validator</w:t>
            </w:r>
          </w:p>
        </w:tc>
        <w:tc>
          <w:tcPr>
            <w:tcW w:type="dxa" w:w="2160"/>
          </w:tcPr>
          <w:p>
            <w:r>
              <w:t>Checksum/integrity verification</w:t>
            </w:r>
          </w:p>
        </w:tc>
        <w:tc>
          <w:tcPr>
            <w:tcW w:type="dxa" w:w="2160"/>
          </w:tcPr>
          <w:p>
            <w:r>
              <w:t>TC-08</w:t>
            </w:r>
          </w:p>
        </w:tc>
      </w:tr>
      <w:tr>
        <w:tc>
          <w:tcPr>
            <w:tcW w:type="dxa" w:w="2160"/>
          </w:tcPr>
          <w:p>
            <w:r>
              <w:t>FR-DEC-04</w:t>
            </w:r>
          </w:p>
        </w:tc>
        <w:tc>
          <w:tcPr>
            <w:tcW w:type="dxa" w:w="2160"/>
          </w:tcPr>
          <w:p>
            <w:r>
              <w:t>Archive Manager</w:t>
            </w:r>
          </w:p>
        </w:tc>
        <w:tc>
          <w:tcPr>
            <w:tcW w:type="dxa" w:w="2160"/>
          </w:tcPr>
          <w:p>
            <w:r>
              <w:t>Output path validation</w:t>
            </w:r>
          </w:p>
        </w:tc>
        <w:tc>
          <w:tcPr>
            <w:tcW w:type="dxa" w:w="2160"/>
          </w:tcPr>
          <w:p>
            <w:r>
              <w:t>TC-09</w:t>
            </w:r>
          </w:p>
        </w:tc>
      </w:tr>
      <w:tr>
        <w:tc>
          <w:tcPr>
            <w:tcW w:type="dxa" w:w="2160"/>
          </w:tcPr>
          <w:p>
            <w:r>
              <w:t>FR-INFO-01</w:t>
            </w:r>
          </w:p>
        </w:tc>
        <w:tc>
          <w:tcPr>
            <w:tcW w:type="dxa" w:w="2160"/>
          </w:tcPr>
          <w:p>
            <w:r>
              <w:t>Archive Manager</w:t>
            </w:r>
          </w:p>
        </w:tc>
        <w:tc>
          <w:tcPr>
            <w:tcW w:type="dxa" w:w="2160"/>
          </w:tcPr>
          <w:p>
            <w:r>
              <w:t>Metadata parser / info command</w:t>
            </w:r>
          </w:p>
        </w:tc>
        <w:tc>
          <w:tcPr>
            <w:tcW w:type="dxa" w:w="2160"/>
          </w:tcPr>
          <w:p>
            <w:r>
              <w:t>TC-05</w:t>
            </w:r>
          </w:p>
        </w:tc>
      </w:tr>
      <w:tr>
        <w:tc>
          <w:tcPr>
            <w:tcW w:type="dxa" w:w="2160"/>
          </w:tcPr>
          <w:p>
            <w:r>
              <w:t>FR-ERR-01</w:t>
            </w:r>
          </w:p>
        </w:tc>
        <w:tc>
          <w:tcPr>
            <w:tcW w:type="dxa" w:w="2160"/>
          </w:tcPr>
          <w:p>
            <w:r>
              <w:t>Controller + File I/O</w:t>
            </w:r>
          </w:p>
        </w:tc>
        <w:tc>
          <w:tcPr>
            <w:tcW w:type="dxa" w:w="2160"/>
          </w:tcPr>
          <w:p>
            <w:r>
              <w:t>Error/result handling</w:t>
            </w:r>
          </w:p>
        </w:tc>
        <w:tc>
          <w:tcPr>
            <w:tcW w:type="dxa" w:w="2160"/>
          </w:tcPr>
          <w:p>
            <w:r>
              <w:t>TC-08</w:t>
            </w:r>
          </w:p>
        </w:tc>
      </w:tr>
      <w:tr>
        <w:tc>
          <w:tcPr>
            <w:tcW w:type="dxa" w:w="2160"/>
          </w:tcPr>
          <w:p>
            <w:r>
              <w:t>FR-OUT-01</w:t>
            </w:r>
          </w:p>
        </w:tc>
        <w:tc>
          <w:tcPr>
            <w:tcW w:type="dxa" w:w="2160"/>
          </w:tcPr>
          <w:p>
            <w:r>
              <w:t>Archive Manager + File I/O</w:t>
            </w:r>
          </w:p>
        </w:tc>
        <w:tc>
          <w:tcPr>
            <w:tcW w:type="dxa" w:w="2160"/>
          </w:tcPr>
          <w:p>
            <w:r>
              <w:t>Validated output creation</w:t>
            </w:r>
          </w:p>
        </w:tc>
        <w:tc>
          <w:tcPr>
            <w:tcW w:type="dxa" w:w="2160"/>
          </w:tcPr>
          <w:p>
            <w:r>
              <w:t>TC-09</w:t>
            </w:r>
          </w:p>
        </w:tc>
      </w:tr>
      <w:tr>
        <w:tc>
          <w:tcPr>
            <w:tcW w:type="dxa" w:w="2160"/>
          </w:tcPr>
          <w:p>
            <w:r>
              <w:t>NFR-REL-01</w:t>
            </w:r>
          </w:p>
        </w:tc>
        <w:tc>
          <w:tcPr>
            <w:tcW w:type="dxa" w:w="2160"/>
          </w:tcPr>
          <w:p>
            <w:r>
              <w:t>Controller + Validator</w:t>
            </w:r>
          </w:p>
        </w:tc>
        <w:tc>
          <w:tcPr>
            <w:tcW w:type="dxa" w:w="2160"/>
          </w:tcPr>
          <w:p>
            <w:r>
              <w:t>Fail-closed error flow</w:t>
            </w:r>
          </w:p>
        </w:tc>
        <w:tc>
          <w:tcPr>
            <w:tcW w:type="dxa" w:w="2160"/>
          </w:tcPr>
          <w:p>
            <w:r>
              <w:t>TC-08</w:t>
            </w:r>
          </w:p>
        </w:tc>
      </w:tr>
      <w:tr>
        <w:tc>
          <w:tcPr>
            <w:tcW w:type="dxa" w:w="2160"/>
          </w:tcPr>
          <w:p>
            <w:r>
              <w:t>NFR-USE-01</w:t>
            </w:r>
          </w:p>
        </w:tc>
        <w:tc>
          <w:tcPr>
            <w:tcW w:type="dxa" w:w="2160"/>
          </w:tcPr>
          <w:p>
            <w:r>
              <w:t>CLI Controller</w:t>
            </w:r>
          </w:p>
        </w:tc>
        <w:tc>
          <w:tcPr>
            <w:tcW w:type="dxa" w:w="2160"/>
          </w:tcPr>
          <w:p>
            <w:r>
              <w:t>Help and actionable errors</w:t>
            </w:r>
          </w:p>
        </w:tc>
        <w:tc>
          <w:tcPr>
            <w:tcW w:type="dxa" w:w="2160"/>
          </w:tcPr>
          <w:p>
            <w:r>
              <w:t>TC-01</w:t>
            </w:r>
          </w:p>
        </w:tc>
      </w:tr>
      <w:tr>
        <w:tc>
          <w:tcPr>
            <w:tcW w:type="dxa" w:w="2160"/>
          </w:tcPr>
          <w:p>
            <w:r>
              <w:t>NFR-MAIN-01</w:t>
            </w:r>
          </w:p>
        </w:tc>
        <w:tc>
          <w:tcPr>
            <w:tcW w:type="dxa" w:w="2160"/>
          </w:tcPr>
          <w:p>
            <w:r>
              <w:t>All Components</w:t>
            </w:r>
          </w:p>
        </w:tc>
        <w:tc>
          <w:tcPr>
            <w:tcW w:type="dxa" w:w="2160"/>
          </w:tcPr>
          <w:p>
            <w:r>
              <w:t>Single-responsibility module interfaces</w:t>
            </w:r>
          </w:p>
        </w:tc>
        <w:tc>
          <w:tcPr>
            <w:tcW w:type="dxa" w:w="2160"/>
          </w:tcPr>
          <w:p>
            <w:r>
              <w:t>Review-01</w:t>
            </w:r>
          </w:p>
        </w:tc>
      </w:tr>
      <w:tr>
        <w:tc>
          <w:tcPr>
            <w:tcW w:type="dxa" w:w="2160"/>
          </w:tcPr>
          <w:p>
            <w:r>
              <w:t>NFR-PORT-01</w:t>
            </w:r>
          </w:p>
        </w:tc>
        <w:tc>
          <w:tcPr>
            <w:tcW w:type="dxa" w:w="2160"/>
          </w:tcPr>
          <w:p>
            <w:r>
              <w:t>All Components</w:t>
            </w:r>
          </w:p>
        </w:tc>
        <w:tc>
          <w:tcPr>
            <w:tcW w:type="dxa" w:w="2160"/>
          </w:tcPr>
          <w:p>
            <w:r>
              <w:t>Standard C++17 interfaces</w:t>
            </w:r>
          </w:p>
        </w:tc>
        <w:tc>
          <w:tcPr>
            <w:tcW w:type="dxa" w:w="2160"/>
          </w:tcPr>
          <w:p>
            <w:r>
              <w:t>Build-01</w:t>
            </w:r>
          </w:p>
        </w:tc>
      </w:tr>
      <w:tr>
        <w:tc>
          <w:tcPr>
            <w:tcW w:type="dxa" w:w="2160"/>
          </w:tcPr>
          <w:p>
            <w:r>
              <w:t>NFR-TEST-01</w:t>
            </w:r>
          </w:p>
        </w:tc>
        <w:tc>
          <w:tcPr>
            <w:tcW w:type="dxa" w:w="2160"/>
          </w:tcPr>
          <w:p>
            <w:r>
              <w:t>All Components</w:t>
            </w:r>
          </w:p>
        </w:tc>
        <w:tc>
          <w:tcPr>
            <w:tcW w:type="dxa" w:w="2160"/>
          </w:tcPr>
          <w:p>
            <w:r>
              <w:t>Unit-testable APIs</w:t>
            </w:r>
          </w:p>
        </w:tc>
        <w:tc>
          <w:tcPr>
            <w:tcW w:type="dxa" w:w="2160"/>
          </w:tcPr>
          <w:p>
            <w:r>
              <w:t>Unit-01</w:t>
            </w:r>
          </w:p>
        </w:tc>
      </w:tr>
      <w:tr>
        <w:tc>
          <w:tcPr>
            <w:tcW w:type="dxa" w:w="2160"/>
          </w:tcPr>
          <w:p>
            <w:r>
              <w:t>NFR-SAFE-01</w:t>
            </w:r>
          </w:p>
        </w:tc>
        <w:tc>
          <w:tcPr>
            <w:tcW w:type="dxa" w:w="2160"/>
          </w:tcPr>
          <w:p>
            <w:r>
              <w:t>File I/O + Archive Manager</w:t>
            </w:r>
          </w:p>
        </w:tc>
        <w:tc>
          <w:tcPr>
            <w:tcW w:type="dxa" w:w="2160"/>
          </w:tcPr>
          <w:p>
            <w:r>
              <w:t>No overwrite / cleanup</w:t>
            </w:r>
          </w:p>
        </w:tc>
        <w:tc>
          <w:tcPr>
            <w:tcW w:type="dxa" w:w="2160"/>
          </w:tcPr>
          <w:p>
            <w:r>
              <w:t>TC-09</w:t>
            </w:r>
          </w:p>
        </w:tc>
      </w:tr>
      <w:tr>
        <w:tc>
          <w:tcPr>
            <w:tcW w:type="dxa" w:w="2160"/>
          </w:tcPr>
          <w:p>
            <w:r>
              <w:t>NFR-SEC-01</w:t>
            </w:r>
          </w:p>
        </w:tc>
        <w:tc>
          <w:tcPr>
            <w:tcW w:type="dxa" w:w="2160"/>
          </w:tcPr>
          <w:p>
            <w:r>
              <w:t>Integrity Validator</w:t>
            </w:r>
          </w:p>
        </w:tc>
        <w:tc>
          <w:tcPr>
            <w:tcW w:type="dxa" w:w="2160"/>
          </w:tcPr>
          <w:p>
            <w:r>
              <w:t>Archive integrity validation</w:t>
            </w:r>
          </w:p>
        </w:tc>
        <w:tc>
          <w:tcPr>
            <w:tcW w:type="dxa" w:w="2160"/>
          </w:tcPr>
          <w:p>
            <w:r>
              <w:t>TC-08</w:t>
            </w:r>
          </w:p>
        </w:tc>
      </w:tr>
      <w:tr>
        <w:tc>
          <w:tcPr>
            <w:tcW w:type="dxa" w:w="2160"/>
          </w:tcPr>
          <w:p>
            <w:r>
              <w:t>NFR-SEC-02</w:t>
            </w:r>
          </w:p>
        </w:tc>
        <w:tc>
          <w:tcPr>
            <w:tcW w:type="dxa" w:w="2160"/>
          </w:tcPr>
          <w:p>
            <w:r>
              <w:t>Archive Manager</w:t>
            </w:r>
          </w:p>
        </w:tc>
        <w:tc>
          <w:tcPr>
            <w:tcW w:type="dxa" w:w="2160"/>
          </w:tcPr>
          <w:p>
            <w:r>
              <w:t>Path traversal protection</w:t>
            </w:r>
          </w:p>
        </w:tc>
        <w:tc>
          <w:tcPr>
            <w:tcW w:type="dxa" w:w="2160"/>
          </w:tcPr>
          <w:p>
            <w:r>
              <w:t>TC-09</w:t>
            </w:r>
          </w:p>
        </w:tc>
      </w:tr>
      <w:tr>
        <w:tc>
          <w:tcPr>
            <w:tcW w:type="dxa" w:w="2160"/>
          </w:tcPr>
          <w:p>
            <w:r>
              <w:t>NFR-SEC-03</w:t>
            </w:r>
          </w:p>
        </w:tc>
        <w:tc>
          <w:tcPr>
            <w:tcW w:type="dxa" w:w="2160"/>
          </w:tcPr>
          <w:p>
            <w:r>
              <w:t>Controller / Logger</w:t>
            </w:r>
          </w:p>
        </w:tc>
        <w:tc>
          <w:tcPr>
            <w:tcW w:type="dxa" w:w="2160"/>
          </w:tcPr>
          <w:p>
            <w:r>
              <w:t>No full-content diagnostics</w:t>
            </w:r>
          </w:p>
        </w:tc>
        <w:tc>
          <w:tcPr>
            <w:tcW w:type="dxa" w:w="2160"/>
          </w:tcPr>
          <w:p>
            <w:r>
              <w:t>TC-08</w:t>
            </w:r>
          </w:p>
        </w:tc>
      </w:tr>
      <w:tr>
        <w:tc>
          <w:tcPr>
            <w:tcW w:type="dxa" w:w="2160"/>
          </w:tcPr>
          <w:p>
            <w:r>
              <w:t>NFR-SEC-04</w:t>
            </w:r>
          </w:p>
        </w:tc>
        <w:tc>
          <w:tcPr>
            <w:tcW w:type="dxa" w:w="2160"/>
          </w:tcPr>
          <w:p>
            <w:r>
              <w:t>Validator + Decoder</w:t>
            </w:r>
          </w:p>
        </w:tc>
        <w:tc>
          <w:tcPr>
            <w:tcW w:type="dxa" w:w="2160"/>
          </w:tcPr>
          <w:p>
            <w:r>
              <w:t>Declared-size resource guard</w:t>
            </w:r>
          </w:p>
        </w:tc>
        <w:tc>
          <w:tcPr>
            <w:tcW w:type="dxa" w:w="2160"/>
          </w:tcPr>
          <w:p>
            <w:r>
              <w:t>TC-08</w:t>
            </w:r>
          </w:p>
        </w:tc>
      </w:tr>
    </w:tbl>
    <w:p/>
    <w:sectPr>
      <w:pgSz w:w="12240" w:h="15840" w:orient="portrait"/>
      <w:pgMar w:top="1440" w:right="1800" w:bottom="1440" w:left="180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FC7815F"/>
  <w15:docId w15:val="{8E59E9C6-40FC-4503-82DD-38A9B3265BE8}"/>
  <w:rsids>
    <w:rsidRoot w:val="0018F523"/>
    <w:rsid w:val="0018F523"/>
    <w:rsid w:val="25164A7D"/>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mbria" w:hAnsi="Cambria" w:eastAsia="Cambria" w:cs="Cambria"/>
        <w:sz w:val="22"/>
        <w:szCs w:val="22"/>
        <w:lang w:val="en"/>
      </w:rPr>
    </w:rPrDefault>
    <w:pPrDefault>
      <w:pPr>
        <w:spacing w:after="2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0" w:lineRule="auto"/>
    </w:pPr>
    <w:rPr>
      <w:rFonts w:ascii="Calibri" w:hAnsi="Calibri" w:eastAsia="Calibri" w:cs="Calibri"/>
      <w:b w:val="1"/>
      <w:bCs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bCs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bCs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rPr>
      <w:rFonts w:ascii="Calibri" w:hAnsi="Calibri" w:eastAsia="Calibri" w:cs="Calibri"/>
      <w:i w:val="1"/>
      <w:iCs w:val="1"/>
      <w:color w:val="4f81bd"/>
      <w:sz w:val="24"/>
      <w:szCs w:val="24"/>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4.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3" ma:contentTypeDescription="Create a new document." ma:contentTypeScope="" ma:versionID="70db5be04e18bd88187b116bf1f8cd5d">
  <xsd:schema xmlns:xsd="http://www.w3.org/2001/XMLSchema" xmlns:xs="http://www.w3.org/2001/XMLSchema" xmlns:p="http://schemas.microsoft.com/office/2006/metadata/properties" xmlns:ns2="603bae63-f7a0-4eb1-877c-666e9c60f78d" targetNamespace="http://schemas.microsoft.com/office/2006/metadata/properties" ma:root="true" ma:fieldsID="afe6f3614d89f9987eff90e5ef962278"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E6294EC-51E2-484E-B717-F3B4E390A3B4}"/>
</file>

<file path=customXML/itemProps3.xml><?xml version="1.0" encoding="utf-8"?>
<ds:datastoreItem xmlns:ds="http://schemas.openxmlformats.org/officeDocument/2006/customXml" ds:itemID="{BAC8B11A-D9AB-42ED-ABD0-AB614AD7E838}"/>
</file>

<file path=customXML/itemProps4.xml><?xml version="1.0" encoding="utf-8"?>
<ds:datastoreItem xmlns:ds="http://schemas.openxmlformats.org/officeDocument/2006/customXml" ds:itemID="{D6EE91ED-795F-4B62-8565-9EDA050F1413}"/>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2025-09-09T09:54:00.0000000Z</dcterms:created>
  <lastModifiedBy>RR S&amp;H 2nd Sem P8 GYAAN S SHETTY</lastModifiedBy>
  <dcterms:modified xsi:type="dcterms:W3CDTF">2026-10-02T05:12:50.0708610Z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