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740F" w14:textId="77777777" w:rsidR="00924826" w:rsidRPr="006D2825" w:rsidRDefault="00924826" w:rsidP="009D5CC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6D2825">
        <w:rPr>
          <w:b/>
          <w:bCs/>
          <w:color w:val="000000"/>
          <w:sz w:val="32"/>
          <w:szCs w:val="32"/>
        </w:rPr>
        <w:t>LIYI LIANG</w:t>
      </w:r>
    </w:p>
    <w:p w14:paraId="032791FB" w14:textId="390A1F62" w:rsidR="00DB2B8F" w:rsidRPr="007D7BB9" w:rsidRDefault="00F1686D" w:rsidP="003622F8">
      <w:pPr>
        <w:pStyle w:val="NormalWeb"/>
        <w:spacing w:before="120" w:beforeAutospacing="0" w:after="120" w:afterAutospacing="0"/>
        <w:jc w:val="center"/>
        <w:rPr>
          <w:color w:val="000000"/>
          <w:sz w:val="21"/>
          <w:szCs w:val="21"/>
        </w:rPr>
      </w:pPr>
      <w:r w:rsidRPr="007D7BB9">
        <w:rPr>
          <w:sz w:val="21"/>
          <w:szCs w:val="21"/>
        </w:rPr>
        <w:t>Seattle</w:t>
      </w:r>
      <w:r w:rsidRPr="007D7BB9">
        <w:rPr>
          <w:rFonts w:eastAsia="SimSun"/>
          <w:sz w:val="21"/>
          <w:szCs w:val="21"/>
        </w:rPr>
        <w:t>,</w:t>
      </w:r>
      <w:r w:rsidRPr="007D7BB9">
        <w:rPr>
          <w:sz w:val="21"/>
          <w:szCs w:val="21"/>
        </w:rPr>
        <w:t xml:space="preserve"> WA</w:t>
      </w:r>
      <w:r w:rsidR="009D5CCF" w:rsidRPr="007D7BB9">
        <w:rPr>
          <w:sz w:val="21"/>
          <w:szCs w:val="21"/>
        </w:rPr>
        <w:t xml:space="preserve">| </w:t>
      </w:r>
      <w:hyperlink r:id="rId8" w:history="1">
        <w:r w:rsidR="009D5CCF" w:rsidRPr="007D7BB9">
          <w:rPr>
            <w:rStyle w:val="Hyperlink"/>
            <w:sz w:val="21"/>
            <w:szCs w:val="21"/>
          </w:rPr>
          <w:t>liyiliang5363@gmail.com</w:t>
        </w:r>
      </w:hyperlink>
      <w:r w:rsidR="00924826" w:rsidRPr="007D7BB9">
        <w:rPr>
          <w:color w:val="000000"/>
          <w:sz w:val="21"/>
          <w:szCs w:val="21"/>
        </w:rPr>
        <w:t xml:space="preserve"> | </w:t>
      </w:r>
      <w:r w:rsidR="00DB2B8F" w:rsidRPr="007D7BB9">
        <w:rPr>
          <w:color w:val="000000"/>
          <w:sz w:val="21"/>
          <w:szCs w:val="21"/>
        </w:rPr>
        <w:t>+1</w:t>
      </w:r>
      <w:r w:rsidR="00DB2B8F" w:rsidRPr="007D7BB9">
        <w:rPr>
          <w:rFonts w:eastAsia="SimSun"/>
          <w:color w:val="000000"/>
          <w:sz w:val="21"/>
          <w:szCs w:val="21"/>
        </w:rPr>
        <w:t>(</w:t>
      </w:r>
      <w:r w:rsidR="00DB2B8F" w:rsidRPr="007D7BB9">
        <w:rPr>
          <w:color w:val="000000"/>
          <w:sz w:val="21"/>
          <w:szCs w:val="21"/>
        </w:rPr>
        <w:t xml:space="preserve">848)252-1281 </w:t>
      </w:r>
      <w:r w:rsidR="00924826" w:rsidRPr="007D7BB9">
        <w:rPr>
          <w:color w:val="000000"/>
          <w:sz w:val="21"/>
          <w:szCs w:val="21"/>
        </w:rPr>
        <w:t>|</w:t>
      </w:r>
      <w:r w:rsidR="00DB2B8F" w:rsidRPr="007D7BB9">
        <w:rPr>
          <w:color w:val="000000"/>
          <w:sz w:val="21"/>
          <w:szCs w:val="21"/>
        </w:rPr>
        <w:t xml:space="preserve"> </w:t>
      </w:r>
      <w:hyperlink r:id="rId9" w:history="1">
        <w:r w:rsidR="00DB2B8F" w:rsidRPr="007D7BB9">
          <w:rPr>
            <w:rStyle w:val="Hyperlink"/>
            <w:sz w:val="21"/>
            <w:szCs w:val="21"/>
          </w:rPr>
          <w:t>LinkedIn</w:t>
        </w:r>
      </w:hyperlink>
    </w:p>
    <w:p w14:paraId="74473981" w14:textId="726944DF" w:rsidR="009D5CCF" w:rsidRPr="007D7BB9" w:rsidRDefault="009D5CCF" w:rsidP="007339AA">
      <w:pPr>
        <w:pStyle w:val="NormalWeb"/>
        <w:pBdr>
          <w:bottom w:val="single" w:sz="6" w:space="1" w:color="auto"/>
        </w:pBdr>
        <w:spacing w:before="120" w:beforeAutospacing="0" w:after="0" w:afterAutospacing="0"/>
        <w:rPr>
          <w:b/>
          <w:bCs/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EXECUTIVE SUMMARY</w:t>
      </w:r>
    </w:p>
    <w:p w14:paraId="50C4F409" w14:textId="5DF91686" w:rsidR="00150806" w:rsidRDefault="00150806" w:rsidP="009377C9">
      <w:pPr>
        <w:pStyle w:val="NormalWeb"/>
        <w:spacing w:before="11" w:beforeAutospacing="0" w:after="0" w:afterAutospacing="0"/>
        <w:rPr>
          <w:rFonts w:hint="eastAsia"/>
          <w:color w:val="000000" w:themeColor="text1"/>
          <w:sz w:val="21"/>
          <w:szCs w:val="21"/>
        </w:rPr>
      </w:pPr>
      <w:r w:rsidRPr="00150806">
        <w:rPr>
          <w:color w:val="000000" w:themeColor="text1"/>
          <w:sz w:val="21"/>
          <w:szCs w:val="21"/>
        </w:rPr>
        <w:t xml:space="preserve">Experienced Data Analyst with 3+ years specializing in Business Intelligence and </w:t>
      </w:r>
      <w:r w:rsidRPr="009377C9">
        <w:rPr>
          <w:color w:val="000000" w:themeColor="text1"/>
          <w:sz w:val="21"/>
          <w:szCs w:val="21"/>
        </w:rPr>
        <w:t>Cloud Solutions</w:t>
      </w:r>
      <w:r w:rsidRPr="00150806">
        <w:rPr>
          <w:color w:val="000000" w:themeColor="text1"/>
          <w:sz w:val="21"/>
          <w:szCs w:val="21"/>
        </w:rPr>
        <w:t>. Developed end-to-end ETL solutions in BigQuery, with hands-on experience in AWS Redshift and Snowflake. Built a Python-based attribution model that optimized bidding strategies, achieving 2.8x conversion growth while reducing costs by 64%.</w:t>
      </w:r>
    </w:p>
    <w:p w14:paraId="1BAA04E5" w14:textId="639D95E8" w:rsidR="00924826" w:rsidRPr="007D7BB9" w:rsidRDefault="00F03000" w:rsidP="007339AA">
      <w:pPr>
        <w:pStyle w:val="NormalWeb"/>
        <w:pBdr>
          <w:bottom w:val="single" w:sz="6" w:space="1" w:color="auto"/>
        </w:pBdr>
        <w:spacing w:before="120" w:beforeAutospacing="0" w:after="0" w:afterAutospacing="0"/>
        <w:rPr>
          <w:b/>
          <w:bCs/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PROFESSIONAL</w:t>
      </w:r>
      <w:r w:rsidR="00924826" w:rsidRPr="007D7BB9">
        <w:rPr>
          <w:b/>
          <w:bCs/>
          <w:color w:val="000000"/>
          <w:sz w:val="21"/>
          <w:szCs w:val="21"/>
        </w:rPr>
        <w:t xml:space="preserve"> EXPERIENCE</w:t>
      </w:r>
    </w:p>
    <w:p w14:paraId="1D2A1C04" w14:textId="0263607A" w:rsidR="004568EE" w:rsidRPr="007D7BB9" w:rsidRDefault="004568EE" w:rsidP="004568EE">
      <w:pPr>
        <w:spacing w:after="0"/>
        <w:rPr>
          <w:rFonts w:ascii="Times New Roman" w:hAnsi="Times New Roman" w:cs="Times New Roman"/>
          <w:sz w:val="21"/>
          <w:szCs w:val="21"/>
        </w:rPr>
      </w:pPr>
      <w:r w:rsidRPr="007D7BB9">
        <w:rPr>
          <w:rFonts w:ascii="Times New Roman" w:hAnsi="Times New Roman" w:cs="Times New Roman"/>
          <w:b/>
          <w:bCs/>
          <w:sz w:val="21"/>
          <w:szCs w:val="21"/>
        </w:rPr>
        <w:t>Data Analyst</w:t>
      </w:r>
      <w:r w:rsidRPr="007D7BB9">
        <w:rPr>
          <w:rFonts w:ascii="Times New Roman" w:hAnsi="Times New Roman" w:cs="Times New Roman"/>
          <w:sz w:val="21"/>
          <w:szCs w:val="21"/>
        </w:rPr>
        <w:t xml:space="preserve"> </w:t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D2825">
        <w:rPr>
          <w:rFonts w:ascii="Times New Roman" w:hAnsi="Times New Roman" w:cs="Times New Roman"/>
          <w:sz w:val="21"/>
          <w:szCs w:val="21"/>
        </w:rPr>
        <w:t xml:space="preserve">  </w:t>
      </w:r>
      <w:r w:rsidRPr="007D7BB9">
        <w:rPr>
          <w:rFonts w:ascii="Times New Roman" w:hAnsi="Times New Roman" w:cs="Times New Roman"/>
          <w:b/>
          <w:bCs/>
          <w:sz w:val="21"/>
          <w:szCs w:val="21"/>
        </w:rPr>
        <w:t>May 2021-Dec 2022</w:t>
      </w:r>
    </w:p>
    <w:p w14:paraId="648A870D" w14:textId="74A9942B" w:rsidR="00924826" w:rsidRPr="007D7BB9" w:rsidRDefault="00924826" w:rsidP="004568EE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D7BB9">
        <w:rPr>
          <w:rFonts w:ascii="Times New Roman" w:hAnsi="Times New Roman" w:cs="Times New Roman"/>
          <w:color w:val="000000"/>
          <w:sz w:val="21"/>
          <w:szCs w:val="21"/>
        </w:rPr>
        <w:t>TrueMetrics Consulting</w:t>
      </w:r>
      <w:r w:rsidR="00846169"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836C4" w:rsidRPr="007D7BB9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    </w:t>
      </w:r>
      <w:r w:rsidR="00846169" w:rsidRPr="007D7BB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DE7072"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 w:rsidR="00DE7072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1D38B6"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  <w:t xml:space="preserve"> </w:t>
      </w:r>
      <w:r w:rsidR="001D38B6" w:rsidRPr="001D38B6">
        <w:rPr>
          <w:rFonts w:ascii="Times New Roman" w:hAnsi="Times New Roman" w:cs="Times New Roman"/>
          <w:color w:val="000000"/>
          <w:sz w:val="21"/>
          <w:szCs w:val="21"/>
        </w:rPr>
        <w:t>Shenzhen</w:t>
      </w:r>
      <w:r w:rsidRPr="007D7BB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, China</w:t>
      </w:r>
    </w:p>
    <w:p w14:paraId="0C53451D" w14:textId="3923460B" w:rsidR="005802AF" w:rsidRPr="003E5FC0" w:rsidRDefault="005802AF" w:rsidP="00C04D2E">
      <w:pPr>
        <w:spacing w:after="0"/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D7BB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A leading Google Certified Partner with 12+ years of experience, delivering tailored analytics for top enterprises.</w:t>
      </w:r>
    </w:p>
    <w:p w14:paraId="4BC8D42A" w14:textId="3A7808FA" w:rsidR="00CB6548" w:rsidRPr="00CB6548" w:rsidRDefault="00CB6548" w:rsidP="00E836D4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CB6548">
        <w:rPr>
          <w:rFonts w:ascii="Times New Roman" w:hAnsi="Times New Roman" w:cs="Times New Roman"/>
          <w:b/>
          <w:bCs/>
          <w:sz w:val="21"/>
          <w:szCs w:val="21"/>
        </w:rPr>
        <w:t xml:space="preserve">Data Modeling: </w:t>
      </w:r>
      <w:r w:rsidRPr="00CB6548">
        <w:rPr>
          <w:rFonts w:ascii="Times New Roman" w:hAnsi="Times New Roman" w:cs="Times New Roman"/>
          <w:sz w:val="21"/>
          <w:szCs w:val="21"/>
        </w:rPr>
        <w:t>Developed a Python-based attribution model using Shapley value to quantify user engagement impact, enabling data-driven bidding optimization that achieved 2.8</w:t>
      </w:r>
      <w:r>
        <w:rPr>
          <w:rFonts w:ascii="Times New Roman" w:hAnsi="Times New Roman" w:cs="Times New Roman" w:hint="eastAsia"/>
          <w:sz w:val="21"/>
          <w:szCs w:val="21"/>
        </w:rPr>
        <w:t>x</w:t>
      </w:r>
      <w:r w:rsidRPr="00CB654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B6548">
        <w:rPr>
          <w:rFonts w:ascii="Times New Roman" w:hAnsi="Times New Roman" w:cs="Times New Roman"/>
          <w:sz w:val="21"/>
          <w:szCs w:val="21"/>
        </w:rPr>
        <w:t xml:space="preserve">conversion growth and 64% cost reduction. </w:t>
      </w:r>
    </w:p>
    <w:p w14:paraId="64BC9955" w14:textId="77777777" w:rsidR="00900C84" w:rsidRDefault="00536907" w:rsidP="00900C84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536907">
        <w:rPr>
          <w:rFonts w:ascii="Times New Roman" w:hAnsi="Times New Roman" w:cs="Times New Roman"/>
          <w:b/>
          <w:bCs/>
          <w:sz w:val="21"/>
          <w:szCs w:val="21"/>
        </w:rPr>
        <w:t>SQL Optimization:</w:t>
      </w:r>
      <w:r w:rsidRPr="00536907">
        <w:rPr>
          <w:rFonts w:ascii="Times New Roman" w:hAnsi="Times New Roman" w:cs="Times New Roman"/>
          <w:sz w:val="21"/>
          <w:szCs w:val="21"/>
        </w:rPr>
        <w:t xml:space="preserve"> </w:t>
      </w:r>
      <w:r w:rsidR="00753765" w:rsidRPr="00753765">
        <w:rPr>
          <w:rFonts w:ascii="Times New Roman" w:hAnsi="Times New Roman" w:cs="Times New Roman"/>
          <w:sz w:val="21"/>
          <w:szCs w:val="21"/>
        </w:rPr>
        <w:t>Reverse engineered Google Analytics 4 reporting in BigQuery, implementing complex SQL queries with Common Table Expressions to process semi-structured</w:t>
      </w:r>
      <w:r w:rsidR="00753765">
        <w:rPr>
          <w:rFonts w:ascii="Times New Roman" w:hAnsi="Times New Roman" w:cs="Times New Roman" w:hint="eastAsia"/>
          <w:sz w:val="21"/>
          <w:szCs w:val="21"/>
        </w:rPr>
        <w:t xml:space="preserve"> source </w:t>
      </w:r>
      <w:r w:rsidR="00753765" w:rsidRPr="00753765">
        <w:rPr>
          <w:rFonts w:ascii="Times New Roman" w:hAnsi="Times New Roman" w:cs="Times New Roman"/>
          <w:sz w:val="21"/>
          <w:szCs w:val="21"/>
        </w:rPr>
        <w:t>data. Achieved 5% data variance against native reports while automating daily refresh pipelines to eliminate API dependencies and sampling limitations.</w:t>
      </w:r>
    </w:p>
    <w:p w14:paraId="1D07ABF4" w14:textId="77777777" w:rsidR="00900C84" w:rsidRPr="0025722F" w:rsidRDefault="00F50702" w:rsidP="00A2425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25722F">
        <w:rPr>
          <w:rFonts w:ascii="Times New Roman" w:hAnsi="Times New Roman" w:cs="Times New Roman"/>
          <w:b/>
          <w:bCs/>
          <w:sz w:val="21"/>
          <w:szCs w:val="21"/>
        </w:rPr>
        <w:t xml:space="preserve">ETL Automation: </w:t>
      </w:r>
      <w:r w:rsidRPr="0025722F">
        <w:rPr>
          <w:rFonts w:ascii="Times New Roman" w:hAnsi="Times New Roman" w:cs="Times New Roman"/>
          <w:sz w:val="21"/>
          <w:szCs w:val="21"/>
        </w:rPr>
        <w:t xml:space="preserve">Developed automated pipelines with BigQuery Scheduled Tasks, refreshing 10+ Data Mart Tables and processing 3M+ records daily </w:t>
      </w:r>
      <w:r w:rsidRPr="0025722F">
        <w:rPr>
          <w:rFonts w:ascii="Times New Roman" w:hAnsi="Times New Roman" w:cs="Times New Roman" w:hint="eastAsia"/>
          <w:sz w:val="21"/>
          <w:szCs w:val="21"/>
        </w:rPr>
        <w:t>t</w:t>
      </w:r>
      <w:r w:rsidRPr="0025722F">
        <w:rPr>
          <w:rFonts w:ascii="Times New Roman" w:hAnsi="Times New Roman" w:cs="Times New Roman"/>
          <w:sz w:val="21"/>
          <w:szCs w:val="21"/>
        </w:rPr>
        <w:t xml:space="preserve">o deliver region-specific </w:t>
      </w:r>
      <w:r w:rsidRPr="0025722F">
        <w:rPr>
          <w:rFonts w:ascii="Times New Roman" w:hAnsi="Times New Roman" w:cs="Times New Roman" w:hint="eastAsia"/>
          <w:sz w:val="21"/>
          <w:szCs w:val="21"/>
        </w:rPr>
        <w:t xml:space="preserve">product </w:t>
      </w:r>
      <w:r w:rsidRPr="0025722F">
        <w:rPr>
          <w:rFonts w:ascii="Times New Roman" w:hAnsi="Times New Roman" w:cs="Times New Roman"/>
          <w:sz w:val="21"/>
          <w:szCs w:val="21"/>
        </w:rPr>
        <w:t>launch insights and ad performance feedback.</w:t>
      </w:r>
    </w:p>
    <w:p w14:paraId="1F8A3D02" w14:textId="0BC40874" w:rsidR="00EC53DD" w:rsidRPr="00900C84" w:rsidRDefault="00EC53DD" w:rsidP="00A2425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900C84">
        <w:rPr>
          <w:rFonts w:ascii="Times New Roman" w:hAnsi="Times New Roman" w:cs="Times New Roman"/>
          <w:b/>
          <w:bCs/>
          <w:sz w:val="21"/>
          <w:szCs w:val="21"/>
        </w:rPr>
        <w:t xml:space="preserve">Data Visualization: </w:t>
      </w:r>
      <w:r w:rsidRPr="00900C84">
        <w:rPr>
          <w:rFonts w:ascii="Times New Roman" w:hAnsi="Times New Roman" w:cs="Times New Roman"/>
          <w:sz w:val="21"/>
          <w:szCs w:val="21"/>
        </w:rPr>
        <w:t>Created an interactive video-ad-effectiveness dashboard in Looker Studio, identifying the bottom 25% of underperforming ads and enabling strategic resource reallocation to maximize ROI. Processed hit-level and first-party data using complex SQL in Google Ads Data Hub to enable comprehensive customer funnel analysis.</w:t>
      </w:r>
    </w:p>
    <w:p w14:paraId="043BD055" w14:textId="547ECCF9" w:rsidR="00B85C67" w:rsidRDefault="00B85C67" w:rsidP="00C04D2E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7D7BB9">
        <w:rPr>
          <w:rFonts w:ascii="Times New Roman" w:hAnsi="Times New Roman" w:cs="Times New Roman"/>
          <w:b/>
          <w:bCs/>
          <w:sz w:val="21"/>
          <w:szCs w:val="21"/>
        </w:rPr>
        <w:t>Data Accuracy Improvement</w:t>
      </w:r>
      <w:r w:rsidRPr="003E5FC0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7D7BB9">
        <w:rPr>
          <w:rFonts w:ascii="Times New Roman" w:hAnsi="Times New Roman" w:cs="Times New Roman"/>
          <w:sz w:val="21"/>
          <w:szCs w:val="21"/>
        </w:rPr>
        <w:t xml:space="preserve"> Diagnosed initial Google Analytics setup inaccuracies by performing in-depth data comparisons using SQL, minimizing discrepancies from 90% to 5% across 15 dimensions and 30 metrics.</w:t>
      </w:r>
    </w:p>
    <w:p w14:paraId="738127D8" w14:textId="4E92F626" w:rsidR="004568EE" w:rsidRPr="007D7BB9" w:rsidRDefault="001A2C01" w:rsidP="00DE7072">
      <w:pPr>
        <w:spacing w:before="60"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>Business Analyst</w:t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                         </w:t>
      </w:r>
      <w:r w:rsidR="006D2825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7D7BB9">
        <w:rPr>
          <w:rFonts w:ascii="Times New Roman" w:hAnsi="Times New Roman" w:cs="Times New Roman"/>
          <w:b/>
          <w:bCs/>
          <w:color w:val="000000"/>
          <w:sz w:val="21"/>
          <w:szCs w:val="21"/>
        </w:rPr>
        <w:t>Mar 2019-Aug 2020</w:t>
      </w:r>
    </w:p>
    <w:p w14:paraId="2B73FAD2" w14:textId="2341FB8C" w:rsidR="00924826" w:rsidRPr="007D7BB9" w:rsidRDefault="00924826" w:rsidP="001A2C01">
      <w:pPr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7D7BB9">
        <w:rPr>
          <w:rFonts w:ascii="Times New Roman" w:hAnsi="Times New Roman" w:cs="Times New Roman"/>
          <w:color w:val="000000"/>
          <w:sz w:val="21"/>
          <w:szCs w:val="21"/>
        </w:rPr>
        <w:t>enfoTech &amp; Consulting Inc.</w:t>
      </w:r>
      <w:r w:rsidR="007836C4" w:rsidRPr="007D7BB9">
        <w:rPr>
          <w:rFonts w:ascii="Times New Roman" w:hAnsi="Times New Roman" w:cs="Times New Roman"/>
          <w:sz w:val="21"/>
          <w:szCs w:val="21"/>
        </w:rPr>
        <w:t xml:space="preserve">         </w:t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</w:r>
      <w:r w:rsidRPr="007D7BB9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1A2C01" w:rsidRPr="007D7BB9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="006D2825">
        <w:rPr>
          <w:rFonts w:ascii="Times New Roman" w:hAnsi="Times New Roman" w:cs="Times New Roman"/>
          <w:sz w:val="21"/>
          <w:szCs w:val="21"/>
        </w:rPr>
        <w:t xml:space="preserve">  </w:t>
      </w:r>
      <w:r w:rsidR="001A2C01" w:rsidRPr="007D7BB9">
        <w:rPr>
          <w:rFonts w:ascii="Times New Roman" w:hAnsi="Times New Roman" w:cs="Times New Roman"/>
          <w:sz w:val="21"/>
          <w:szCs w:val="21"/>
        </w:rPr>
        <w:t xml:space="preserve"> </w:t>
      </w:r>
      <w:r w:rsidRPr="007D7BB9">
        <w:rPr>
          <w:rFonts w:ascii="Times New Roman" w:hAnsi="Times New Roman" w:cs="Times New Roman"/>
          <w:color w:val="000000"/>
          <w:sz w:val="21"/>
          <w:szCs w:val="21"/>
        </w:rPr>
        <w:t>North Brunswick, NJ</w:t>
      </w:r>
    </w:p>
    <w:p w14:paraId="2427A7D3" w14:textId="16FA2D0D" w:rsidR="000B1750" w:rsidRPr="007D7BB9" w:rsidRDefault="000B1750" w:rsidP="00614F41">
      <w:pPr>
        <w:spacing w:after="0"/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7D7BB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shd w:val="clear" w:color="auto" w:fill="FFFFFF"/>
          <w:lang w:val="en-CN"/>
          <w14:ligatures w14:val="none"/>
        </w:rPr>
        <w:t xml:space="preserve">Delivering </w:t>
      </w:r>
      <w:r w:rsidRPr="007D7BB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revolutionary </w:t>
      </w:r>
      <w:r w:rsidRPr="007D7BB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shd w:val="clear" w:color="auto" w:fill="FFFFFF"/>
          <w:lang w:val="en-CN"/>
          <w14:ligatures w14:val="none"/>
        </w:rPr>
        <w:t>e-government and environmental solutions for global clients since 1994, with $3M annual revenue.</w:t>
      </w:r>
    </w:p>
    <w:p w14:paraId="5092B3DA" w14:textId="4028026B" w:rsidR="001B3055" w:rsidRPr="007D7BB9" w:rsidRDefault="001B3055" w:rsidP="00B0184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7D7BB9">
        <w:rPr>
          <w:rFonts w:ascii="Times New Roman" w:hAnsi="Times New Roman" w:cs="Times New Roman"/>
          <w:b/>
          <w:bCs/>
          <w:sz w:val="21"/>
          <w:szCs w:val="21"/>
        </w:rPr>
        <w:t>Requirements Optimization:</w:t>
      </w:r>
      <w:r w:rsidRPr="003E5FC0">
        <w:rPr>
          <w:rFonts w:ascii="Times New Roman" w:hAnsi="Times New Roman" w:cs="Times New Roman"/>
          <w:sz w:val="21"/>
          <w:szCs w:val="21"/>
        </w:rPr>
        <w:t xml:space="preserve"> Designed 13 standardized calculation templates that encompass 289 greenhouse gas emission methodologies and reduce frontend development complexity by 95%, resulting in a system that digitized compliance procedures with smart data pre-population, enabling</w:t>
      </w:r>
      <w:r w:rsidR="004B48EE" w:rsidRPr="007D7BB9">
        <w:rPr>
          <w:rFonts w:ascii="Times New Roman" w:hAnsi="Times New Roman" w:cs="Times New Roman"/>
          <w:sz w:val="21"/>
          <w:szCs w:val="21"/>
        </w:rPr>
        <w:t xml:space="preserve"> </w:t>
      </w:r>
      <w:r w:rsidRPr="003E5FC0">
        <w:rPr>
          <w:rFonts w:ascii="Times New Roman" w:hAnsi="Times New Roman" w:cs="Times New Roman"/>
          <w:sz w:val="21"/>
          <w:szCs w:val="21"/>
        </w:rPr>
        <w:t>streamlined reporting</w:t>
      </w:r>
      <w:r w:rsidR="006E29F3" w:rsidRPr="007D7BB9">
        <w:rPr>
          <w:rFonts w:ascii="Times New Roman" w:hAnsi="Times New Roman" w:cs="Times New Roman"/>
          <w:sz w:val="21"/>
          <w:szCs w:val="21"/>
        </w:rPr>
        <w:t xml:space="preserve"> processes</w:t>
      </w:r>
      <w:r w:rsidR="004B48EE" w:rsidRPr="007D7BB9">
        <w:rPr>
          <w:rFonts w:ascii="Times New Roman" w:hAnsi="Times New Roman" w:cs="Times New Roman"/>
          <w:sz w:val="21"/>
          <w:szCs w:val="21"/>
        </w:rPr>
        <w:t xml:space="preserve"> and future analytics</w:t>
      </w:r>
      <w:r w:rsidRPr="003E5FC0">
        <w:rPr>
          <w:rFonts w:ascii="Times New Roman" w:hAnsi="Times New Roman" w:cs="Times New Roman"/>
          <w:sz w:val="21"/>
          <w:szCs w:val="21"/>
        </w:rPr>
        <w:t>.</w:t>
      </w:r>
    </w:p>
    <w:p w14:paraId="318AA805" w14:textId="26BAD352" w:rsidR="00002294" w:rsidRPr="007D7BB9" w:rsidRDefault="00002294" w:rsidP="00B0184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3E5FC0">
        <w:rPr>
          <w:rFonts w:ascii="Times New Roman" w:hAnsi="Times New Roman" w:cs="Times New Roman"/>
          <w:b/>
          <w:bCs/>
          <w:sz w:val="21"/>
          <w:szCs w:val="21"/>
        </w:rPr>
        <w:t>Ticket Resolution:</w:t>
      </w:r>
      <w:r w:rsidRPr="007D7BB9">
        <w:rPr>
          <w:rFonts w:ascii="Times New Roman" w:hAnsi="Times New Roman" w:cs="Times New Roman"/>
          <w:sz w:val="21"/>
          <w:szCs w:val="21"/>
        </w:rPr>
        <w:t xml:space="preserve"> Performed systematic ticket triage and end-to-end testing to investigate client-reported issues, maintaining 80% resolution rate through web request tracing and SQL execution verification to ensure data integrity.</w:t>
      </w:r>
    </w:p>
    <w:p w14:paraId="5CD76F8D" w14:textId="2B6E97A0" w:rsidR="006C2489" w:rsidRPr="007D7BB9" w:rsidRDefault="006C2489" w:rsidP="00B0184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3E5FC0">
        <w:rPr>
          <w:rFonts w:ascii="Times New Roman" w:hAnsi="Times New Roman" w:cs="Times New Roman"/>
          <w:b/>
          <w:bCs/>
          <w:sz w:val="21"/>
          <w:szCs w:val="21"/>
        </w:rPr>
        <w:t>Database Architecture:</w:t>
      </w:r>
      <w:r w:rsidRPr="007D7BB9">
        <w:rPr>
          <w:rFonts w:ascii="Times New Roman" w:hAnsi="Times New Roman" w:cs="Times New Roman"/>
          <w:sz w:val="21"/>
          <w:szCs w:val="21"/>
        </w:rPr>
        <w:t xml:space="preserve"> Designed normalized database schema and implemented stored procedures to transform NoSQL records into structured tables, enabling data retrieval and analytics while ensuring data traceability.</w:t>
      </w:r>
    </w:p>
    <w:p w14:paraId="1E3F5F36" w14:textId="77777777" w:rsidR="0055584F" w:rsidRDefault="006523CC" w:rsidP="00B0184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6523CC">
        <w:rPr>
          <w:rFonts w:ascii="Times New Roman" w:hAnsi="Times New Roman" w:cs="Times New Roman"/>
          <w:b/>
          <w:bCs/>
          <w:sz w:val="21"/>
          <w:szCs w:val="21"/>
        </w:rPr>
        <w:t xml:space="preserve">Data Visualization: </w:t>
      </w:r>
      <w:r w:rsidRPr="003E5FC0">
        <w:rPr>
          <w:rFonts w:ascii="Times New Roman" w:hAnsi="Times New Roman" w:cs="Times New Roman"/>
          <w:sz w:val="21"/>
          <w:szCs w:val="21"/>
        </w:rPr>
        <w:t>Designed over 20 reports in SQL Server Reporting Services and Power BI, featuring user-specific data filtering and geographic drill-down analytics, streamlining regulatory compliance monitoring.</w:t>
      </w:r>
    </w:p>
    <w:p w14:paraId="13522E62" w14:textId="37DBBD23" w:rsidR="000746DD" w:rsidRPr="003E5FC0" w:rsidRDefault="009A4E13" w:rsidP="00B01841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sz w:val="21"/>
          <w:szCs w:val="21"/>
        </w:rPr>
      </w:pPr>
      <w:r w:rsidRPr="003E5FC0">
        <w:rPr>
          <w:rFonts w:ascii="Times New Roman" w:hAnsi="Times New Roman" w:cs="Times New Roman"/>
          <w:b/>
          <w:bCs/>
          <w:sz w:val="21"/>
          <w:szCs w:val="21"/>
        </w:rPr>
        <w:t>Technical Adaptability:</w:t>
      </w:r>
      <w:r w:rsidRPr="009A4E13">
        <w:rPr>
          <w:rFonts w:ascii="Times New Roman" w:hAnsi="Times New Roman" w:cs="Times New Roman"/>
          <w:sz w:val="21"/>
          <w:szCs w:val="21"/>
        </w:rPr>
        <w:t xml:space="preserve"> Rapidly developed proficiency in multi-module system with enterprise database infrastructure (150+ tables), advancing from maintenance to driving scalable architecture design within three months.</w:t>
      </w:r>
    </w:p>
    <w:p w14:paraId="25EB5667" w14:textId="560CB8E8" w:rsidR="00DE7072" w:rsidRPr="00DE7072" w:rsidRDefault="00924826" w:rsidP="00DE7072">
      <w:pPr>
        <w:pStyle w:val="NormalWeb"/>
        <w:pBdr>
          <w:bottom w:val="single" w:sz="6" w:space="1" w:color="auto"/>
        </w:pBdr>
        <w:spacing w:before="120" w:beforeAutospacing="0" w:after="0" w:afterAutospacing="0"/>
        <w:rPr>
          <w:b/>
          <w:bCs/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SKILLS</w:t>
      </w:r>
    </w:p>
    <w:p w14:paraId="07C6BF8C" w14:textId="235E0576" w:rsidR="006D4C3B" w:rsidRDefault="00425514" w:rsidP="006D4C3B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  <w:lang w:val="en-CN"/>
        </w:rPr>
        <w:t>Programming</w:t>
      </w:r>
      <w:r w:rsidR="006D4C3B"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 &amp; Analytics: SQL (</w:t>
      </w:r>
      <w:r w:rsidR="00DE7072" w:rsidRPr="004D5B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SQL Server, Oracle</w:t>
      </w:r>
      <w:r w:rsidR="006D4C3B"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>), Python, R; Data Modeling,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  <w:lang w:val="en-CN"/>
        </w:rPr>
        <w:t xml:space="preserve"> </w:t>
      </w:r>
      <w:r w:rsidR="006D4C3B"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A/B Testing, Statistical 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  <w:lang w:val="en-CN"/>
        </w:rPr>
        <w:t>Modeling</w:t>
      </w:r>
    </w:p>
    <w:p w14:paraId="6EAF0CE9" w14:textId="0BA9E49F" w:rsidR="006D4C3B" w:rsidRPr="006D4C3B" w:rsidRDefault="006D4C3B" w:rsidP="006D4C3B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</w:pPr>
      <w:r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Cloud &amp; Warehousing: Google Cloud (BigQuery, BQML), AWS (Redshift), Snowflake; Data Warehouse </w:t>
      </w:r>
      <w:r w:rsidRPr="00F55E1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CN"/>
        </w:rPr>
        <w:t>Architecture</w:t>
      </w:r>
    </w:p>
    <w:p w14:paraId="4C8F498B" w14:textId="7B5438BB" w:rsidR="006D4C3B" w:rsidRPr="006D4C3B" w:rsidRDefault="006D4C3B" w:rsidP="006D4C3B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</w:pPr>
      <w:r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BI &amp; </w:t>
      </w:r>
      <w:r w:rsidR="00150806" w:rsidRPr="0015080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Visualization</w:t>
      </w:r>
      <w:r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: Tableau, Power BI, Looker Studio; </w:t>
      </w:r>
      <w:r w:rsidR="00150806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  <w:lang w:val="en-CN"/>
        </w:rPr>
        <w:t xml:space="preserve">KPI </w:t>
      </w:r>
      <w:r w:rsidR="00DE7072" w:rsidRPr="00DE707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 Dashboards, Ad Hoc Reporting, Data </w:t>
      </w:r>
      <w:r w:rsidR="001D38B6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  <w:lang w:val="en-CN"/>
        </w:rPr>
        <w:t>Insights</w:t>
      </w:r>
    </w:p>
    <w:p w14:paraId="08F6B7A5" w14:textId="77777777" w:rsidR="00150806" w:rsidRPr="00150806" w:rsidRDefault="006D4C3B" w:rsidP="00CC6A5A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</w:pPr>
      <w:r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Data Engineering: </w:t>
      </w:r>
      <w:r w:rsidR="00150806" w:rsidRPr="0015080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ETL Pipelines, Workflow Automation, NoSQL &amp; Semi-Structured Data, Scalable Data Processing</w:t>
      </w:r>
    </w:p>
    <w:p w14:paraId="6A0379F8" w14:textId="1FB5E341" w:rsidR="00542D0F" w:rsidRPr="00DE7072" w:rsidRDefault="006D4C3B" w:rsidP="00DE7072">
      <w:pPr>
        <w:pStyle w:val="ListParagraph"/>
        <w:numPr>
          <w:ilvl w:val="0"/>
          <w:numId w:val="3"/>
        </w:numPr>
        <w:spacing w:after="0"/>
        <w:ind w:left="284" w:right="-57" w:hanging="142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</w:pPr>
      <w:r w:rsidRPr="006D4C3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CN"/>
        </w:rPr>
        <w:t xml:space="preserve">Certifications: AWS Certified Cloud Practitioner, Google Analytics Individual Qualification  </w:t>
      </w:r>
    </w:p>
    <w:p w14:paraId="66DBA2FC" w14:textId="4DCA6EA4" w:rsidR="009D5CCF" w:rsidRPr="007D7BB9" w:rsidRDefault="009D5CCF" w:rsidP="007339AA">
      <w:pPr>
        <w:pStyle w:val="NormalWeb"/>
        <w:pBdr>
          <w:bottom w:val="single" w:sz="6" w:space="1" w:color="auto"/>
        </w:pBdr>
        <w:spacing w:before="120" w:beforeAutospacing="0" w:after="0" w:afterAutospacing="0"/>
        <w:rPr>
          <w:b/>
          <w:bCs/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EDUCATION </w:t>
      </w:r>
    </w:p>
    <w:p w14:paraId="19C752D7" w14:textId="480E5757" w:rsidR="009D5CCF" w:rsidRPr="007D7BB9" w:rsidRDefault="009D5CCF" w:rsidP="003E5FC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University of Washington</w:t>
      </w:r>
      <w:r w:rsidRPr="007D7BB9">
        <w:rPr>
          <w:color w:val="000000"/>
          <w:sz w:val="21"/>
          <w:szCs w:val="21"/>
        </w:rPr>
        <w:t>, Michael G. Foster School of Business</w:t>
      </w:r>
      <w:r w:rsidR="003D0CF1" w:rsidRPr="007D7BB9">
        <w:rPr>
          <w:color w:val="000000"/>
          <w:sz w:val="21"/>
          <w:szCs w:val="21"/>
        </w:rPr>
        <w:t xml:space="preserve"> - </w:t>
      </w:r>
      <w:r w:rsidRPr="007D7BB9">
        <w:rPr>
          <w:color w:val="000000"/>
          <w:sz w:val="21"/>
          <w:szCs w:val="21"/>
        </w:rPr>
        <w:t xml:space="preserve">Seattle, WA                  </w:t>
      </w:r>
      <w:r w:rsidR="006D2825">
        <w:rPr>
          <w:color w:val="000000"/>
          <w:sz w:val="21"/>
          <w:szCs w:val="21"/>
        </w:rPr>
        <w:t xml:space="preserve"> </w:t>
      </w:r>
      <w:r w:rsidRPr="007D7BB9">
        <w:rPr>
          <w:color w:val="000000"/>
          <w:sz w:val="21"/>
          <w:szCs w:val="21"/>
        </w:rPr>
        <w:t xml:space="preserve">    </w:t>
      </w:r>
      <w:r w:rsidR="003D0CF1" w:rsidRPr="007D7BB9">
        <w:rPr>
          <w:color w:val="000000"/>
          <w:sz w:val="21"/>
          <w:szCs w:val="21"/>
        </w:rPr>
        <w:t xml:space="preserve"> </w:t>
      </w:r>
      <w:r w:rsidRPr="007D7BB9">
        <w:rPr>
          <w:color w:val="000000"/>
          <w:sz w:val="21"/>
          <w:szCs w:val="21"/>
        </w:rPr>
        <w:t xml:space="preserve"> </w:t>
      </w:r>
      <w:r w:rsidR="003D0CF1" w:rsidRPr="007D7BB9">
        <w:rPr>
          <w:color w:val="000000"/>
          <w:sz w:val="21"/>
          <w:szCs w:val="21"/>
        </w:rPr>
        <w:t xml:space="preserve">   </w:t>
      </w:r>
      <w:r w:rsidRPr="007D7BB9">
        <w:rPr>
          <w:color w:val="000000"/>
          <w:sz w:val="21"/>
          <w:szCs w:val="21"/>
        </w:rPr>
        <w:t xml:space="preserve">     </w:t>
      </w:r>
      <w:r w:rsidR="003D0CF1" w:rsidRPr="007D7BB9">
        <w:rPr>
          <w:color w:val="000000"/>
          <w:sz w:val="21"/>
          <w:szCs w:val="21"/>
        </w:rPr>
        <w:t xml:space="preserve">   </w:t>
      </w:r>
      <w:r w:rsidR="006D2825">
        <w:rPr>
          <w:color w:val="000000"/>
          <w:sz w:val="21"/>
          <w:szCs w:val="21"/>
        </w:rPr>
        <w:t xml:space="preserve"> </w:t>
      </w:r>
      <w:r w:rsidRPr="007D7BB9">
        <w:rPr>
          <w:color w:val="000000"/>
          <w:sz w:val="21"/>
          <w:szCs w:val="21"/>
        </w:rPr>
        <w:t>Jun 2024-Present</w:t>
      </w:r>
    </w:p>
    <w:p w14:paraId="099BDC3D" w14:textId="187AB38C" w:rsidR="009D5CCF" w:rsidRPr="007D7BB9" w:rsidRDefault="009D5CCF" w:rsidP="003E5FC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7D7BB9">
        <w:rPr>
          <w:color w:val="000000"/>
          <w:sz w:val="21"/>
          <w:szCs w:val="21"/>
        </w:rPr>
        <w:t xml:space="preserve">M.S. in Information Systems           </w:t>
      </w:r>
      <w:r w:rsidRPr="007D7BB9">
        <w:rPr>
          <w:color w:val="000000"/>
          <w:sz w:val="21"/>
          <w:szCs w:val="21"/>
        </w:rPr>
        <w:tab/>
      </w:r>
      <w:r w:rsidRPr="007D7BB9">
        <w:rPr>
          <w:color w:val="000000"/>
          <w:sz w:val="21"/>
          <w:szCs w:val="21"/>
        </w:rPr>
        <w:tab/>
      </w:r>
      <w:r w:rsidR="00884774" w:rsidRPr="007D7BB9">
        <w:rPr>
          <w:color w:val="000000"/>
          <w:sz w:val="21"/>
          <w:szCs w:val="21"/>
        </w:rPr>
        <w:tab/>
        <w:t xml:space="preserve"> </w:t>
      </w:r>
      <w:r w:rsidR="00395695" w:rsidRPr="007D7BB9">
        <w:rPr>
          <w:color w:val="000000"/>
          <w:sz w:val="21"/>
          <w:szCs w:val="21"/>
        </w:rPr>
        <w:t xml:space="preserve">          </w:t>
      </w:r>
      <w:r w:rsidRPr="007D7BB9">
        <w:rPr>
          <w:color w:val="000000"/>
          <w:sz w:val="21"/>
          <w:szCs w:val="21"/>
        </w:rPr>
        <w:t xml:space="preserve">             </w:t>
      </w:r>
      <w:r w:rsidR="003D0CF1" w:rsidRPr="007D7BB9">
        <w:rPr>
          <w:color w:val="000000"/>
          <w:sz w:val="21"/>
          <w:szCs w:val="21"/>
        </w:rPr>
        <w:t xml:space="preserve">   </w:t>
      </w:r>
      <w:r w:rsidR="00395695" w:rsidRPr="007D7BB9">
        <w:rPr>
          <w:color w:val="000000"/>
          <w:sz w:val="21"/>
          <w:szCs w:val="21"/>
        </w:rPr>
        <w:t xml:space="preserve">  </w:t>
      </w:r>
      <w:r w:rsidR="006D2825">
        <w:rPr>
          <w:color w:val="000000"/>
          <w:sz w:val="21"/>
          <w:szCs w:val="21"/>
        </w:rPr>
        <w:t xml:space="preserve"> </w:t>
      </w:r>
      <w:r w:rsidR="00395695" w:rsidRPr="007D7BB9">
        <w:rPr>
          <w:color w:val="000000"/>
          <w:sz w:val="21"/>
          <w:szCs w:val="21"/>
        </w:rPr>
        <w:t xml:space="preserve"> </w:t>
      </w:r>
      <w:r w:rsidR="006D2825">
        <w:rPr>
          <w:color w:val="000000"/>
          <w:sz w:val="21"/>
          <w:szCs w:val="21"/>
        </w:rPr>
        <w:t xml:space="preserve"> </w:t>
      </w:r>
      <w:r w:rsidR="00E60C8D">
        <w:rPr>
          <w:color w:val="000000"/>
          <w:sz w:val="21"/>
          <w:szCs w:val="21"/>
        </w:rPr>
        <w:tab/>
      </w:r>
      <w:r w:rsidR="00E60C8D">
        <w:rPr>
          <w:rFonts w:hint="eastAsia"/>
          <w:color w:val="000000"/>
          <w:sz w:val="21"/>
          <w:szCs w:val="21"/>
        </w:rPr>
        <w:t xml:space="preserve">    </w:t>
      </w:r>
      <w:r w:rsidR="00E60C8D">
        <w:rPr>
          <w:color w:val="000000"/>
          <w:sz w:val="21"/>
          <w:szCs w:val="21"/>
        </w:rPr>
        <w:tab/>
      </w:r>
      <w:r w:rsidR="00E60C8D">
        <w:rPr>
          <w:rFonts w:hint="eastAsia"/>
          <w:color w:val="000000"/>
          <w:sz w:val="21"/>
          <w:szCs w:val="21"/>
        </w:rPr>
        <w:t xml:space="preserve">           </w:t>
      </w:r>
      <w:r w:rsidR="00395695" w:rsidRPr="007D7BB9">
        <w:rPr>
          <w:color w:val="000000"/>
          <w:sz w:val="21"/>
          <w:szCs w:val="21"/>
        </w:rPr>
        <w:t xml:space="preserve">Expected June 2025 </w:t>
      </w:r>
      <w:r w:rsidRPr="007D7BB9">
        <w:rPr>
          <w:color w:val="000000"/>
          <w:sz w:val="21"/>
          <w:szCs w:val="21"/>
        </w:rPr>
        <w:t xml:space="preserve"> </w:t>
      </w:r>
    </w:p>
    <w:p w14:paraId="52A7A626" w14:textId="6D8F8D06" w:rsidR="003D0CF1" w:rsidRPr="003E5FC0" w:rsidRDefault="003D0CF1" w:rsidP="003E5FC0">
      <w:pPr>
        <w:pStyle w:val="NormalWeb"/>
        <w:spacing w:before="60" w:beforeAutospacing="0" w:after="0" w:afterAutospacing="0"/>
        <w:rPr>
          <w:rFonts w:eastAsia="SimSun"/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</w:rPr>
        <w:t>Rutgers University</w:t>
      </w:r>
      <w:r w:rsidRPr="007D7BB9">
        <w:rPr>
          <w:color w:val="000000"/>
          <w:sz w:val="21"/>
          <w:szCs w:val="21"/>
        </w:rPr>
        <w:t>, Rutgers Business School - New Brunswick, NJ</w:t>
      </w:r>
      <w:r w:rsidRPr="007D7BB9">
        <w:rPr>
          <w:color w:val="000000"/>
          <w:sz w:val="21"/>
          <w:szCs w:val="21"/>
        </w:rPr>
        <w:tab/>
        <w:t xml:space="preserve">                     </w:t>
      </w:r>
      <w:r w:rsidR="006D2825">
        <w:rPr>
          <w:color w:val="000000"/>
          <w:sz w:val="21"/>
          <w:szCs w:val="21"/>
        </w:rPr>
        <w:t xml:space="preserve">  </w:t>
      </w:r>
      <w:r w:rsidRPr="007D7BB9">
        <w:rPr>
          <w:color w:val="000000"/>
          <w:sz w:val="21"/>
          <w:szCs w:val="21"/>
        </w:rPr>
        <w:t xml:space="preserve">   </w:t>
      </w:r>
      <w:r w:rsidRPr="007D7BB9">
        <w:rPr>
          <w:color w:val="000000"/>
          <w:sz w:val="21"/>
          <w:szCs w:val="21"/>
        </w:rPr>
        <w:tab/>
        <w:t xml:space="preserve">         </w:t>
      </w:r>
      <w:r w:rsidR="006D2825">
        <w:rPr>
          <w:color w:val="000000"/>
          <w:sz w:val="21"/>
          <w:szCs w:val="21"/>
        </w:rPr>
        <w:t xml:space="preserve"> </w:t>
      </w:r>
      <w:r w:rsidRPr="007D7BB9">
        <w:rPr>
          <w:color w:val="000000"/>
          <w:sz w:val="21"/>
          <w:szCs w:val="21"/>
        </w:rPr>
        <w:t xml:space="preserve"> </w:t>
      </w:r>
      <w:r w:rsidR="006D2825">
        <w:rPr>
          <w:color w:val="000000"/>
          <w:sz w:val="21"/>
          <w:szCs w:val="21"/>
        </w:rPr>
        <w:t xml:space="preserve"> </w:t>
      </w:r>
      <w:r w:rsidRPr="007D7BB9">
        <w:rPr>
          <w:color w:val="000000"/>
          <w:sz w:val="21"/>
          <w:szCs w:val="21"/>
        </w:rPr>
        <w:t>Sep 2016-Jan 2019</w:t>
      </w:r>
      <w:r w:rsidR="006D2825">
        <w:rPr>
          <w:color w:val="000000"/>
          <w:sz w:val="21"/>
          <w:szCs w:val="21"/>
        </w:rPr>
        <w:t xml:space="preserve"> </w:t>
      </w:r>
      <w:r w:rsidR="00B92E72">
        <w:rPr>
          <w:rFonts w:hint="eastAsia"/>
          <w:color w:val="000000"/>
          <w:sz w:val="21"/>
          <w:szCs w:val="21"/>
        </w:rPr>
        <w:t xml:space="preserve">B.S. in </w:t>
      </w:r>
      <w:r w:rsidRPr="007D7BB9">
        <w:rPr>
          <w:color w:val="000000"/>
          <w:sz w:val="21"/>
          <w:szCs w:val="21"/>
        </w:rPr>
        <w:t>Business Analytics and Information Technology</w:t>
      </w:r>
      <w:r w:rsidR="00634ACF" w:rsidRPr="007D7BB9">
        <w:rPr>
          <w:color w:val="000000"/>
          <w:sz w:val="21"/>
          <w:szCs w:val="21"/>
        </w:rPr>
        <w:tab/>
        <w:t xml:space="preserve">             </w:t>
      </w:r>
      <w:r w:rsidRPr="007D7BB9">
        <w:rPr>
          <w:color w:val="000000"/>
          <w:sz w:val="21"/>
          <w:szCs w:val="21"/>
        </w:rPr>
        <w:tab/>
        <w:t xml:space="preserve">                             </w:t>
      </w:r>
      <w:r w:rsidR="006D2825">
        <w:rPr>
          <w:color w:val="000000"/>
          <w:sz w:val="21"/>
          <w:szCs w:val="21"/>
        </w:rPr>
        <w:t xml:space="preserve">                              </w:t>
      </w:r>
      <w:r w:rsidRPr="007D7BB9">
        <w:rPr>
          <w:color w:val="000000"/>
          <w:sz w:val="21"/>
          <w:szCs w:val="21"/>
        </w:rPr>
        <w:t>GPA: 3.96/4.00</w:t>
      </w:r>
    </w:p>
    <w:p w14:paraId="563C89AC" w14:textId="4CA6FB41" w:rsidR="003D0CF1" w:rsidRPr="00B92E72" w:rsidRDefault="00B92E72" w:rsidP="003E5FC0">
      <w:pPr>
        <w:pStyle w:val="NormalWeb"/>
        <w:spacing w:before="0" w:beforeAutospacing="0" w:after="0" w:afterAutospacing="0"/>
        <w:rPr>
          <w:rFonts w:hint="eastAsia"/>
          <w:i/>
          <w:iCs/>
          <w:color w:val="000000"/>
          <w:sz w:val="20"/>
          <w:szCs w:val="20"/>
        </w:rPr>
      </w:pPr>
      <w:r w:rsidRPr="00B92E72">
        <w:rPr>
          <w:i/>
          <w:iCs/>
          <w:color w:val="000000"/>
          <w:sz w:val="20"/>
          <w:szCs w:val="20"/>
        </w:rPr>
        <w:t xml:space="preserve">Summa Cum Laude; Major Honor: Highest Honor (Jan 2019); Honor Society: Beta Gamma Sigma.  </w:t>
      </w:r>
    </w:p>
    <w:p w14:paraId="3239C3D1" w14:textId="738A936C" w:rsidR="00924530" w:rsidRPr="007D7BB9" w:rsidRDefault="00924530" w:rsidP="003E5FC0">
      <w:pPr>
        <w:pStyle w:val="NormalWeb"/>
        <w:spacing w:before="60" w:beforeAutospacing="0" w:after="0" w:afterAutospacing="0"/>
        <w:jc w:val="both"/>
        <w:rPr>
          <w:color w:val="000000"/>
          <w:sz w:val="21"/>
          <w:szCs w:val="21"/>
        </w:rPr>
      </w:pPr>
      <w:r w:rsidRPr="007D7BB9">
        <w:rPr>
          <w:b/>
          <w:bCs/>
          <w:color w:val="000000"/>
          <w:sz w:val="21"/>
          <w:szCs w:val="21"/>
          <w:shd w:val="clear" w:color="auto" w:fill="FFFFFF"/>
        </w:rPr>
        <w:t>South China University of Tech</w:t>
      </w:r>
      <w:r w:rsidRPr="007D7BB9">
        <w:rPr>
          <w:color w:val="000000"/>
          <w:sz w:val="21"/>
          <w:szCs w:val="21"/>
          <w:shd w:val="clear" w:color="auto" w:fill="FFFFFF"/>
        </w:rPr>
        <w:t>., School of Business Administration - Guangzhou, China</w:t>
      </w:r>
      <w:r w:rsidRPr="007D7BB9">
        <w:rPr>
          <w:rStyle w:val="CommentReference"/>
          <w:rFonts w:eastAsiaTheme="minorEastAsia"/>
          <w:kern w:val="2"/>
          <w:sz w:val="21"/>
          <w:szCs w:val="21"/>
          <w14:ligatures w14:val="standardContextual"/>
        </w:rPr>
        <w:t xml:space="preserve">   </w:t>
      </w:r>
      <w:r w:rsidRPr="007D7BB9">
        <w:rPr>
          <w:color w:val="000000"/>
          <w:sz w:val="21"/>
          <w:szCs w:val="21"/>
          <w:shd w:val="clear" w:color="auto" w:fill="FFFFFF"/>
        </w:rPr>
        <w:t xml:space="preserve">            </w:t>
      </w:r>
      <w:r w:rsidR="00BE4D0F">
        <w:rPr>
          <w:color w:val="000000"/>
          <w:sz w:val="21"/>
          <w:szCs w:val="21"/>
          <w:shd w:val="clear" w:color="auto" w:fill="FFFFFF"/>
        </w:rPr>
        <w:t xml:space="preserve"> </w:t>
      </w:r>
      <w:r w:rsidRPr="007D7BB9">
        <w:rPr>
          <w:color w:val="000000"/>
          <w:sz w:val="21"/>
          <w:szCs w:val="21"/>
          <w:shd w:val="clear" w:color="auto" w:fill="FFFFFF"/>
        </w:rPr>
        <w:t xml:space="preserve"> Sep 2014-Jun 2019</w:t>
      </w:r>
    </w:p>
    <w:p w14:paraId="1D704A39" w14:textId="6E630B4D" w:rsidR="00924530" w:rsidRPr="007D7BB9" w:rsidRDefault="00924530" w:rsidP="003E5FC0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7D7BB9">
        <w:rPr>
          <w:color w:val="000000"/>
          <w:sz w:val="21"/>
          <w:szCs w:val="21"/>
        </w:rPr>
        <w:t>B.S. in Management (Global Study Program)</w:t>
      </w:r>
      <w:r w:rsidRPr="007D7BB9">
        <w:rPr>
          <w:color w:val="000000"/>
          <w:sz w:val="21"/>
          <w:szCs w:val="21"/>
        </w:rPr>
        <w:tab/>
      </w:r>
      <w:r w:rsidRPr="007D7BB9">
        <w:rPr>
          <w:color w:val="000000"/>
          <w:sz w:val="21"/>
          <w:szCs w:val="21"/>
        </w:rPr>
        <w:tab/>
      </w:r>
      <w:r w:rsidRPr="007D7BB9">
        <w:rPr>
          <w:color w:val="000000"/>
          <w:sz w:val="21"/>
          <w:szCs w:val="21"/>
        </w:rPr>
        <w:tab/>
      </w:r>
      <w:r w:rsidRPr="007D7BB9">
        <w:rPr>
          <w:color w:val="000000"/>
          <w:sz w:val="21"/>
          <w:szCs w:val="21"/>
        </w:rPr>
        <w:tab/>
      </w:r>
      <w:r w:rsidRPr="007D7BB9">
        <w:rPr>
          <w:color w:val="000000"/>
          <w:sz w:val="21"/>
          <w:szCs w:val="21"/>
        </w:rPr>
        <w:tab/>
        <w:t xml:space="preserve">                </w:t>
      </w:r>
      <w:r w:rsidR="006D2825">
        <w:rPr>
          <w:color w:val="000000"/>
          <w:sz w:val="21"/>
          <w:szCs w:val="21"/>
        </w:rPr>
        <w:t xml:space="preserve">  </w:t>
      </w:r>
      <w:r w:rsidR="00B92E72">
        <w:rPr>
          <w:color w:val="000000"/>
          <w:sz w:val="21"/>
          <w:szCs w:val="21"/>
        </w:rPr>
        <w:tab/>
      </w:r>
      <w:r w:rsidR="00B92E72">
        <w:rPr>
          <w:rFonts w:hint="eastAsia"/>
          <w:color w:val="000000"/>
          <w:sz w:val="21"/>
          <w:szCs w:val="21"/>
        </w:rPr>
        <w:t xml:space="preserve">    </w:t>
      </w:r>
      <w:r w:rsidRPr="007D7BB9">
        <w:rPr>
          <w:color w:val="000000"/>
          <w:sz w:val="21"/>
          <w:szCs w:val="21"/>
        </w:rPr>
        <w:t>GPA: 3.90/4.00</w:t>
      </w:r>
    </w:p>
    <w:sectPr w:rsidR="00924530" w:rsidRPr="007D7BB9" w:rsidSect="00425514">
      <w:pgSz w:w="12240" w:h="15840"/>
      <w:pgMar w:top="907" w:right="1021" w:bottom="907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4BA4A" w14:textId="77777777" w:rsidR="00472DFA" w:rsidRDefault="00472DFA" w:rsidP="00C24D64">
      <w:pPr>
        <w:spacing w:after="0" w:line="240" w:lineRule="auto"/>
      </w:pPr>
      <w:r>
        <w:separator/>
      </w:r>
    </w:p>
  </w:endnote>
  <w:endnote w:type="continuationSeparator" w:id="0">
    <w:p w14:paraId="6D5D263E" w14:textId="77777777" w:rsidR="00472DFA" w:rsidRDefault="00472DFA" w:rsidP="00C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F65D4" w14:textId="77777777" w:rsidR="00472DFA" w:rsidRDefault="00472DFA" w:rsidP="00C24D64">
      <w:pPr>
        <w:spacing w:after="0" w:line="240" w:lineRule="auto"/>
      </w:pPr>
      <w:r>
        <w:separator/>
      </w:r>
    </w:p>
  </w:footnote>
  <w:footnote w:type="continuationSeparator" w:id="0">
    <w:p w14:paraId="1A194488" w14:textId="77777777" w:rsidR="00472DFA" w:rsidRDefault="00472DFA" w:rsidP="00C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22F"/>
    <w:multiLevelType w:val="hybridMultilevel"/>
    <w:tmpl w:val="7E40DEF6"/>
    <w:lvl w:ilvl="0" w:tplc="CD7CBD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F6E7C"/>
    <w:multiLevelType w:val="hybridMultilevel"/>
    <w:tmpl w:val="4154AA4C"/>
    <w:lvl w:ilvl="0" w:tplc="B13CE7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E406F0"/>
    <w:multiLevelType w:val="multilevel"/>
    <w:tmpl w:val="A2D2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20C41"/>
    <w:multiLevelType w:val="multilevel"/>
    <w:tmpl w:val="ADF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B2AAA"/>
    <w:multiLevelType w:val="multilevel"/>
    <w:tmpl w:val="E818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21099"/>
    <w:multiLevelType w:val="multilevel"/>
    <w:tmpl w:val="C082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83FA8"/>
    <w:multiLevelType w:val="hybridMultilevel"/>
    <w:tmpl w:val="C448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F44E1"/>
    <w:multiLevelType w:val="multilevel"/>
    <w:tmpl w:val="6B90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85521"/>
    <w:multiLevelType w:val="multilevel"/>
    <w:tmpl w:val="5776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E5844"/>
    <w:multiLevelType w:val="multilevel"/>
    <w:tmpl w:val="F4D6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85A56"/>
    <w:multiLevelType w:val="multilevel"/>
    <w:tmpl w:val="B90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87555">
    <w:abstractNumId w:val="10"/>
  </w:num>
  <w:num w:numId="2" w16cid:durableId="1229726114">
    <w:abstractNumId w:val="0"/>
  </w:num>
  <w:num w:numId="3" w16cid:durableId="1688558051">
    <w:abstractNumId w:val="1"/>
  </w:num>
  <w:num w:numId="4" w16cid:durableId="114102514">
    <w:abstractNumId w:val="6"/>
  </w:num>
  <w:num w:numId="5" w16cid:durableId="1432821351">
    <w:abstractNumId w:val="2"/>
  </w:num>
  <w:num w:numId="6" w16cid:durableId="146285032">
    <w:abstractNumId w:val="7"/>
  </w:num>
  <w:num w:numId="7" w16cid:durableId="451560862">
    <w:abstractNumId w:val="9"/>
  </w:num>
  <w:num w:numId="8" w16cid:durableId="771165329">
    <w:abstractNumId w:val="3"/>
  </w:num>
  <w:num w:numId="9" w16cid:durableId="1037047941">
    <w:abstractNumId w:val="8"/>
  </w:num>
  <w:num w:numId="10" w16cid:durableId="1656375291">
    <w:abstractNumId w:val="5"/>
  </w:num>
  <w:num w:numId="11" w16cid:durableId="1674988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43"/>
    <w:rsid w:val="00002294"/>
    <w:rsid w:val="000278A2"/>
    <w:rsid w:val="0003649B"/>
    <w:rsid w:val="00051293"/>
    <w:rsid w:val="00070A9C"/>
    <w:rsid w:val="000746DD"/>
    <w:rsid w:val="000865CB"/>
    <w:rsid w:val="000A707B"/>
    <w:rsid w:val="000B1750"/>
    <w:rsid w:val="000B2C42"/>
    <w:rsid w:val="000C3E87"/>
    <w:rsid w:val="000D7DC3"/>
    <w:rsid w:val="000F29D3"/>
    <w:rsid w:val="000F6E7A"/>
    <w:rsid w:val="00104426"/>
    <w:rsid w:val="001066D6"/>
    <w:rsid w:val="00135508"/>
    <w:rsid w:val="001365B9"/>
    <w:rsid w:val="00150806"/>
    <w:rsid w:val="00153D38"/>
    <w:rsid w:val="00181D71"/>
    <w:rsid w:val="00185773"/>
    <w:rsid w:val="00195779"/>
    <w:rsid w:val="001A11F9"/>
    <w:rsid w:val="001A126D"/>
    <w:rsid w:val="001A2C01"/>
    <w:rsid w:val="001B3055"/>
    <w:rsid w:val="001C18C6"/>
    <w:rsid w:val="001C533C"/>
    <w:rsid w:val="001D38B6"/>
    <w:rsid w:val="001E2BD3"/>
    <w:rsid w:val="001E5EB2"/>
    <w:rsid w:val="001F140C"/>
    <w:rsid w:val="002025DD"/>
    <w:rsid w:val="00202F99"/>
    <w:rsid w:val="00210315"/>
    <w:rsid w:val="002103E2"/>
    <w:rsid w:val="002149BC"/>
    <w:rsid w:val="00217158"/>
    <w:rsid w:val="00220E8F"/>
    <w:rsid w:val="00233CFD"/>
    <w:rsid w:val="0025722F"/>
    <w:rsid w:val="00263A16"/>
    <w:rsid w:val="00273460"/>
    <w:rsid w:val="00277F0F"/>
    <w:rsid w:val="0028215D"/>
    <w:rsid w:val="0028267E"/>
    <w:rsid w:val="002B44A0"/>
    <w:rsid w:val="002D2F0B"/>
    <w:rsid w:val="002D6927"/>
    <w:rsid w:val="002D7A9B"/>
    <w:rsid w:val="002E4AB9"/>
    <w:rsid w:val="002E6FDF"/>
    <w:rsid w:val="002F0F75"/>
    <w:rsid w:val="002F3F76"/>
    <w:rsid w:val="00323DD1"/>
    <w:rsid w:val="003246F7"/>
    <w:rsid w:val="00327E52"/>
    <w:rsid w:val="00334F27"/>
    <w:rsid w:val="00335A46"/>
    <w:rsid w:val="00335C41"/>
    <w:rsid w:val="003469FD"/>
    <w:rsid w:val="003525D9"/>
    <w:rsid w:val="003606BE"/>
    <w:rsid w:val="003622F8"/>
    <w:rsid w:val="00370F53"/>
    <w:rsid w:val="003756A7"/>
    <w:rsid w:val="003814B0"/>
    <w:rsid w:val="00384300"/>
    <w:rsid w:val="00395695"/>
    <w:rsid w:val="003B381B"/>
    <w:rsid w:val="003B6B88"/>
    <w:rsid w:val="003B78A3"/>
    <w:rsid w:val="003D0CF1"/>
    <w:rsid w:val="003E5FC0"/>
    <w:rsid w:val="003F0EF3"/>
    <w:rsid w:val="003F2F7F"/>
    <w:rsid w:val="004079B2"/>
    <w:rsid w:val="00425514"/>
    <w:rsid w:val="004357B0"/>
    <w:rsid w:val="00436A4A"/>
    <w:rsid w:val="0044481E"/>
    <w:rsid w:val="00451CA9"/>
    <w:rsid w:val="004568EE"/>
    <w:rsid w:val="0046174B"/>
    <w:rsid w:val="00464912"/>
    <w:rsid w:val="00472DFA"/>
    <w:rsid w:val="00476999"/>
    <w:rsid w:val="004779AD"/>
    <w:rsid w:val="00480DEB"/>
    <w:rsid w:val="00480F45"/>
    <w:rsid w:val="004A13C7"/>
    <w:rsid w:val="004B48EE"/>
    <w:rsid w:val="004B719A"/>
    <w:rsid w:val="004B7EAB"/>
    <w:rsid w:val="004C4B3D"/>
    <w:rsid w:val="004C6826"/>
    <w:rsid w:val="004D0E1A"/>
    <w:rsid w:val="004E1424"/>
    <w:rsid w:val="004E2AA4"/>
    <w:rsid w:val="004E6EF1"/>
    <w:rsid w:val="0050104B"/>
    <w:rsid w:val="005049EB"/>
    <w:rsid w:val="00536907"/>
    <w:rsid w:val="00541413"/>
    <w:rsid w:val="00542D0F"/>
    <w:rsid w:val="0055584F"/>
    <w:rsid w:val="00563036"/>
    <w:rsid w:val="00570518"/>
    <w:rsid w:val="005802AF"/>
    <w:rsid w:val="00587411"/>
    <w:rsid w:val="005A35D1"/>
    <w:rsid w:val="005A4A10"/>
    <w:rsid w:val="005B1C55"/>
    <w:rsid w:val="005B2391"/>
    <w:rsid w:val="005D1890"/>
    <w:rsid w:val="005D3C0F"/>
    <w:rsid w:val="005D6136"/>
    <w:rsid w:val="005E4F32"/>
    <w:rsid w:val="0061173F"/>
    <w:rsid w:val="006117B1"/>
    <w:rsid w:val="00614F41"/>
    <w:rsid w:val="006218A0"/>
    <w:rsid w:val="00634ACF"/>
    <w:rsid w:val="0063540D"/>
    <w:rsid w:val="00640200"/>
    <w:rsid w:val="00640E6B"/>
    <w:rsid w:val="006452A6"/>
    <w:rsid w:val="006521DA"/>
    <w:rsid w:val="006523CC"/>
    <w:rsid w:val="006639FF"/>
    <w:rsid w:val="00673C08"/>
    <w:rsid w:val="00680F86"/>
    <w:rsid w:val="00684192"/>
    <w:rsid w:val="0069483B"/>
    <w:rsid w:val="006A005F"/>
    <w:rsid w:val="006B3A54"/>
    <w:rsid w:val="006B5783"/>
    <w:rsid w:val="006C2489"/>
    <w:rsid w:val="006D16CA"/>
    <w:rsid w:val="006D2825"/>
    <w:rsid w:val="006D4C3B"/>
    <w:rsid w:val="006E29F3"/>
    <w:rsid w:val="006F0D8F"/>
    <w:rsid w:val="006F3882"/>
    <w:rsid w:val="006F771F"/>
    <w:rsid w:val="00702101"/>
    <w:rsid w:val="00714F8B"/>
    <w:rsid w:val="00721873"/>
    <w:rsid w:val="007339AA"/>
    <w:rsid w:val="00740374"/>
    <w:rsid w:val="00740E40"/>
    <w:rsid w:val="0074789E"/>
    <w:rsid w:val="00753765"/>
    <w:rsid w:val="007576A5"/>
    <w:rsid w:val="00760ED0"/>
    <w:rsid w:val="00763594"/>
    <w:rsid w:val="007637DA"/>
    <w:rsid w:val="007673C0"/>
    <w:rsid w:val="0077105E"/>
    <w:rsid w:val="0077621D"/>
    <w:rsid w:val="00777822"/>
    <w:rsid w:val="007836C4"/>
    <w:rsid w:val="007927D9"/>
    <w:rsid w:val="00792C5E"/>
    <w:rsid w:val="00793D23"/>
    <w:rsid w:val="0079577A"/>
    <w:rsid w:val="007968C7"/>
    <w:rsid w:val="007A202F"/>
    <w:rsid w:val="007A4FE1"/>
    <w:rsid w:val="007A57A8"/>
    <w:rsid w:val="007C42B3"/>
    <w:rsid w:val="007C638B"/>
    <w:rsid w:val="007D6ADC"/>
    <w:rsid w:val="007D7BB9"/>
    <w:rsid w:val="007E12A5"/>
    <w:rsid w:val="007E33FE"/>
    <w:rsid w:val="00810491"/>
    <w:rsid w:val="00841B21"/>
    <w:rsid w:val="00846169"/>
    <w:rsid w:val="00852E44"/>
    <w:rsid w:val="00853F4F"/>
    <w:rsid w:val="00856293"/>
    <w:rsid w:val="00857C4D"/>
    <w:rsid w:val="008637A4"/>
    <w:rsid w:val="00874924"/>
    <w:rsid w:val="008825CB"/>
    <w:rsid w:val="00883792"/>
    <w:rsid w:val="00884774"/>
    <w:rsid w:val="0089044F"/>
    <w:rsid w:val="00897682"/>
    <w:rsid w:val="008B6F58"/>
    <w:rsid w:val="008C1F0B"/>
    <w:rsid w:val="008D59D4"/>
    <w:rsid w:val="008F2655"/>
    <w:rsid w:val="008F347A"/>
    <w:rsid w:val="00900C84"/>
    <w:rsid w:val="009055E7"/>
    <w:rsid w:val="009068E7"/>
    <w:rsid w:val="00924530"/>
    <w:rsid w:val="009247E3"/>
    <w:rsid w:val="00924826"/>
    <w:rsid w:val="00931DA6"/>
    <w:rsid w:val="009377C9"/>
    <w:rsid w:val="00943E58"/>
    <w:rsid w:val="009563A3"/>
    <w:rsid w:val="00970831"/>
    <w:rsid w:val="0097334B"/>
    <w:rsid w:val="00981336"/>
    <w:rsid w:val="00993DC2"/>
    <w:rsid w:val="009A4E13"/>
    <w:rsid w:val="009C00DD"/>
    <w:rsid w:val="009D5CCF"/>
    <w:rsid w:val="009E20AF"/>
    <w:rsid w:val="009E3526"/>
    <w:rsid w:val="009F2749"/>
    <w:rsid w:val="009F7ABB"/>
    <w:rsid w:val="00A10F3F"/>
    <w:rsid w:val="00A24304"/>
    <w:rsid w:val="00A3791D"/>
    <w:rsid w:val="00A37CA2"/>
    <w:rsid w:val="00A533D6"/>
    <w:rsid w:val="00A60B61"/>
    <w:rsid w:val="00A74645"/>
    <w:rsid w:val="00A76790"/>
    <w:rsid w:val="00A76963"/>
    <w:rsid w:val="00A92E2F"/>
    <w:rsid w:val="00AA3677"/>
    <w:rsid w:val="00AC2106"/>
    <w:rsid w:val="00AC5232"/>
    <w:rsid w:val="00AE040E"/>
    <w:rsid w:val="00AE7AC5"/>
    <w:rsid w:val="00AF231C"/>
    <w:rsid w:val="00AF248E"/>
    <w:rsid w:val="00AF274B"/>
    <w:rsid w:val="00AF2770"/>
    <w:rsid w:val="00AF39CE"/>
    <w:rsid w:val="00B012C4"/>
    <w:rsid w:val="00B01841"/>
    <w:rsid w:val="00B02035"/>
    <w:rsid w:val="00B11B14"/>
    <w:rsid w:val="00B12E78"/>
    <w:rsid w:val="00B13DA1"/>
    <w:rsid w:val="00B24C7A"/>
    <w:rsid w:val="00B3015C"/>
    <w:rsid w:val="00B31CBF"/>
    <w:rsid w:val="00B42567"/>
    <w:rsid w:val="00B5024C"/>
    <w:rsid w:val="00B50E9D"/>
    <w:rsid w:val="00B510D4"/>
    <w:rsid w:val="00B664BF"/>
    <w:rsid w:val="00B85C67"/>
    <w:rsid w:val="00B86D41"/>
    <w:rsid w:val="00B92A49"/>
    <w:rsid w:val="00B92E72"/>
    <w:rsid w:val="00B93C58"/>
    <w:rsid w:val="00B96883"/>
    <w:rsid w:val="00B97A33"/>
    <w:rsid w:val="00BC2AD6"/>
    <w:rsid w:val="00BD6111"/>
    <w:rsid w:val="00BD616A"/>
    <w:rsid w:val="00BE06C5"/>
    <w:rsid w:val="00BE25AA"/>
    <w:rsid w:val="00BE4D0F"/>
    <w:rsid w:val="00BF7B54"/>
    <w:rsid w:val="00C0090E"/>
    <w:rsid w:val="00C04D2E"/>
    <w:rsid w:val="00C0510F"/>
    <w:rsid w:val="00C170E2"/>
    <w:rsid w:val="00C24D64"/>
    <w:rsid w:val="00C251D5"/>
    <w:rsid w:val="00C25ABA"/>
    <w:rsid w:val="00C54BBB"/>
    <w:rsid w:val="00C55E0C"/>
    <w:rsid w:val="00C5745F"/>
    <w:rsid w:val="00C85FD8"/>
    <w:rsid w:val="00C8703E"/>
    <w:rsid w:val="00C90218"/>
    <w:rsid w:val="00C97F4A"/>
    <w:rsid w:val="00CB6548"/>
    <w:rsid w:val="00CC0FF4"/>
    <w:rsid w:val="00CD176E"/>
    <w:rsid w:val="00CD3EE9"/>
    <w:rsid w:val="00CF48B5"/>
    <w:rsid w:val="00D04327"/>
    <w:rsid w:val="00D04F9A"/>
    <w:rsid w:val="00D07FAF"/>
    <w:rsid w:val="00D11A32"/>
    <w:rsid w:val="00D17813"/>
    <w:rsid w:val="00D2295E"/>
    <w:rsid w:val="00D33BDB"/>
    <w:rsid w:val="00D3580A"/>
    <w:rsid w:val="00D80F24"/>
    <w:rsid w:val="00DA7921"/>
    <w:rsid w:val="00DB2B8F"/>
    <w:rsid w:val="00DB6221"/>
    <w:rsid w:val="00DB7A50"/>
    <w:rsid w:val="00DC0D88"/>
    <w:rsid w:val="00DC2802"/>
    <w:rsid w:val="00DC4550"/>
    <w:rsid w:val="00DC47D4"/>
    <w:rsid w:val="00DC7C27"/>
    <w:rsid w:val="00DD6F1E"/>
    <w:rsid w:val="00DE459F"/>
    <w:rsid w:val="00DE7072"/>
    <w:rsid w:val="00DF2143"/>
    <w:rsid w:val="00DF2F39"/>
    <w:rsid w:val="00E0166F"/>
    <w:rsid w:val="00E22396"/>
    <w:rsid w:val="00E40B81"/>
    <w:rsid w:val="00E60C8D"/>
    <w:rsid w:val="00E836D4"/>
    <w:rsid w:val="00EB2FD2"/>
    <w:rsid w:val="00EB3B8E"/>
    <w:rsid w:val="00EC2AA3"/>
    <w:rsid w:val="00EC53DD"/>
    <w:rsid w:val="00ED5F45"/>
    <w:rsid w:val="00ED7277"/>
    <w:rsid w:val="00EE0B94"/>
    <w:rsid w:val="00EF14CD"/>
    <w:rsid w:val="00EF1D82"/>
    <w:rsid w:val="00F03000"/>
    <w:rsid w:val="00F05305"/>
    <w:rsid w:val="00F13115"/>
    <w:rsid w:val="00F1686D"/>
    <w:rsid w:val="00F3198D"/>
    <w:rsid w:val="00F35DE6"/>
    <w:rsid w:val="00F36259"/>
    <w:rsid w:val="00F4474C"/>
    <w:rsid w:val="00F4783D"/>
    <w:rsid w:val="00F50702"/>
    <w:rsid w:val="00F5373E"/>
    <w:rsid w:val="00F55E18"/>
    <w:rsid w:val="00F573EE"/>
    <w:rsid w:val="00F955D0"/>
    <w:rsid w:val="00FA57F8"/>
    <w:rsid w:val="00FB6E04"/>
    <w:rsid w:val="00FC4D13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BB2"/>
  <w15:chartTrackingRefBased/>
  <w15:docId w15:val="{9B8A9479-B288-479E-B005-1AF17E4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C9"/>
  </w:style>
  <w:style w:type="paragraph" w:styleId="Heading1">
    <w:name w:val="heading 1"/>
    <w:basedOn w:val="Normal"/>
    <w:next w:val="Normal"/>
    <w:link w:val="Heading1Char"/>
    <w:uiPriority w:val="9"/>
    <w:qFormat/>
    <w:rsid w:val="00634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67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00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2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64"/>
  </w:style>
  <w:style w:type="paragraph" w:styleId="Footer">
    <w:name w:val="footer"/>
    <w:basedOn w:val="Normal"/>
    <w:link w:val="FooterChar"/>
    <w:uiPriority w:val="99"/>
    <w:unhideWhenUsed/>
    <w:rsid w:val="00C2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64"/>
  </w:style>
  <w:style w:type="character" w:styleId="FollowedHyperlink">
    <w:name w:val="FollowedHyperlink"/>
    <w:basedOn w:val="DefaultParagraphFont"/>
    <w:uiPriority w:val="99"/>
    <w:semiHidden/>
    <w:unhideWhenUsed/>
    <w:rsid w:val="00DB2B8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47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D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yiliang53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yili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4956-2DD1-49A6-B54F-016D9E92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 Liang</dc:creator>
  <cp:keywords/>
  <dc:description/>
  <cp:lastModifiedBy>Liyi Liang</cp:lastModifiedBy>
  <cp:revision>96</cp:revision>
  <cp:lastPrinted>2024-10-11T05:56:00Z</cp:lastPrinted>
  <dcterms:created xsi:type="dcterms:W3CDTF">2024-07-22T23:40:00Z</dcterms:created>
  <dcterms:modified xsi:type="dcterms:W3CDTF">2025-02-23T02:33:00Z</dcterms:modified>
</cp:coreProperties>
</file>