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3E72CB" w14:textId="7F211719" w:rsidR="00086B85" w:rsidRDefault="003D2323">
      <w:pPr>
        <w:spacing w:before="1200"/>
      </w:pPr>
      <w:r w:rsidRPr="002418F8">
        <w:rPr>
          <w:noProof/>
        </w:rPr>
        <w:drawing>
          <wp:anchor distT="0" distB="0" distL="114300" distR="114300" simplePos="0" relativeHeight="251663360" behindDoc="0" locked="0" layoutInCell="1" allowOverlap="1" wp14:anchorId="752B02C4" wp14:editId="5528A2D9">
            <wp:simplePos x="0" y="0"/>
            <wp:positionH relativeFrom="margin">
              <wp:posOffset>4799286</wp:posOffset>
            </wp:positionH>
            <wp:positionV relativeFrom="margin">
              <wp:posOffset>0</wp:posOffset>
            </wp:positionV>
            <wp:extent cx="1333500" cy="922655"/>
            <wp:effectExtent l="0" t="0" r="0" b="0"/>
            <wp:wrapSquare wrapText="bothSides"/>
            <wp:docPr id="860716985" name="Picture 1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16985" name="Picture 1" descr="A blue and white logo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18F8">
        <w:rPr>
          <w:noProof/>
        </w:rPr>
        <w:drawing>
          <wp:anchor distT="0" distB="0" distL="114300" distR="114300" simplePos="0" relativeHeight="251661312" behindDoc="1" locked="0" layoutInCell="1" allowOverlap="1" wp14:anchorId="2CFFAEFE" wp14:editId="4235A0D8">
            <wp:simplePos x="0" y="0"/>
            <wp:positionH relativeFrom="margin">
              <wp:align>left</wp:align>
            </wp:positionH>
            <wp:positionV relativeFrom="paragraph">
              <wp:posOffset>230614</wp:posOffset>
            </wp:positionV>
            <wp:extent cx="1362075" cy="811530"/>
            <wp:effectExtent l="0" t="0" r="9525" b="7620"/>
            <wp:wrapTight wrapText="bothSides">
              <wp:wrapPolygon edited="0">
                <wp:start x="0" y="0"/>
                <wp:lineTo x="0" y="21296"/>
                <wp:lineTo x="21449" y="21296"/>
                <wp:lineTo x="21449" y="0"/>
                <wp:lineTo x="0" y="0"/>
              </wp:wrapPolygon>
            </wp:wrapTight>
            <wp:docPr id="1632657977" name="Picture 1" descr="A logo for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57977" name="Picture 1" descr="A logo for a university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25" t="28502" r="10628" b="28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811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DEE0CF" w14:textId="5B2787EE" w:rsidR="00174241" w:rsidRDefault="00174241">
      <w:pPr>
        <w:spacing w:before="1200"/>
      </w:pPr>
    </w:p>
    <w:p w14:paraId="03D4B905" w14:textId="015EDD59" w:rsidR="00174241" w:rsidRDefault="00174241">
      <w:pPr>
        <w:spacing w:before="1200"/>
      </w:pPr>
    </w:p>
    <w:p w14:paraId="3AC68241" w14:textId="1CFF6FE0" w:rsidR="00086B85" w:rsidRPr="00174241" w:rsidRDefault="0036138E">
      <w:pPr>
        <w:spacing w:after="200"/>
        <w:jc w:val="center"/>
        <w:rPr>
          <w:sz w:val="52"/>
          <w:szCs w:val="52"/>
        </w:rPr>
      </w:pPr>
      <w:r w:rsidRPr="00174241">
        <w:rPr>
          <w:b/>
          <w:bCs/>
          <w:color w:val="2B6CB0"/>
          <w:sz w:val="52"/>
          <w:szCs w:val="52"/>
        </w:rPr>
        <w:t>Data Engineering — Coursework 1</w:t>
      </w:r>
    </w:p>
    <w:p w14:paraId="6C7FCD67" w14:textId="1E11FDEF" w:rsidR="00086B85" w:rsidRPr="00174241" w:rsidRDefault="0036138E">
      <w:pPr>
        <w:spacing w:after="100"/>
        <w:jc w:val="center"/>
        <w:rPr>
          <w:sz w:val="36"/>
          <w:szCs w:val="36"/>
        </w:rPr>
      </w:pPr>
      <w:r w:rsidRPr="00174241">
        <w:rPr>
          <w:b/>
          <w:bCs/>
          <w:sz w:val="36"/>
          <w:szCs w:val="36"/>
        </w:rPr>
        <w:t>Technical Report</w:t>
      </w:r>
    </w:p>
    <w:p w14:paraId="7DF7E7CB" w14:textId="77777777" w:rsidR="00086B85" w:rsidRPr="00174241" w:rsidRDefault="0036138E">
      <w:pPr>
        <w:spacing w:after="400"/>
        <w:jc w:val="center"/>
        <w:rPr>
          <w:color w:val="000000" w:themeColor="text1"/>
          <w:sz w:val="28"/>
          <w:szCs w:val="28"/>
        </w:rPr>
      </w:pPr>
      <w:r w:rsidRPr="00174241">
        <w:rPr>
          <w:color w:val="000000" w:themeColor="text1"/>
          <w:sz w:val="28"/>
          <w:szCs w:val="28"/>
        </w:rPr>
        <w:t>A Normalized ELT Pipeline for the NYC Airbnb Open Data (2019), Orchestrated with Apache Airflow</w:t>
      </w:r>
    </w:p>
    <w:p w14:paraId="27D68B5E" w14:textId="263A59C3" w:rsidR="00174241" w:rsidRDefault="0017424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7B39104" wp14:editId="65B39A02">
                <wp:simplePos x="0" y="0"/>
                <wp:positionH relativeFrom="margin">
                  <wp:posOffset>3948956</wp:posOffset>
                </wp:positionH>
                <wp:positionV relativeFrom="paragraph">
                  <wp:posOffset>3029169</wp:posOffset>
                </wp:positionV>
                <wp:extent cx="3092450" cy="143446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2450" cy="1434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C9CDAB" w14:textId="00F69622" w:rsidR="00174241" w:rsidRPr="00174241" w:rsidRDefault="00174241" w:rsidP="00A63554">
                            <w:pPr>
                              <w:spacing w:line="360" w:lineRule="auto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174241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COHNDDS25.1F-024</w:t>
                            </w:r>
                          </w:p>
                          <w:p w14:paraId="0EEA3AC5" w14:textId="45A43CFD" w:rsidR="00174241" w:rsidRPr="00174241" w:rsidRDefault="00174241" w:rsidP="00A63554">
                            <w:pPr>
                              <w:spacing w:line="360" w:lineRule="auto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174241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DATA ENGINEERING </w:t>
                            </w:r>
                          </w:p>
                          <w:p w14:paraId="48C48B2E" w14:textId="28785CA7" w:rsidR="00174241" w:rsidRPr="00174241" w:rsidRDefault="00174241" w:rsidP="00A63554">
                            <w:pPr>
                              <w:spacing w:line="360" w:lineRule="auto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174241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COURSE WORK 01</w:t>
                            </w:r>
                          </w:p>
                          <w:p w14:paraId="2C874577" w14:textId="04166395" w:rsidR="00174241" w:rsidRPr="00174241" w:rsidRDefault="00174241" w:rsidP="00A63554">
                            <w:pPr>
                              <w:spacing w:line="360" w:lineRule="auto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174241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NIC-NIBM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B3910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0.95pt;margin-top:238.5pt;width:243.5pt;height:112.9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" filled="f" stroked="f">
                <v:textbox>
                  <w:txbxContent>
                    <w:p w14:paraId="2DC9CDAB" w14:textId="00F69622" w:rsidR="00174241" w:rsidRPr="00174241" w:rsidRDefault="00174241" w:rsidP="00A63554">
                      <w:pPr>
                        <w:spacing w:line="360" w:lineRule="auto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174241">
                        <w:rPr>
                          <w:b/>
                          <w:bCs/>
                          <w:sz w:val="32"/>
                          <w:szCs w:val="32"/>
                        </w:rPr>
                        <w:t>COHNDDS25.1F-024</w:t>
                      </w:r>
                    </w:p>
                    <w:p w14:paraId="0EEA3AC5" w14:textId="45A43CFD" w:rsidR="00174241" w:rsidRPr="00174241" w:rsidRDefault="00174241" w:rsidP="00A63554">
                      <w:pPr>
                        <w:spacing w:line="360" w:lineRule="auto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174241">
                        <w:rPr>
                          <w:b/>
                          <w:bCs/>
                          <w:sz w:val="32"/>
                          <w:szCs w:val="32"/>
                        </w:rPr>
                        <w:t xml:space="preserve">DATA ENGINEERING </w:t>
                      </w:r>
                    </w:p>
                    <w:p w14:paraId="48C48B2E" w14:textId="28785CA7" w:rsidR="00174241" w:rsidRPr="00174241" w:rsidRDefault="00174241" w:rsidP="00A63554">
                      <w:pPr>
                        <w:spacing w:line="360" w:lineRule="auto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174241">
                        <w:rPr>
                          <w:b/>
                          <w:bCs/>
                          <w:sz w:val="32"/>
                          <w:szCs w:val="32"/>
                        </w:rPr>
                        <w:t>COURSE WORK 01</w:t>
                      </w:r>
                    </w:p>
                    <w:p w14:paraId="2C874577" w14:textId="04166395" w:rsidR="00174241" w:rsidRPr="00174241" w:rsidRDefault="00174241" w:rsidP="00A63554">
                      <w:pPr>
                        <w:spacing w:line="360" w:lineRule="auto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174241">
                        <w:rPr>
                          <w:b/>
                          <w:bCs/>
                          <w:sz w:val="32"/>
                          <w:szCs w:val="32"/>
                        </w:rPr>
                        <w:t>NIC-NIBM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6138E">
        <w:br w:type="page"/>
      </w:r>
    </w:p>
    <w:p w14:paraId="30D207FE" w14:textId="10664943" w:rsidR="00086B85" w:rsidRDefault="0036138E">
      <w:pPr>
        <w:pStyle w:val="Heading1"/>
        <w:spacing w:before="300" w:after="150"/>
      </w:pPr>
      <w:r>
        <w:lastRenderedPageBreak/>
        <w:t>1. Problem Statement and Dataset</w:t>
      </w:r>
    </w:p>
    <w:p w14:paraId="04896C5A" w14:textId="1BB76A27" w:rsidR="00086B85" w:rsidRPr="00B85618" w:rsidRDefault="0036138E" w:rsidP="00B85618">
      <w:pPr>
        <w:spacing w:after="120" w:line="360" w:lineRule="auto"/>
        <w:jc w:val="both"/>
        <w:rPr>
          <w:sz w:val="24"/>
          <w:szCs w:val="24"/>
        </w:rPr>
      </w:pPr>
      <w:r w:rsidRPr="00B85618">
        <w:rPr>
          <w:sz w:val="24"/>
          <w:szCs w:val="24"/>
        </w:rPr>
        <w:t xml:space="preserve">Modern </w:t>
      </w:r>
      <w:r w:rsidR="00B85618" w:rsidRPr="00B85618">
        <w:rPr>
          <w:sz w:val="24"/>
          <w:szCs w:val="24"/>
        </w:rPr>
        <w:t>organizations</w:t>
      </w:r>
      <w:r w:rsidRPr="00B85618">
        <w:rPr>
          <w:sz w:val="24"/>
          <w:szCs w:val="24"/>
        </w:rPr>
        <w:t xml:space="preserve"> generate operational data far faster than any single person can process it by hand. The purpose of this coursework is to design and implement a small but complete data engineering pipeline that demonstrates the core competencies covere</w:t>
      </w:r>
      <w:r w:rsidRPr="00B85618">
        <w:rPr>
          <w:sz w:val="24"/>
          <w:szCs w:val="24"/>
        </w:rPr>
        <w:t>d in the module: ingesting a real-world dataset, cleaning and validating it, transforming it into an analysis-ready form, loading it into a normalized relational schema, and orchestrating the whole process automatically with Apache Airflow, rather than rel</w:t>
      </w:r>
      <w:r w:rsidRPr="00B85618">
        <w:rPr>
          <w:sz w:val="24"/>
          <w:szCs w:val="24"/>
        </w:rPr>
        <w:t>ying on a person to run each step manually every day.</w:t>
      </w:r>
    </w:p>
    <w:p w14:paraId="270E5A57" w14:textId="77777777" w:rsidR="00086B85" w:rsidRDefault="0036138E">
      <w:pPr>
        <w:pStyle w:val="Heading2"/>
        <w:spacing w:before="200" w:after="100"/>
      </w:pPr>
      <w:r>
        <w:t>1.1 Dataset</w:t>
      </w:r>
    </w:p>
    <w:p w14:paraId="6CAC846F" w14:textId="11000D0B" w:rsidR="00086B85" w:rsidRPr="00B85618" w:rsidRDefault="0036138E" w:rsidP="00B85618">
      <w:pPr>
        <w:spacing w:after="120" w:line="360" w:lineRule="auto"/>
        <w:jc w:val="both"/>
        <w:rPr>
          <w:sz w:val="24"/>
          <w:szCs w:val="24"/>
        </w:rPr>
      </w:pPr>
      <w:r w:rsidRPr="00B85618">
        <w:rPr>
          <w:sz w:val="24"/>
          <w:szCs w:val="24"/>
        </w:rPr>
        <w:t>The pipeline uses the NYC Airbnb Open Data (2019) dataset, a public dataset describing every active Airbnb listing in New York City</w:t>
      </w:r>
      <w:r w:rsidRPr="00B85618">
        <w:rPr>
          <w:sz w:val="24"/>
          <w:szCs w:val="24"/>
        </w:rPr>
        <w:t>. It co</w:t>
      </w:r>
      <w:r w:rsidRPr="00B85618">
        <w:rPr>
          <w:sz w:val="24"/>
          <w:szCs w:val="24"/>
        </w:rPr>
        <w:t>ntains 48,895 listing records across 16 columns, comfortably exceeding the coursework's 20,000-record minimum.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5"/>
        <w:gridCol w:w="5765"/>
      </w:tblGrid>
      <w:tr w:rsidR="00086B85" w14:paraId="629AF8AB" w14:textId="77777777" w:rsidTr="00CC18DF">
        <w:tblPrEx>
          <w:tblCellMar>
            <w:top w:w="0" w:type="dxa"/>
            <w:bottom w:w="0" w:type="dxa"/>
          </w:tblCellMar>
        </w:tblPrEx>
        <w:tc>
          <w:tcPr>
            <w:tcW w:w="3235" w:type="dxa"/>
            <w:shd w:val="clear" w:color="auto" w:fill="2B6CB0"/>
          </w:tcPr>
          <w:p w14:paraId="31618572" w14:textId="77777777" w:rsidR="00086B85" w:rsidRPr="00B85618" w:rsidRDefault="0036138E" w:rsidP="00CC18DF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B85618">
              <w:rPr>
                <w:b/>
                <w:bCs/>
                <w:color w:val="FFFFFF"/>
                <w:sz w:val="22"/>
                <w:szCs w:val="22"/>
              </w:rPr>
              <w:t>Column</w:t>
            </w:r>
          </w:p>
        </w:tc>
        <w:tc>
          <w:tcPr>
            <w:tcW w:w="5765" w:type="dxa"/>
            <w:shd w:val="clear" w:color="auto" w:fill="2B6CB0"/>
          </w:tcPr>
          <w:p w14:paraId="05492848" w14:textId="77777777" w:rsidR="00086B85" w:rsidRPr="00B85618" w:rsidRDefault="0036138E" w:rsidP="00CC18DF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B85618"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086B85" w14:paraId="618EB4AF" w14:textId="77777777" w:rsidTr="00CC18DF">
        <w:tblPrEx>
          <w:tblCellMar>
            <w:top w:w="0" w:type="dxa"/>
            <w:bottom w:w="0" w:type="dxa"/>
          </w:tblCellMar>
        </w:tblPrEx>
        <w:tc>
          <w:tcPr>
            <w:tcW w:w="3235" w:type="dxa"/>
          </w:tcPr>
          <w:p w14:paraId="6E429FE5" w14:textId="77777777" w:rsidR="00086B85" w:rsidRPr="00B85618" w:rsidRDefault="0036138E" w:rsidP="00CC18DF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id, name</w:t>
            </w:r>
          </w:p>
        </w:tc>
        <w:tc>
          <w:tcPr>
            <w:tcW w:w="5765" w:type="dxa"/>
          </w:tcPr>
          <w:p w14:paraId="0CFD03FD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Unique listing identifier and its title</w:t>
            </w:r>
          </w:p>
        </w:tc>
      </w:tr>
      <w:tr w:rsidR="00086B85" w14:paraId="19AE5A59" w14:textId="77777777" w:rsidTr="00CC18DF">
        <w:tblPrEx>
          <w:tblCellMar>
            <w:top w:w="0" w:type="dxa"/>
            <w:bottom w:w="0" w:type="dxa"/>
          </w:tblCellMar>
        </w:tblPrEx>
        <w:tc>
          <w:tcPr>
            <w:tcW w:w="3235" w:type="dxa"/>
          </w:tcPr>
          <w:p w14:paraId="3AB68B1F" w14:textId="77777777" w:rsidR="00086B85" w:rsidRPr="00B85618" w:rsidRDefault="0036138E" w:rsidP="00CC18DF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host_id, host_name</w:t>
            </w:r>
          </w:p>
        </w:tc>
        <w:tc>
          <w:tcPr>
            <w:tcW w:w="5765" w:type="dxa"/>
          </w:tcPr>
          <w:p w14:paraId="0803ED2C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The host who owns the listing</w:t>
            </w:r>
          </w:p>
        </w:tc>
      </w:tr>
      <w:tr w:rsidR="00086B85" w14:paraId="2D151688" w14:textId="77777777" w:rsidTr="00CC18DF">
        <w:tblPrEx>
          <w:tblCellMar>
            <w:top w:w="0" w:type="dxa"/>
            <w:bottom w:w="0" w:type="dxa"/>
          </w:tblCellMar>
        </w:tblPrEx>
        <w:tc>
          <w:tcPr>
            <w:tcW w:w="3235" w:type="dxa"/>
          </w:tcPr>
          <w:p w14:paraId="50CCC5FF" w14:textId="77777777" w:rsidR="00086B85" w:rsidRPr="00B85618" w:rsidRDefault="0036138E" w:rsidP="00CC18DF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neighbourhood_group, neighbourhood</w:t>
            </w:r>
          </w:p>
        </w:tc>
        <w:tc>
          <w:tcPr>
            <w:tcW w:w="5765" w:type="dxa"/>
          </w:tcPr>
          <w:p w14:paraId="5AD4B448" w14:textId="7B3ED5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 xml:space="preserve">Borough and </w:t>
            </w:r>
            <w:r w:rsidR="00CC18DF" w:rsidRPr="00B85618">
              <w:rPr>
                <w:color w:val="000000"/>
                <w:sz w:val="22"/>
                <w:szCs w:val="22"/>
              </w:rPr>
              <w:t>neighborhood</w:t>
            </w:r>
            <w:r w:rsidRPr="00B85618">
              <w:rPr>
                <w:color w:val="000000"/>
                <w:sz w:val="22"/>
                <w:szCs w:val="22"/>
              </w:rPr>
              <w:t xml:space="preserve"> (e.g. Manhattan / Midtown)</w:t>
            </w:r>
          </w:p>
        </w:tc>
      </w:tr>
      <w:tr w:rsidR="00086B85" w14:paraId="30D762EB" w14:textId="77777777" w:rsidTr="00CC18DF">
        <w:tblPrEx>
          <w:tblCellMar>
            <w:top w:w="0" w:type="dxa"/>
            <w:bottom w:w="0" w:type="dxa"/>
          </w:tblCellMar>
        </w:tblPrEx>
        <w:tc>
          <w:tcPr>
            <w:tcW w:w="3235" w:type="dxa"/>
          </w:tcPr>
          <w:p w14:paraId="1D0E3A39" w14:textId="77777777" w:rsidR="00086B85" w:rsidRPr="00B85618" w:rsidRDefault="0036138E" w:rsidP="00CC18DF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latitude, longitude</w:t>
            </w:r>
          </w:p>
        </w:tc>
        <w:tc>
          <w:tcPr>
            <w:tcW w:w="5765" w:type="dxa"/>
          </w:tcPr>
          <w:p w14:paraId="45DC55E1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GPS coordinates of the listing</w:t>
            </w:r>
          </w:p>
        </w:tc>
      </w:tr>
      <w:tr w:rsidR="00086B85" w14:paraId="4A949E1D" w14:textId="77777777" w:rsidTr="00CC18DF">
        <w:tblPrEx>
          <w:tblCellMar>
            <w:top w:w="0" w:type="dxa"/>
            <w:bottom w:w="0" w:type="dxa"/>
          </w:tblCellMar>
        </w:tblPrEx>
        <w:tc>
          <w:tcPr>
            <w:tcW w:w="3235" w:type="dxa"/>
          </w:tcPr>
          <w:p w14:paraId="51FAA477" w14:textId="77777777" w:rsidR="00086B85" w:rsidRPr="00B85618" w:rsidRDefault="0036138E" w:rsidP="00CC18DF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room_type</w:t>
            </w:r>
          </w:p>
        </w:tc>
        <w:tc>
          <w:tcPr>
            <w:tcW w:w="5765" w:type="dxa"/>
          </w:tcPr>
          <w:p w14:paraId="178453EE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Entire home/apt, Private room, or Shared room</w:t>
            </w:r>
          </w:p>
        </w:tc>
      </w:tr>
      <w:tr w:rsidR="00086B85" w14:paraId="78E8986A" w14:textId="77777777" w:rsidTr="00CC18DF">
        <w:tblPrEx>
          <w:tblCellMar>
            <w:top w:w="0" w:type="dxa"/>
            <w:bottom w:w="0" w:type="dxa"/>
          </w:tblCellMar>
        </w:tblPrEx>
        <w:tc>
          <w:tcPr>
            <w:tcW w:w="3235" w:type="dxa"/>
          </w:tcPr>
          <w:p w14:paraId="42829168" w14:textId="77777777" w:rsidR="00086B85" w:rsidRPr="00B85618" w:rsidRDefault="0036138E" w:rsidP="00CC18DF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price, minimum_nights</w:t>
            </w:r>
          </w:p>
        </w:tc>
        <w:tc>
          <w:tcPr>
            <w:tcW w:w="5765" w:type="dxa"/>
          </w:tcPr>
          <w:p w14:paraId="26111893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Night</w:t>
            </w:r>
            <w:r w:rsidRPr="00B85618">
              <w:rPr>
                <w:color w:val="000000"/>
                <w:sz w:val="22"/>
                <w:szCs w:val="22"/>
              </w:rPr>
              <w:t>ly price (USD) and minimum booking length</w:t>
            </w:r>
          </w:p>
        </w:tc>
      </w:tr>
      <w:tr w:rsidR="00086B85" w14:paraId="7C461773" w14:textId="77777777" w:rsidTr="00CC18DF">
        <w:tblPrEx>
          <w:tblCellMar>
            <w:top w:w="0" w:type="dxa"/>
            <w:bottom w:w="0" w:type="dxa"/>
          </w:tblCellMar>
        </w:tblPrEx>
        <w:tc>
          <w:tcPr>
            <w:tcW w:w="3235" w:type="dxa"/>
          </w:tcPr>
          <w:p w14:paraId="0E2C129F" w14:textId="77777777" w:rsidR="00086B85" w:rsidRPr="00B85618" w:rsidRDefault="0036138E" w:rsidP="00CC18DF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number_of_reviews, reviews_per_month, last_review</w:t>
            </w:r>
          </w:p>
        </w:tc>
        <w:tc>
          <w:tcPr>
            <w:tcW w:w="5765" w:type="dxa"/>
          </w:tcPr>
          <w:p w14:paraId="4BD317D5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Review activity and recency</w:t>
            </w:r>
          </w:p>
        </w:tc>
      </w:tr>
      <w:tr w:rsidR="00086B85" w14:paraId="3901D4D7" w14:textId="77777777" w:rsidTr="00CC18DF">
        <w:tblPrEx>
          <w:tblCellMar>
            <w:top w:w="0" w:type="dxa"/>
            <w:bottom w:w="0" w:type="dxa"/>
          </w:tblCellMar>
        </w:tblPrEx>
        <w:tc>
          <w:tcPr>
            <w:tcW w:w="3235" w:type="dxa"/>
          </w:tcPr>
          <w:p w14:paraId="27FE8526" w14:textId="77777777" w:rsidR="00086B85" w:rsidRPr="00B85618" w:rsidRDefault="0036138E" w:rsidP="00CC18DF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calculated_host_listings_count, availability_365</w:t>
            </w:r>
          </w:p>
        </w:tc>
        <w:tc>
          <w:tcPr>
            <w:tcW w:w="5765" w:type="dxa"/>
          </w:tcPr>
          <w:p w14:paraId="6A46CBB5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Host's total listings; days available per year</w:t>
            </w:r>
          </w:p>
        </w:tc>
      </w:tr>
    </w:tbl>
    <w:p w14:paraId="164F2023" w14:textId="77777777" w:rsidR="00086B85" w:rsidRDefault="00086B85">
      <w:pPr>
        <w:spacing w:after="120"/>
      </w:pPr>
    </w:p>
    <w:p w14:paraId="7490A4FF" w14:textId="168037F2" w:rsidR="00086B85" w:rsidRDefault="0036138E">
      <w:pPr>
        <w:spacing w:after="120"/>
        <w:rPr>
          <w:color w:val="000000" w:themeColor="text1"/>
        </w:rPr>
      </w:pPr>
      <w:r w:rsidRPr="00CC18DF">
        <w:rPr>
          <w:color w:val="000000" w:themeColor="text1"/>
        </w:rPr>
        <w:t>This dataset was chosen because it is realistically messy (missing values, invalid prices, unreviewed listings) and rich enough to support genuine business questions about pricing, revenue, and demand across</w:t>
      </w:r>
      <w:r w:rsidRPr="00CC18DF">
        <w:rPr>
          <w:color w:val="000000" w:themeColor="text1"/>
        </w:rPr>
        <w:t xml:space="preserve"> a city</w:t>
      </w:r>
      <w:r w:rsidR="00CC18DF" w:rsidRPr="00CC18DF">
        <w:rPr>
          <w:color w:val="000000" w:themeColor="text1"/>
        </w:rPr>
        <w:t>.</w:t>
      </w:r>
    </w:p>
    <w:p w14:paraId="4FEEF071" w14:textId="77777777" w:rsidR="00CC18DF" w:rsidRPr="00CC18DF" w:rsidRDefault="00CC18DF">
      <w:pPr>
        <w:spacing w:after="120"/>
        <w:rPr>
          <w:color w:val="000000" w:themeColor="text1"/>
        </w:rPr>
      </w:pPr>
    </w:p>
    <w:p w14:paraId="6C16B302" w14:textId="77777777" w:rsidR="00086B85" w:rsidRDefault="0036138E">
      <w:pPr>
        <w:pStyle w:val="Heading1"/>
        <w:spacing w:before="300" w:after="150"/>
      </w:pPr>
      <w:r>
        <w:t>2. System Architecture</w:t>
      </w:r>
    </w:p>
    <w:p w14:paraId="3DDE54FA" w14:textId="23AEF330" w:rsidR="00086B85" w:rsidRPr="00B85618" w:rsidRDefault="0036138E" w:rsidP="00B85618">
      <w:pPr>
        <w:spacing w:after="120" w:line="360" w:lineRule="auto"/>
        <w:jc w:val="both"/>
        <w:rPr>
          <w:sz w:val="24"/>
          <w:szCs w:val="24"/>
        </w:rPr>
      </w:pPr>
      <w:r w:rsidRPr="00B85618">
        <w:rPr>
          <w:sz w:val="24"/>
          <w:szCs w:val="24"/>
        </w:rPr>
        <w:t>The pipeline follows the classic Extract → Clean/Validate → Transform → Load pattern introduced in the course, landing data first in a staging area before it</w:t>
      </w:r>
      <w:r w:rsidRPr="00B85618">
        <w:rPr>
          <w:sz w:val="24"/>
          <w:szCs w:val="24"/>
        </w:rPr>
        <w:t xml:space="preserve"> is modelled into the analytical schema. Apache Airflow sits on top of every stage, scheduling,</w:t>
      </w:r>
      <w:r w:rsidRPr="00B85618">
        <w:rPr>
          <w:sz w:val="24"/>
          <w:szCs w:val="24"/>
        </w:rPr>
        <w:t xml:space="preserve"> and monitoring execution rather than participating in the data movement itself.</w:t>
      </w:r>
    </w:p>
    <w:p w14:paraId="156EE166" w14:textId="77777777" w:rsidR="00086B85" w:rsidRDefault="0036138E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 wp14:anchorId="44841334" wp14:editId="19E1886F">
            <wp:extent cx="5905500" cy="16732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7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9D314" w14:textId="77777777" w:rsidR="00086B85" w:rsidRDefault="0036138E">
      <w:pPr>
        <w:spacing w:after="240"/>
        <w:jc w:val="center"/>
      </w:pPr>
      <w:r>
        <w:rPr>
          <w:i/>
          <w:iCs/>
          <w:color w:val="555555"/>
        </w:rPr>
        <w:t>Figure 1 — End-to-end architecture: source file → Python ETL stages → PostgreSQ</w:t>
      </w:r>
      <w:r>
        <w:rPr>
          <w:i/>
          <w:iCs/>
          <w:color w:val="555555"/>
        </w:rPr>
        <w:t>L (staging / core / marts) → analytical queries, all orchestrated by Airflow.</w:t>
      </w:r>
    </w:p>
    <w:p w14:paraId="2EB39BFB" w14:textId="77777777" w:rsidR="00086B85" w:rsidRPr="00B85618" w:rsidRDefault="0036138E" w:rsidP="00B85618">
      <w:pPr>
        <w:spacing w:after="120" w:line="360" w:lineRule="auto"/>
        <w:jc w:val="both"/>
        <w:rPr>
          <w:sz w:val="24"/>
          <w:szCs w:val="24"/>
        </w:rPr>
      </w:pPr>
      <w:r w:rsidRPr="00B85618">
        <w:rPr>
          <w:sz w:val="24"/>
          <w:szCs w:val="24"/>
        </w:rPr>
        <w:t>Three PostgreSQL schemas separate concerns cleanly:</w:t>
      </w:r>
    </w:p>
    <w:p w14:paraId="3B73AD5F" w14:textId="1592B241" w:rsidR="00086B85" w:rsidRPr="00B85618" w:rsidRDefault="0036138E" w:rsidP="00B85618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4"/>
          <w:szCs w:val="24"/>
        </w:rPr>
      </w:pPr>
      <w:r w:rsidRPr="0036138E">
        <w:rPr>
          <w:b/>
          <w:bCs/>
          <w:sz w:val="24"/>
          <w:szCs w:val="24"/>
        </w:rPr>
        <w:t>S</w:t>
      </w:r>
      <w:r w:rsidRPr="0036138E">
        <w:rPr>
          <w:b/>
          <w:bCs/>
          <w:sz w:val="24"/>
          <w:szCs w:val="24"/>
        </w:rPr>
        <w:t>taging:</w:t>
      </w:r>
      <w:r w:rsidRPr="00B85618">
        <w:rPr>
          <w:sz w:val="24"/>
          <w:szCs w:val="24"/>
        </w:rPr>
        <w:t xml:space="preserve"> an untouched copy of the raw CSV (raw_listings) plus a cleaned, validated version (cleaned_listings); this preserves</w:t>
      </w:r>
      <w:r w:rsidRPr="00B85618">
        <w:rPr>
          <w:sz w:val="24"/>
          <w:szCs w:val="24"/>
        </w:rPr>
        <w:t xml:space="preserve"> an audit trail and lets any stage be re-run independently.</w:t>
      </w:r>
    </w:p>
    <w:p w14:paraId="5FCEF066" w14:textId="412F19F9" w:rsidR="00086B85" w:rsidRPr="00B85618" w:rsidRDefault="0036138E" w:rsidP="00B85618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4"/>
          <w:szCs w:val="24"/>
        </w:rPr>
      </w:pPr>
      <w:r w:rsidRPr="0036138E">
        <w:rPr>
          <w:b/>
          <w:bCs/>
          <w:sz w:val="24"/>
          <w:szCs w:val="24"/>
        </w:rPr>
        <w:t>C</w:t>
      </w:r>
      <w:r w:rsidRPr="0036138E">
        <w:rPr>
          <w:b/>
          <w:bCs/>
          <w:sz w:val="24"/>
          <w:szCs w:val="24"/>
        </w:rPr>
        <w:t>ore:</w:t>
      </w:r>
      <w:r w:rsidRPr="00B85618">
        <w:rPr>
          <w:sz w:val="24"/>
          <w:szCs w:val="24"/>
        </w:rPr>
        <w:t xml:space="preserve"> the normalized star schema (fact_listings plus </w:t>
      </w:r>
      <w:proofErr w:type="gramStart"/>
      <w:r w:rsidRPr="00B85618">
        <w:rPr>
          <w:sz w:val="24"/>
          <w:szCs w:val="24"/>
        </w:rPr>
        <w:t>four dimension</w:t>
      </w:r>
      <w:proofErr w:type="gramEnd"/>
      <w:r w:rsidRPr="00B85618">
        <w:rPr>
          <w:sz w:val="24"/>
          <w:szCs w:val="24"/>
        </w:rPr>
        <w:t xml:space="preserve"> tables) that analysts query.</w:t>
      </w:r>
    </w:p>
    <w:p w14:paraId="20E95F8F" w14:textId="2C749123" w:rsidR="00086B85" w:rsidRPr="00B85618" w:rsidRDefault="0036138E" w:rsidP="00B85618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4"/>
          <w:szCs w:val="24"/>
        </w:rPr>
      </w:pPr>
      <w:r w:rsidRPr="0036138E">
        <w:rPr>
          <w:b/>
          <w:bCs/>
          <w:sz w:val="24"/>
          <w:szCs w:val="24"/>
        </w:rPr>
        <w:t>M</w:t>
      </w:r>
      <w:r w:rsidRPr="0036138E">
        <w:rPr>
          <w:b/>
          <w:bCs/>
          <w:sz w:val="24"/>
          <w:szCs w:val="24"/>
        </w:rPr>
        <w:t>arts:</w:t>
      </w:r>
      <w:r>
        <w:rPr>
          <w:sz w:val="24"/>
          <w:szCs w:val="24"/>
        </w:rPr>
        <w:t xml:space="preserve"> </w:t>
      </w:r>
      <w:r w:rsidRPr="00B85618">
        <w:rPr>
          <w:sz w:val="24"/>
          <w:szCs w:val="24"/>
        </w:rPr>
        <w:t>a pre-aggregated neighbourhood_summary table built for fast, repeated reporting.</w:t>
      </w:r>
    </w:p>
    <w:p w14:paraId="3403B702" w14:textId="77777777" w:rsidR="00086B85" w:rsidRDefault="0036138E">
      <w:pPr>
        <w:pStyle w:val="Heading1"/>
        <w:spacing w:before="300" w:after="150"/>
      </w:pPr>
      <w:r>
        <w:t>3. Database Schema (ER Diagram)</w:t>
      </w:r>
    </w:p>
    <w:p w14:paraId="0D909B33" w14:textId="77777777" w:rsidR="00086B85" w:rsidRPr="00B85618" w:rsidRDefault="0036138E" w:rsidP="00B85618">
      <w:pPr>
        <w:spacing w:after="120" w:line="360" w:lineRule="auto"/>
        <w:jc w:val="both"/>
        <w:rPr>
          <w:sz w:val="24"/>
          <w:szCs w:val="24"/>
        </w:rPr>
      </w:pPr>
      <w:r w:rsidRPr="00B85618">
        <w:rPr>
          <w:sz w:val="24"/>
          <w:szCs w:val="24"/>
        </w:rPr>
        <w:t xml:space="preserve">The source CSV is a single flat file with repeating attributes (e.g. neighbourhood_group and host_name </w:t>
      </w:r>
      <w:proofErr w:type="gramStart"/>
      <w:r w:rsidRPr="00B85618">
        <w:rPr>
          <w:sz w:val="24"/>
          <w:szCs w:val="24"/>
        </w:rPr>
        <w:t>are</w:t>
      </w:r>
      <w:proofErr w:type="gramEnd"/>
      <w:r w:rsidRPr="00B85618">
        <w:rPr>
          <w:sz w:val="24"/>
          <w:szCs w:val="24"/>
        </w:rPr>
        <w:t xml:space="preserve"> repeated on every row that shares a borough or host). To remove this redundancy and reach a normalized design, the sc</w:t>
      </w:r>
      <w:r w:rsidRPr="00B85618">
        <w:rPr>
          <w:sz w:val="24"/>
          <w:szCs w:val="24"/>
        </w:rPr>
        <w:t>hema separates the data into a central fact table, fact_listings, and four supporting dimension tables — dim_host, dim_neighbourhood, dim_room_type, and dim_date — each holding one unique row per real-world entity and referenced from the fact table by a su</w:t>
      </w:r>
      <w:r w:rsidRPr="00B85618">
        <w:rPr>
          <w:sz w:val="24"/>
          <w:szCs w:val="24"/>
        </w:rPr>
        <w:t>rrogate key.</w:t>
      </w:r>
    </w:p>
    <w:p w14:paraId="7F9EB456" w14:textId="77777777" w:rsidR="00086B85" w:rsidRDefault="0036138E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 wp14:anchorId="7C3BDC4B" wp14:editId="1F7F1E83">
            <wp:extent cx="4572000" cy="39752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97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94C05" w14:textId="425C9259" w:rsidR="00086B85" w:rsidRDefault="0036138E">
      <w:pPr>
        <w:spacing w:after="240"/>
        <w:jc w:val="center"/>
      </w:pPr>
      <w:r>
        <w:rPr>
          <w:i/>
          <w:iCs/>
          <w:color w:val="555555"/>
        </w:rPr>
        <w:t>Figure 2 — Entity-relationship diagram of the core star schema.</w:t>
      </w:r>
    </w:p>
    <w:p w14:paraId="76660A32" w14:textId="77777777" w:rsidR="00086B85" w:rsidRPr="00B85618" w:rsidRDefault="0036138E" w:rsidP="00B85618">
      <w:pPr>
        <w:spacing w:after="120" w:line="276" w:lineRule="auto"/>
        <w:jc w:val="both"/>
        <w:rPr>
          <w:sz w:val="24"/>
          <w:szCs w:val="24"/>
        </w:rPr>
      </w:pPr>
      <w:r w:rsidRPr="00B85618">
        <w:rPr>
          <w:sz w:val="24"/>
          <w:szCs w:val="24"/>
        </w:rPr>
        <w:t>Design rationale:</w:t>
      </w:r>
    </w:p>
    <w:p w14:paraId="43A20AB6" w14:textId="79D5AE58" w:rsidR="00086B85" w:rsidRPr="00B85618" w:rsidRDefault="0036138E" w:rsidP="00B85618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4"/>
          <w:szCs w:val="24"/>
        </w:rPr>
      </w:pPr>
      <w:r w:rsidRPr="00B85618">
        <w:rPr>
          <w:sz w:val="24"/>
          <w:szCs w:val="24"/>
        </w:rPr>
        <w:t>dim_host and dim_neighbourho</w:t>
      </w:r>
      <w:r w:rsidRPr="00B85618">
        <w:rPr>
          <w:sz w:val="24"/>
          <w:szCs w:val="24"/>
        </w:rPr>
        <w:t>od remove repeating groups from the raw file, satisfying 3NF while keeping join patterns simple</w:t>
      </w:r>
      <w:r w:rsidR="00CC18DF">
        <w:rPr>
          <w:sz w:val="24"/>
          <w:szCs w:val="24"/>
        </w:rPr>
        <w:t>.</w:t>
      </w:r>
    </w:p>
    <w:p w14:paraId="3A81CD59" w14:textId="6581459B" w:rsidR="00086B85" w:rsidRPr="00B85618" w:rsidRDefault="0036138E" w:rsidP="00B85618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4"/>
          <w:szCs w:val="24"/>
        </w:rPr>
      </w:pPr>
      <w:r w:rsidRPr="00B85618">
        <w:rPr>
          <w:sz w:val="24"/>
          <w:szCs w:val="24"/>
        </w:rPr>
        <w:t>last_review_date_key is nullable because 10,052 listings in the raw data have never rec</w:t>
      </w:r>
      <w:r w:rsidRPr="00B85618">
        <w:rPr>
          <w:sz w:val="24"/>
          <w:szCs w:val="24"/>
        </w:rPr>
        <w:t xml:space="preserve">eived a review </w:t>
      </w:r>
      <w:r w:rsidRPr="00B85618">
        <w:rPr>
          <w:sz w:val="24"/>
          <w:szCs w:val="24"/>
        </w:rPr>
        <w:t>this is a legitimate business state, not missing data, and is preserved rather than defaulted.</w:t>
      </w:r>
    </w:p>
    <w:p w14:paraId="20AF9205" w14:textId="372A3E92" w:rsidR="00086B85" w:rsidRDefault="0036138E" w:rsidP="00B85618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4"/>
          <w:szCs w:val="24"/>
        </w:rPr>
      </w:pPr>
      <w:r w:rsidRPr="00B85618">
        <w:rPr>
          <w:sz w:val="24"/>
          <w:szCs w:val="24"/>
        </w:rPr>
        <w:t>Surrogate integer keys (SERIAL) are used for every dimension instead of natural keys, so dimension attributes (e.g. a host's display name) can c</w:t>
      </w:r>
      <w:r w:rsidRPr="00B85618">
        <w:rPr>
          <w:sz w:val="24"/>
          <w:szCs w:val="24"/>
        </w:rPr>
        <w:t>hange over time without breaking fact table references.</w:t>
      </w:r>
    </w:p>
    <w:p w14:paraId="6AAF4B24" w14:textId="77777777" w:rsidR="00F13BBE" w:rsidRPr="00B85618" w:rsidRDefault="00F13BBE" w:rsidP="00F13BBE">
      <w:pPr>
        <w:pStyle w:val="ListParagraph"/>
        <w:spacing w:after="60" w:line="360" w:lineRule="auto"/>
        <w:ind w:left="420"/>
        <w:jc w:val="both"/>
        <w:rPr>
          <w:sz w:val="24"/>
          <w:szCs w:val="24"/>
        </w:rPr>
      </w:pPr>
    </w:p>
    <w:p w14:paraId="0A81969F" w14:textId="77777777" w:rsidR="00086B85" w:rsidRDefault="0036138E">
      <w:pPr>
        <w:pStyle w:val="Heading1"/>
        <w:spacing w:before="300" w:after="150"/>
      </w:pPr>
      <w:r>
        <w:t>4. ETL Workflow</w:t>
      </w:r>
    </w:p>
    <w:p w14:paraId="287C0C35" w14:textId="77777777" w:rsidR="00086B85" w:rsidRDefault="0036138E">
      <w:pPr>
        <w:pStyle w:val="Heading2"/>
        <w:spacing w:before="200" w:after="100"/>
      </w:pPr>
      <w:r>
        <w:t>4.1 Extract</w:t>
      </w:r>
    </w:p>
    <w:p w14:paraId="39ED1ACE" w14:textId="158E6E6B" w:rsidR="00086B85" w:rsidRDefault="0036138E" w:rsidP="00B85618">
      <w:pPr>
        <w:spacing w:after="120" w:line="360" w:lineRule="auto"/>
        <w:jc w:val="both"/>
        <w:rPr>
          <w:sz w:val="24"/>
          <w:szCs w:val="24"/>
        </w:rPr>
      </w:pPr>
      <w:r w:rsidRPr="00B85618">
        <w:rPr>
          <w:sz w:val="24"/>
          <w:szCs w:val="24"/>
        </w:rPr>
        <w:t>extract.py reads the source CSV with pandas and loads it, completely unmodified, into staging.raw_listings. Keeping an untouched copy of the source is what allows every lat</w:t>
      </w:r>
      <w:r w:rsidRPr="00B85618">
        <w:rPr>
          <w:sz w:val="24"/>
          <w:szCs w:val="24"/>
        </w:rPr>
        <w:t>er stage to be safely re-run without re-downloading or re-reading the original file.</w:t>
      </w:r>
    </w:p>
    <w:p w14:paraId="142EA982" w14:textId="5D29A143" w:rsidR="00CC18DF" w:rsidRDefault="00CC18DF" w:rsidP="00B85618">
      <w:pPr>
        <w:spacing w:after="120" w:line="360" w:lineRule="auto"/>
        <w:jc w:val="both"/>
        <w:rPr>
          <w:sz w:val="24"/>
          <w:szCs w:val="24"/>
        </w:rPr>
      </w:pPr>
    </w:p>
    <w:p w14:paraId="211C7AA8" w14:textId="77777777" w:rsidR="00CC18DF" w:rsidRPr="00B85618" w:rsidRDefault="00CC18DF" w:rsidP="00B85618">
      <w:pPr>
        <w:spacing w:after="120" w:line="360" w:lineRule="auto"/>
        <w:jc w:val="both"/>
        <w:rPr>
          <w:sz w:val="24"/>
          <w:szCs w:val="24"/>
        </w:rPr>
      </w:pPr>
    </w:p>
    <w:p w14:paraId="582A2A99" w14:textId="77777777" w:rsidR="00086B85" w:rsidRDefault="0036138E">
      <w:pPr>
        <w:pStyle w:val="Heading2"/>
        <w:spacing w:before="200" w:after="100"/>
      </w:pPr>
      <w:r>
        <w:t>4.2 Clean &amp; Validate</w:t>
      </w:r>
    </w:p>
    <w:p w14:paraId="64B120A6" w14:textId="77777777" w:rsidR="00086B85" w:rsidRPr="00B85618" w:rsidRDefault="0036138E" w:rsidP="00B85618">
      <w:pPr>
        <w:spacing w:after="120" w:line="360" w:lineRule="auto"/>
        <w:jc w:val="both"/>
        <w:rPr>
          <w:sz w:val="24"/>
          <w:szCs w:val="24"/>
        </w:rPr>
      </w:pPr>
      <w:r w:rsidRPr="00B85618">
        <w:rPr>
          <w:sz w:val="24"/>
          <w:szCs w:val="24"/>
        </w:rPr>
        <w:t>clean.py reads staging.raw_listings and applies the following rules, each targeting a specific data-quality issue found during profiling of the raw fi</w:t>
      </w:r>
      <w:r w:rsidRPr="00B85618">
        <w:rPr>
          <w:sz w:val="24"/>
          <w:szCs w:val="24"/>
        </w:rPr>
        <w:t>le: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5"/>
        <w:gridCol w:w="1890"/>
        <w:gridCol w:w="3335"/>
      </w:tblGrid>
      <w:tr w:rsidR="00086B85" w14:paraId="19EF2022" w14:textId="77777777" w:rsidTr="00CC18DF">
        <w:tblPrEx>
          <w:tblCellMar>
            <w:top w:w="0" w:type="dxa"/>
            <w:bottom w:w="0" w:type="dxa"/>
          </w:tblCellMar>
        </w:tblPrEx>
        <w:tc>
          <w:tcPr>
            <w:tcW w:w="3775" w:type="dxa"/>
            <w:shd w:val="clear" w:color="auto" w:fill="2B6CB0"/>
          </w:tcPr>
          <w:p w14:paraId="7A3E5DD0" w14:textId="77777777" w:rsidR="00086B85" w:rsidRPr="00B85618" w:rsidRDefault="0036138E" w:rsidP="00CC18DF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B85618">
              <w:rPr>
                <w:b/>
                <w:bCs/>
                <w:color w:val="FFFFFF"/>
                <w:sz w:val="22"/>
                <w:szCs w:val="22"/>
              </w:rPr>
              <w:t>Issue found</w:t>
            </w:r>
          </w:p>
        </w:tc>
        <w:tc>
          <w:tcPr>
            <w:tcW w:w="1890" w:type="dxa"/>
            <w:shd w:val="clear" w:color="auto" w:fill="2B6CB0"/>
          </w:tcPr>
          <w:p w14:paraId="45A1E8C7" w14:textId="77777777" w:rsidR="00086B85" w:rsidRPr="00B85618" w:rsidRDefault="0036138E" w:rsidP="00CC18DF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B85618">
              <w:rPr>
                <w:b/>
                <w:bCs/>
                <w:color w:val="FFFFFF"/>
                <w:sz w:val="22"/>
                <w:szCs w:val="22"/>
              </w:rPr>
              <w:t>Rows affected</w:t>
            </w:r>
          </w:p>
        </w:tc>
        <w:tc>
          <w:tcPr>
            <w:tcW w:w="3335" w:type="dxa"/>
            <w:shd w:val="clear" w:color="auto" w:fill="2B6CB0"/>
          </w:tcPr>
          <w:p w14:paraId="6F6BE9A4" w14:textId="77777777" w:rsidR="00086B85" w:rsidRPr="00B85618" w:rsidRDefault="0036138E" w:rsidP="00CC18DF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B85618">
              <w:rPr>
                <w:b/>
                <w:bCs/>
                <w:color w:val="FFFFFF"/>
                <w:sz w:val="22"/>
                <w:szCs w:val="22"/>
              </w:rPr>
              <w:t>Rule applied</w:t>
            </w:r>
          </w:p>
        </w:tc>
      </w:tr>
      <w:tr w:rsidR="00086B85" w14:paraId="4B5DF9FC" w14:textId="77777777" w:rsidTr="00CC18DF">
        <w:tblPrEx>
          <w:tblCellMar>
            <w:top w:w="0" w:type="dxa"/>
            <w:bottom w:w="0" w:type="dxa"/>
          </w:tblCellMar>
        </w:tblPrEx>
        <w:tc>
          <w:tcPr>
            <w:tcW w:w="3775" w:type="dxa"/>
          </w:tcPr>
          <w:p w14:paraId="05B06D08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Missing listing name</w:t>
            </w:r>
          </w:p>
        </w:tc>
        <w:tc>
          <w:tcPr>
            <w:tcW w:w="1890" w:type="dxa"/>
          </w:tcPr>
          <w:p w14:paraId="5C53739E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16</w:t>
            </w:r>
          </w:p>
        </w:tc>
        <w:tc>
          <w:tcPr>
            <w:tcW w:w="3335" w:type="dxa"/>
          </w:tcPr>
          <w:p w14:paraId="08875895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Filled with 'Unnamed Listing'</w:t>
            </w:r>
          </w:p>
        </w:tc>
      </w:tr>
      <w:tr w:rsidR="00086B85" w14:paraId="51B0004F" w14:textId="77777777" w:rsidTr="00CC18DF">
        <w:tblPrEx>
          <w:tblCellMar>
            <w:top w:w="0" w:type="dxa"/>
            <w:bottom w:w="0" w:type="dxa"/>
          </w:tblCellMar>
        </w:tblPrEx>
        <w:tc>
          <w:tcPr>
            <w:tcW w:w="3775" w:type="dxa"/>
          </w:tcPr>
          <w:p w14:paraId="6F4C18AD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Missing host name</w:t>
            </w:r>
          </w:p>
        </w:tc>
        <w:tc>
          <w:tcPr>
            <w:tcW w:w="1890" w:type="dxa"/>
          </w:tcPr>
          <w:p w14:paraId="555BA6C6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21</w:t>
            </w:r>
          </w:p>
        </w:tc>
        <w:tc>
          <w:tcPr>
            <w:tcW w:w="3335" w:type="dxa"/>
          </w:tcPr>
          <w:p w14:paraId="3819D292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Filled with 'Unknown Host'</w:t>
            </w:r>
          </w:p>
        </w:tc>
      </w:tr>
      <w:tr w:rsidR="00086B85" w14:paraId="334B7FE2" w14:textId="77777777" w:rsidTr="00CC18DF">
        <w:tblPrEx>
          <w:tblCellMar>
            <w:top w:w="0" w:type="dxa"/>
            <w:bottom w:w="0" w:type="dxa"/>
          </w:tblCellMar>
        </w:tblPrEx>
        <w:tc>
          <w:tcPr>
            <w:tcW w:w="3775" w:type="dxa"/>
          </w:tcPr>
          <w:p w14:paraId="6808A54C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Never reviewed (last_review / reviews_per_month null)</w:t>
            </w:r>
          </w:p>
        </w:tc>
        <w:tc>
          <w:tcPr>
            <w:tcW w:w="1890" w:type="dxa"/>
          </w:tcPr>
          <w:p w14:paraId="2EBA4334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10,052</w:t>
            </w:r>
          </w:p>
        </w:tc>
        <w:tc>
          <w:tcPr>
            <w:tcW w:w="3335" w:type="dxa"/>
          </w:tcPr>
          <w:p w14:paraId="3AB0FFA0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reviews_per_month set to 0; last_review kept NULL (valid state)</w:t>
            </w:r>
          </w:p>
        </w:tc>
      </w:tr>
      <w:tr w:rsidR="00086B85" w14:paraId="74F1EC42" w14:textId="77777777" w:rsidTr="00CC18DF">
        <w:tblPrEx>
          <w:tblCellMar>
            <w:top w:w="0" w:type="dxa"/>
            <w:bottom w:w="0" w:type="dxa"/>
          </w:tblCellMar>
        </w:tblPrEx>
        <w:tc>
          <w:tcPr>
            <w:tcW w:w="3775" w:type="dxa"/>
          </w:tcPr>
          <w:p w14:paraId="7275C403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Invalid price (price &lt;= 0)</w:t>
            </w:r>
          </w:p>
        </w:tc>
        <w:tc>
          <w:tcPr>
            <w:tcW w:w="1890" w:type="dxa"/>
          </w:tcPr>
          <w:p w14:paraId="2AED88CC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3335" w:type="dxa"/>
          </w:tcPr>
          <w:p w14:paraId="75A5CE8D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Row dropped</w:t>
            </w:r>
          </w:p>
        </w:tc>
      </w:tr>
      <w:tr w:rsidR="00086B85" w14:paraId="69CDE7DD" w14:textId="77777777" w:rsidTr="00CC18DF">
        <w:tblPrEx>
          <w:tblCellMar>
            <w:top w:w="0" w:type="dxa"/>
            <w:bottom w:w="0" w:type="dxa"/>
          </w:tblCellMar>
        </w:tblPrEx>
        <w:tc>
          <w:tcPr>
            <w:tcW w:w="3775" w:type="dxa"/>
          </w:tcPr>
          <w:p w14:paraId="000195B1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Invalid minimum_nights (&lt;= 0)</w:t>
            </w:r>
          </w:p>
        </w:tc>
        <w:tc>
          <w:tcPr>
            <w:tcW w:w="1890" w:type="dxa"/>
          </w:tcPr>
          <w:p w14:paraId="57D86890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0 (checked, none found)</w:t>
            </w:r>
          </w:p>
        </w:tc>
        <w:tc>
          <w:tcPr>
            <w:tcW w:w="3335" w:type="dxa"/>
          </w:tcPr>
          <w:p w14:paraId="24303E2C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Row would be dropped</w:t>
            </w:r>
          </w:p>
        </w:tc>
      </w:tr>
      <w:tr w:rsidR="00086B85" w14:paraId="083E555E" w14:textId="77777777" w:rsidTr="00CC18DF">
        <w:tblPrEx>
          <w:tblCellMar>
            <w:top w:w="0" w:type="dxa"/>
            <w:bottom w:w="0" w:type="dxa"/>
          </w:tblCellMar>
        </w:tblPrEx>
        <w:tc>
          <w:tcPr>
            <w:tcW w:w="3775" w:type="dxa"/>
          </w:tcPr>
          <w:p w14:paraId="1B44E6E0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GPS coordinates outside NYC bounding box</w:t>
            </w:r>
          </w:p>
        </w:tc>
        <w:tc>
          <w:tcPr>
            <w:tcW w:w="1890" w:type="dxa"/>
          </w:tcPr>
          <w:p w14:paraId="3D59CDD5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0 (checked, none found)</w:t>
            </w:r>
          </w:p>
        </w:tc>
        <w:tc>
          <w:tcPr>
            <w:tcW w:w="3335" w:type="dxa"/>
          </w:tcPr>
          <w:p w14:paraId="393A2F88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Row wou</w:t>
            </w:r>
            <w:r w:rsidRPr="00B85618">
              <w:rPr>
                <w:color w:val="000000"/>
                <w:sz w:val="22"/>
                <w:szCs w:val="22"/>
              </w:rPr>
              <w:t>ld be dropped</w:t>
            </w:r>
          </w:p>
        </w:tc>
      </w:tr>
      <w:tr w:rsidR="00086B85" w14:paraId="31BD7530" w14:textId="77777777" w:rsidTr="00CC18DF">
        <w:tblPrEx>
          <w:tblCellMar>
            <w:top w:w="0" w:type="dxa"/>
            <w:bottom w:w="0" w:type="dxa"/>
          </w:tblCellMar>
        </w:tblPrEx>
        <w:tc>
          <w:tcPr>
            <w:tcW w:w="3775" w:type="dxa"/>
          </w:tcPr>
          <w:p w14:paraId="5A5DAC45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Duplicate listing id</w:t>
            </w:r>
          </w:p>
        </w:tc>
        <w:tc>
          <w:tcPr>
            <w:tcW w:w="1890" w:type="dxa"/>
          </w:tcPr>
          <w:p w14:paraId="56A6CAF3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0 (checked, none found)</w:t>
            </w:r>
          </w:p>
        </w:tc>
        <w:tc>
          <w:tcPr>
            <w:tcW w:w="3335" w:type="dxa"/>
          </w:tcPr>
          <w:p w14:paraId="57C4BE18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Duplicate rows would be dropped, keeping the first occurrence</w:t>
            </w:r>
          </w:p>
        </w:tc>
      </w:tr>
    </w:tbl>
    <w:p w14:paraId="4C457D71" w14:textId="77777777" w:rsidR="00086B85" w:rsidRDefault="00086B85">
      <w:pPr>
        <w:spacing w:after="120"/>
      </w:pPr>
    </w:p>
    <w:p w14:paraId="20EA2B13" w14:textId="745CED63" w:rsidR="00086B85" w:rsidRPr="00B85618" w:rsidRDefault="0036138E" w:rsidP="00B85618">
      <w:pPr>
        <w:spacing w:after="120"/>
        <w:jc w:val="both"/>
        <w:rPr>
          <w:sz w:val="24"/>
          <w:szCs w:val="24"/>
        </w:rPr>
      </w:pPr>
      <w:r w:rsidRPr="00B85618">
        <w:rPr>
          <w:sz w:val="24"/>
          <w:szCs w:val="24"/>
        </w:rPr>
        <w:t>The result, staging. cleaned</w:t>
      </w:r>
      <w:r w:rsidRPr="00B85618">
        <w:rPr>
          <w:sz w:val="24"/>
          <w:szCs w:val="24"/>
        </w:rPr>
        <w:t>_listings, has 48,884 rows (11 fewer than the source, all removed for having a non-positive price).</w:t>
      </w:r>
    </w:p>
    <w:p w14:paraId="52833545" w14:textId="77777777" w:rsidR="00086B85" w:rsidRDefault="0036138E">
      <w:pPr>
        <w:pStyle w:val="Heading2"/>
        <w:spacing w:before="200" w:after="100"/>
      </w:pPr>
      <w:r>
        <w:t>4.3 Transform</w:t>
      </w:r>
    </w:p>
    <w:p w14:paraId="0E9F68D8" w14:textId="77777777" w:rsidR="00086B85" w:rsidRPr="00B85618" w:rsidRDefault="0036138E" w:rsidP="00B85618">
      <w:pPr>
        <w:spacing w:after="120" w:line="360" w:lineRule="auto"/>
        <w:jc w:val="both"/>
        <w:rPr>
          <w:sz w:val="24"/>
          <w:szCs w:val="24"/>
        </w:rPr>
      </w:pPr>
      <w:r w:rsidRPr="00B85618">
        <w:rPr>
          <w:sz w:val="24"/>
          <w:szCs w:val="24"/>
        </w:rPr>
        <w:t>transform.py implements the four required transformations:</w:t>
      </w:r>
    </w:p>
    <w:p w14:paraId="1485D29B" w14:textId="06C29482" w:rsidR="00086B85" w:rsidRPr="00B85618" w:rsidRDefault="0036138E" w:rsidP="00B85618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4"/>
          <w:szCs w:val="24"/>
        </w:rPr>
      </w:pPr>
      <w:r w:rsidRPr="00B85618">
        <w:rPr>
          <w:sz w:val="24"/>
          <w:szCs w:val="24"/>
        </w:rPr>
        <w:t>Derived column:</w:t>
      </w:r>
      <w:r>
        <w:rPr>
          <w:sz w:val="24"/>
          <w:szCs w:val="24"/>
        </w:rPr>
        <w:t xml:space="preserve"> </w:t>
      </w:r>
      <w:r w:rsidRPr="00B85618">
        <w:rPr>
          <w:sz w:val="24"/>
          <w:szCs w:val="24"/>
        </w:rPr>
        <w:t>price_category buckets every listing into Budget (&lt; $75), Mid-range ($75–199), or Luxury (≥ $200).</w:t>
      </w:r>
    </w:p>
    <w:p w14:paraId="6CED3742" w14:textId="65E4ABB2" w:rsidR="00086B85" w:rsidRPr="00B85618" w:rsidRDefault="0036138E" w:rsidP="00B85618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4"/>
          <w:szCs w:val="24"/>
        </w:rPr>
      </w:pPr>
      <w:r w:rsidRPr="00B85618">
        <w:rPr>
          <w:sz w:val="24"/>
          <w:szCs w:val="24"/>
        </w:rPr>
        <w:t xml:space="preserve">Derived column </w:t>
      </w:r>
      <w:r>
        <w:rPr>
          <w:sz w:val="24"/>
          <w:szCs w:val="24"/>
        </w:rPr>
        <w:t xml:space="preserve">: </w:t>
      </w:r>
      <w:r w:rsidRPr="00B85618">
        <w:rPr>
          <w:sz w:val="24"/>
          <w:szCs w:val="24"/>
        </w:rPr>
        <w:t>availability_status buckets availability_365 into Rarely / Occasionally / Highly Available, alongside a derived business me</w:t>
      </w:r>
      <w:r w:rsidRPr="00B85618">
        <w:rPr>
          <w:sz w:val="24"/>
          <w:szCs w:val="24"/>
        </w:rPr>
        <w:t>tric, estimated_annual_revenue = price × (365 − availability_365).</w:t>
      </w:r>
    </w:p>
    <w:p w14:paraId="636DCC98" w14:textId="408D5BFD" w:rsidR="00086B85" w:rsidRPr="00B85618" w:rsidRDefault="0036138E" w:rsidP="00B85618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4"/>
          <w:szCs w:val="24"/>
        </w:rPr>
      </w:pPr>
      <w:r w:rsidRPr="00B85618">
        <w:rPr>
          <w:sz w:val="24"/>
          <w:szCs w:val="24"/>
        </w:rPr>
        <w:t xml:space="preserve">Date formatting </w:t>
      </w:r>
      <w:r>
        <w:rPr>
          <w:sz w:val="24"/>
          <w:szCs w:val="24"/>
        </w:rPr>
        <w:t>:</w:t>
      </w:r>
      <w:r w:rsidRPr="00B85618">
        <w:rPr>
          <w:sz w:val="24"/>
          <w:szCs w:val="24"/>
        </w:rPr>
        <w:t xml:space="preserve"> last_review is parsed into a proper DATE, expanded into a full dim_date row (year, month, month name, weekday, quarter), and used to compute days_since_last_review relativ</w:t>
      </w:r>
      <w:r w:rsidRPr="00B85618">
        <w:rPr>
          <w:sz w:val="24"/>
          <w:szCs w:val="24"/>
        </w:rPr>
        <w:t>e to a fixed reference date (2019-07-09, the day after the most recent review in the dataset).</w:t>
      </w:r>
    </w:p>
    <w:p w14:paraId="064ED989" w14:textId="1C52709D" w:rsidR="00086B85" w:rsidRPr="00B85618" w:rsidRDefault="0036138E" w:rsidP="00B85618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4"/>
          <w:szCs w:val="24"/>
        </w:rPr>
      </w:pPr>
      <w:r w:rsidRPr="00B85618">
        <w:rPr>
          <w:sz w:val="24"/>
          <w:szCs w:val="24"/>
        </w:rPr>
        <w:t>Aggregation:</w:t>
      </w:r>
      <w:r w:rsidRPr="00B85618">
        <w:rPr>
          <w:sz w:val="24"/>
          <w:szCs w:val="24"/>
        </w:rPr>
        <w:t xml:space="preserve"> a neighbourhood-level summary (total listings, average price, average availability, total estimated revenue) is computed with a pandas group-by and</w:t>
      </w:r>
      <w:r w:rsidRPr="00B85618">
        <w:rPr>
          <w:sz w:val="24"/>
          <w:szCs w:val="24"/>
        </w:rPr>
        <w:t xml:space="preserve"> written to marts.neighbourhood_summary.</w:t>
      </w:r>
    </w:p>
    <w:p w14:paraId="19FC08FB" w14:textId="77777777" w:rsidR="00086B85" w:rsidRDefault="0036138E">
      <w:pPr>
        <w:pStyle w:val="Heading2"/>
        <w:spacing w:before="200" w:after="100"/>
      </w:pPr>
      <w:r>
        <w:t>4.4 Load</w:t>
      </w:r>
    </w:p>
    <w:p w14:paraId="74F13F1A" w14:textId="722B17F1" w:rsidR="00086B85" w:rsidRPr="00B85618" w:rsidRDefault="0036138E" w:rsidP="00B85618">
      <w:pPr>
        <w:spacing w:after="120" w:line="360" w:lineRule="auto"/>
        <w:jc w:val="both"/>
        <w:rPr>
          <w:sz w:val="24"/>
          <w:szCs w:val="24"/>
        </w:rPr>
      </w:pPr>
      <w:r w:rsidRPr="00B85618">
        <w:rPr>
          <w:sz w:val="24"/>
          <w:szCs w:val="24"/>
        </w:rPr>
        <w:t>load.py loads the four dimension tables first (load_dimensions), then merges the transformed fact rows against each dimension's surrogate key and inserts them into core. fact</w:t>
      </w:r>
      <w:r w:rsidRPr="00B85618">
        <w:rPr>
          <w:sz w:val="24"/>
          <w:szCs w:val="24"/>
        </w:rPr>
        <w:t>_listings</w:t>
      </w:r>
      <w:r w:rsidR="00CC18DF">
        <w:rPr>
          <w:sz w:val="24"/>
          <w:szCs w:val="24"/>
        </w:rPr>
        <w:t xml:space="preserve">. </w:t>
      </w:r>
      <w:r w:rsidRPr="00B85618">
        <w:rPr>
          <w:sz w:val="24"/>
          <w:szCs w:val="24"/>
        </w:rPr>
        <w:t>The aggreg</w:t>
      </w:r>
      <w:r w:rsidRPr="00B85618">
        <w:rPr>
          <w:sz w:val="24"/>
          <w:szCs w:val="24"/>
        </w:rPr>
        <w:t xml:space="preserve">ate table is </w:t>
      </w:r>
      <w:r w:rsidRPr="00B85618">
        <w:rPr>
          <w:sz w:val="24"/>
          <w:szCs w:val="24"/>
        </w:rPr>
        <w:lastRenderedPageBreak/>
        <w:t>loaded separately (load_marts). Splitting dimensions and fact into two functions mirrors real practice: the fact table's foreign keys cannot be populated until the dimension rows — and their surrogate keys — already exist.</w:t>
      </w:r>
    </w:p>
    <w:p w14:paraId="660EB1F1" w14:textId="77777777" w:rsidR="00086B85" w:rsidRDefault="0036138E">
      <w:pPr>
        <w:pStyle w:val="Heading1"/>
        <w:spacing w:before="300" w:after="150"/>
      </w:pPr>
      <w:r>
        <w:t>5. Airflow DAG Explanation</w:t>
      </w:r>
    </w:p>
    <w:p w14:paraId="5CCD6129" w14:textId="1498692F" w:rsidR="00086B85" w:rsidRPr="00B85618" w:rsidRDefault="0036138E" w:rsidP="00B85618">
      <w:pPr>
        <w:spacing w:after="120" w:line="360" w:lineRule="auto"/>
        <w:jc w:val="both"/>
        <w:rPr>
          <w:sz w:val="24"/>
          <w:szCs w:val="24"/>
        </w:rPr>
      </w:pPr>
      <w:r w:rsidRPr="00B85618">
        <w:rPr>
          <w:sz w:val="24"/>
          <w:szCs w:val="24"/>
        </w:rPr>
        <w:t xml:space="preserve">The pipeline is orchestrated by the airbnb_dw_pipeline DAG (dags/airbnb_dw_pipeline_dag.py), scheduled to run daily. It has 8 tasks </w:t>
      </w:r>
      <w:r w:rsidRPr="00B85618">
        <w:rPr>
          <w:sz w:val="24"/>
          <w:szCs w:val="24"/>
        </w:rPr>
        <w:t xml:space="preserve"> more than the minimum of 5</w:t>
      </w:r>
      <w:r>
        <w:rPr>
          <w:sz w:val="24"/>
          <w:szCs w:val="24"/>
        </w:rPr>
        <w:t xml:space="preserve">, </w:t>
      </w:r>
      <w:r w:rsidRPr="00B85618">
        <w:rPr>
          <w:sz w:val="24"/>
          <w:szCs w:val="24"/>
        </w:rPr>
        <w:t>with explicit dependencies, including a fan-out after load_dimensi</w:t>
      </w:r>
      <w:r w:rsidRPr="00B85618">
        <w:rPr>
          <w:sz w:val="24"/>
          <w:szCs w:val="24"/>
        </w:rPr>
        <w:t>ons and a fan-in before the final task.</w:t>
      </w:r>
    </w:p>
    <w:p w14:paraId="4E155057" w14:textId="77777777" w:rsidR="00086B85" w:rsidRDefault="0036138E">
      <w:pPr>
        <w:spacing w:before="100" w:after="100"/>
        <w:jc w:val="center"/>
      </w:pPr>
      <w:r>
        <w:rPr>
          <w:noProof/>
        </w:rPr>
        <w:drawing>
          <wp:inline distT="0" distB="0" distL="0" distR="0" wp14:anchorId="6AC24567" wp14:editId="47189E5D">
            <wp:extent cx="6188765" cy="8610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5213" cy="89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7E968" w14:textId="61CF6FA5" w:rsidR="00086B85" w:rsidRDefault="0036138E">
      <w:pPr>
        <w:spacing w:after="240"/>
        <w:jc w:val="center"/>
        <w:rPr>
          <w:i/>
          <w:iCs/>
          <w:color w:val="555555"/>
        </w:rPr>
      </w:pPr>
      <w:r>
        <w:rPr>
          <w:i/>
          <w:iCs/>
          <w:color w:val="555555"/>
        </w:rPr>
        <w:t>Figure 3 — Airflow task graph for airbnb_dw_pipeline.</w:t>
      </w:r>
    </w:p>
    <w:p w14:paraId="6DFAE6C7" w14:textId="77777777" w:rsidR="00CC18DF" w:rsidRDefault="00CC18DF">
      <w:pPr>
        <w:spacing w:after="240"/>
        <w:jc w:val="center"/>
      </w:pPr>
    </w:p>
    <w:p w14:paraId="0481FF6B" w14:textId="77777777" w:rsidR="00086B85" w:rsidRDefault="0036138E" w:rsidP="00CC18DF">
      <w:pPr>
        <w:pBdr>
          <w:top w:val="single" w:sz="2" w:space="9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>create_schema &gt;&gt; extract_raw_data &gt;&gt; clean_and_validate &gt;&gt; transform_data transform_data &gt;&gt; load_dimensions &gt;&gt; load_fact load_dimensions &gt;&gt; load_marts [load_fac</w:t>
      </w:r>
      <w:r>
        <w:rPr>
          <w:rFonts w:ascii="Consolas" w:eastAsia="Consolas" w:hAnsi="Consolas" w:cs="Consolas"/>
          <w:sz w:val="18"/>
          <w:szCs w:val="18"/>
        </w:rPr>
        <w:t>t, load_marts] &gt;&gt; run_analytical_queries</w:t>
      </w:r>
    </w:p>
    <w:p w14:paraId="0A306E09" w14:textId="173DBD40" w:rsidR="00086B85" w:rsidRPr="00B85618" w:rsidRDefault="0036138E" w:rsidP="00B85618">
      <w:pPr>
        <w:spacing w:after="120" w:line="360" w:lineRule="auto"/>
        <w:jc w:val="both"/>
        <w:rPr>
          <w:sz w:val="24"/>
          <w:szCs w:val="24"/>
        </w:rPr>
      </w:pPr>
      <w:r w:rsidRPr="00B85618">
        <w:rPr>
          <w:sz w:val="24"/>
          <w:szCs w:val="24"/>
        </w:rPr>
        <w:t>load_fact and load_marts both depend only on load_dimensions having completed, so Airflow can run them in parallel; run_analytical_queries then waits for both to finish before executing the analytical SQL. Each Pyth</w:t>
      </w:r>
      <w:r w:rsidRPr="00B85618">
        <w:rPr>
          <w:sz w:val="24"/>
          <w:szCs w:val="24"/>
        </w:rPr>
        <w:t>onOperator task calls a single, independently-testable function from the scripts/ package (the same functions used by run_pipeline.py for local testing), and default_args configure 2 retries with a 5-minute delay plus failure-email alerting, consistent wit</w:t>
      </w:r>
      <w:r w:rsidRPr="00B85618">
        <w:rPr>
          <w:sz w:val="24"/>
          <w:szCs w:val="24"/>
        </w:rPr>
        <w:t>h the orchestration benefits (automatic retries, alerting, dependency management)</w:t>
      </w:r>
      <w:r w:rsidR="00CC18DF">
        <w:rPr>
          <w:sz w:val="24"/>
          <w:szCs w:val="24"/>
        </w:rPr>
        <w:t>.</w:t>
      </w:r>
    </w:p>
    <w:p w14:paraId="7EFA11A7" w14:textId="77777777" w:rsidR="00086B85" w:rsidRDefault="0036138E">
      <w:pPr>
        <w:pStyle w:val="Heading1"/>
        <w:spacing w:before="300" w:after="150"/>
      </w:pPr>
      <w:r>
        <w:t>6. Sample Query Results</w:t>
      </w:r>
    </w:p>
    <w:p w14:paraId="5A843152" w14:textId="77777777" w:rsidR="00086B85" w:rsidRPr="00B85618" w:rsidRDefault="0036138E" w:rsidP="00B85618">
      <w:pPr>
        <w:spacing w:after="120" w:line="360" w:lineRule="auto"/>
        <w:jc w:val="both"/>
        <w:rPr>
          <w:sz w:val="24"/>
          <w:szCs w:val="24"/>
        </w:rPr>
      </w:pPr>
      <w:r w:rsidRPr="00B85618">
        <w:rPr>
          <w:sz w:val="24"/>
          <w:szCs w:val="24"/>
        </w:rPr>
        <w:t>The following results were produced by running sql/02_analytical_queries.sql against the fully loaded database.</w:t>
      </w:r>
    </w:p>
    <w:p w14:paraId="1C650828" w14:textId="77777777" w:rsidR="00086B85" w:rsidRDefault="0036138E">
      <w:pPr>
        <w:pStyle w:val="Heading2"/>
        <w:spacing w:before="200" w:after="100"/>
      </w:pPr>
      <w:r>
        <w:t>6.1 Revenue by bor</w:t>
      </w:r>
      <w:r>
        <w:t>ough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086B85" w14:paraId="71A77091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2B6CB0"/>
          </w:tcPr>
          <w:p w14:paraId="6AF6B98D" w14:textId="77777777" w:rsidR="00086B85" w:rsidRPr="00B85618" w:rsidRDefault="0036138E" w:rsidP="00CC18DF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B85618">
              <w:rPr>
                <w:b/>
                <w:bCs/>
                <w:color w:val="FFFFFF"/>
                <w:sz w:val="22"/>
                <w:szCs w:val="22"/>
              </w:rPr>
              <w:t>Borough</w:t>
            </w:r>
          </w:p>
        </w:tc>
        <w:tc>
          <w:tcPr>
            <w:tcW w:w="2250" w:type="dxa"/>
            <w:shd w:val="clear" w:color="auto" w:fill="2B6CB0"/>
          </w:tcPr>
          <w:p w14:paraId="163939F5" w14:textId="77777777" w:rsidR="00086B85" w:rsidRPr="00B85618" w:rsidRDefault="0036138E" w:rsidP="00CC18DF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B85618">
              <w:rPr>
                <w:b/>
                <w:bCs/>
                <w:color w:val="FFFFFF"/>
                <w:sz w:val="22"/>
                <w:szCs w:val="22"/>
              </w:rPr>
              <w:t>Listings</w:t>
            </w:r>
          </w:p>
        </w:tc>
        <w:tc>
          <w:tcPr>
            <w:tcW w:w="2250" w:type="dxa"/>
            <w:shd w:val="clear" w:color="auto" w:fill="2B6CB0"/>
          </w:tcPr>
          <w:p w14:paraId="2C71167D" w14:textId="77777777" w:rsidR="00086B85" w:rsidRPr="00B85618" w:rsidRDefault="0036138E" w:rsidP="00CC18DF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B85618">
              <w:rPr>
                <w:b/>
                <w:bCs/>
                <w:color w:val="FFFFFF"/>
                <w:sz w:val="22"/>
                <w:szCs w:val="22"/>
              </w:rPr>
              <w:t>Avg. price ($)</w:t>
            </w:r>
          </w:p>
        </w:tc>
        <w:tc>
          <w:tcPr>
            <w:tcW w:w="2250" w:type="dxa"/>
            <w:shd w:val="clear" w:color="auto" w:fill="2B6CB0"/>
          </w:tcPr>
          <w:p w14:paraId="097892E1" w14:textId="77777777" w:rsidR="00086B85" w:rsidRPr="00B85618" w:rsidRDefault="0036138E" w:rsidP="00CC18DF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B85618">
              <w:rPr>
                <w:b/>
                <w:bCs/>
                <w:color w:val="FFFFFF"/>
                <w:sz w:val="22"/>
                <w:szCs w:val="22"/>
              </w:rPr>
              <w:t>Total est. annual revenue ($)</w:t>
            </w:r>
          </w:p>
        </w:tc>
      </w:tr>
      <w:tr w:rsidR="00086B85" w14:paraId="2915A8B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3F9658AC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Manhattan</w:t>
            </w:r>
          </w:p>
        </w:tc>
        <w:tc>
          <w:tcPr>
            <w:tcW w:w="2250" w:type="dxa"/>
          </w:tcPr>
          <w:p w14:paraId="05D48AD7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21,660</w:t>
            </w:r>
          </w:p>
        </w:tc>
        <w:tc>
          <w:tcPr>
            <w:tcW w:w="2250" w:type="dxa"/>
          </w:tcPr>
          <w:p w14:paraId="45DF111A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196.88</w:t>
            </w:r>
          </w:p>
        </w:tc>
        <w:tc>
          <w:tcPr>
            <w:tcW w:w="2250" w:type="dxa"/>
          </w:tcPr>
          <w:p w14:paraId="199FF8BA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980,174,785</w:t>
            </w:r>
          </w:p>
        </w:tc>
      </w:tr>
      <w:tr w:rsidR="00086B85" w14:paraId="59CE050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3EF6A10A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Brooklyn</w:t>
            </w:r>
          </w:p>
        </w:tc>
        <w:tc>
          <w:tcPr>
            <w:tcW w:w="2250" w:type="dxa"/>
          </w:tcPr>
          <w:p w14:paraId="168CE2B0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20,095</w:t>
            </w:r>
          </w:p>
        </w:tc>
        <w:tc>
          <w:tcPr>
            <w:tcW w:w="2250" w:type="dxa"/>
          </w:tcPr>
          <w:p w14:paraId="35E13C8D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124.44</w:t>
            </w:r>
          </w:p>
        </w:tc>
        <w:tc>
          <w:tcPr>
            <w:tcW w:w="2250" w:type="dxa"/>
          </w:tcPr>
          <w:p w14:paraId="1CDCB30F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632,908,801</w:t>
            </w:r>
          </w:p>
        </w:tc>
      </w:tr>
      <w:tr w:rsidR="00086B85" w14:paraId="2BCB0F9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4FA337A1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Queens</w:t>
            </w:r>
          </w:p>
        </w:tc>
        <w:tc>
          <w:tcPr>
            <w:tcW w:w="2250" w:type="dxa"/>
          </w:tcPr>
          <w:p w14:paraId="4399F8C6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5,666</w:t>
            </w:r>
          </w:p>
        </w:tc>
        <w:tc>
          <w:tcPr>
            <w:tcW w:w="2250" w:type="dxa"/>
          </w:tcPr>
          <w:p w14:paraId="04E9A33E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99.52</w:t>
            </w:r>
          </w:p>
        </w:tc>
        <w:tc>
          <w:tcPr>
            <w:tcW w:w="2250" w:type="dxa"/>
          </w:tcPr>
          <w:p w14:paraId="122836CD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119,324,032</w:t>
            </w:r>
          </w:p>
        </w:tc>
      </w:tr>
      <w:tr w:rsidR="00086B85" w14:paraId="2FC238F4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28211740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Bronx</w:t>
            </w:r>
          </w:p>
        </w:tc>
        <w:tc>
          <w:tcPr>
            <w:tcW w:w="2250" w:type="dxa"/>
          </w:tcPr>
          <w:p w14:paraId="1885C978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1,090</w:t>
            </w:r>
          </w:p>
        </w:tc>
        <w:tc>
          <w:tcPr>
            <w:tcW w:w="2250" w:type="dxa"/>
          </w:tcPr>
          <w:p w14:paraId="5F8EC48D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87.58</w:t>
            </w:r>
          </w:p>
        </w:tc>
        <w:tc>
          <w:tcPr>
            <w:tcW w:w="2250" w:type="dxa"/>
          </w:tcPr>
          <w:p w14:paraId="03174BC3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17,946,934</w:t>
            </w:r>
          </w:p>
        </w:tc>
      </w:tr>
      <w:tr w:rsidR="00086B85" w14:paraId="1B362A1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490FBC90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Staten Island</w:t>
            </w:r>
          </w:p>
        </w:tc>
        <w:tc>
          <w:tcPr>
            <w:tcW w:w="2250" w:type="dxa"/>
          </w:tcPr>
          <w:p w14:paraId="7BC1BB92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373</w:t>
            </w:r>
          </w:p>
        </w:tc>
        <w:tc>
          <w:tcPr>
            <w:tcW w:w="2250" w:type="dxa"/>
          </w:tcPr>
          <w:p w14:paraId="5245D962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114.81</w:t>
            </w:r>
          </w:p>
        </w:tc>
        <w:tc>
          <w:tcPr>
            <w:tcW w:w="2250" w:type="dxa"/>
          </w:tcPr>
          <w:p w14:paraId="5CB15C7E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6,564,156</w:t>
            </w:r>
          </w:p>
        </w:tc>
      </w:tr>
    </w:tbl>
    <w:p w14:paraId="6B0CCFE2" w14:textId="77777777" w:rsidR="00CC18DF" w:rsidRDefault="00CC18DF" w:rsidP="00B85618">
      <w:pPr>
        <w:spacing w:after="120" w:line="360" w:lineRule="auto"/>
        <w:jc w:val="both"/>
        <w:rPr>
          <w:sz w:val="24"/>
          <w:szCs w:val="24"/>
        </w:rPr>
      </w:pPr>
    </w:p>
    <w:p w14:paraId="07F95F71" w14:textId="539A8C7F" w:rsidR="00086B85" w:rsidRPr="00B85618" w:rsidRDefault="0036138E" w:rsidP="00B85618">
      <w:pPr>
        <w:spacing w:after="120" w:line="360" w:lineRule="auto"/>
        <w:jc w:val="both"/>
        <w:rPr>
          <w:sz w:val="24"/>
          <w:szCs w:val="24"/>
        </w:rPr>
      </w:pPr>
      <w:r w:rsidRPr="00B85618">
        <w:rPr>
          <w:sz w:val="24"/>
          <w:szCs w:val="24"/>
        </w:rPr>
        <w:t>Manhattan dominates both listing volume and average price, generating over 3.7× the estimated revenue of the next-highest borough, Brooklyn.</w:t>
      </w:r>
    </w:p>
    <w:p w14:paraId="04CF368A" w14:textId="77777777" w:rsidR="00086B85" w:rsidRDefault="0036138E">
      <w:pPr>
        <w:pStyle w:val="Heading2"/>
        <w:spacing w:before="200" w:after="100"/>
      </w:pPr>
      <w:r>
        <w:t>6.2 Price and availability by room type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</w:tblGrid>
      <w:tr w:rsidR="00086B85" w14:paraId="175E0F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2B6CB0"/>
          </w:tcPr>
          <w:p w14:paraId="1C6C005C" w14:textId="77777777" w:rsidR="00086B85" w:rsidRPr="00B85618" w:rsidRDefault="0036138E" w:rsidP="00CC18DF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B85618">
              <w:rPr>
                <w:b/>
                <w:bCs/>
                <w:color w:val="FFFFFF"/>
                <w:sz w:val="22"/>
                <w:szCs w:val="22"/>
              </w:rPr>
              <w:t>Room type</w:t>
            </w:r>
          </w:p>
        </w:tc>
        <w:tc>
          <w:tcPr>
            <w:tcW w:w="1800" w:type="dxa"/>
            <w:shd w:val="clear" w:color="auto" w:fill="2B6CB0"/>
          </w:tcPr>
          <w:p w14:paraId="7656940C" w14:textId="77777777" w:rsidR="00086B85" w:rsidRPr="00B85618" w:rsidRDefault="0036138E" w:rsidP="00CC18DF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B85618">
              <w:rPr>
                <w:b/>
                <w:bCs/>
                <w:color w:val="FFFFFF"/>
                <w:sz w:val="22"/>
                <w:szCs w:val="22"/>
              </w:rPr>
              <w:t>Listings</w:t>
            </w:r>
          </w:p>
        </w:tc>
        <w:tc>
          <w:tcPr>
            <w:tcW w:w="1800" w:type="dxa"/>
            <w:shd w:val="clear" w:color="auto" w:fill="2B6CB0"/>
          </w:tcPr>
          <w:p w14:paraId="727A8D43" w14:textId="77777777" w:rsidR="00086B85" w:rsidRPr="00B85618" w:rsidRDefault="0036138E" w:rsidP="00CC18DF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B85618">
              <w:rPr>
                <w:b/>
                <w:bCs/>
                <w:color w:val="FFFFFF"/>
                <w:sz w:val="22"/>
                <w:szCs w:val="22"/>
              </w:rPr>
              <w:t>Avg. price ($)</w:t>
            </w:r>
          </w:p>
        </w:tc>
        <w:tc>
          <w:tcPr>
            <w:tcW w:w="1800" w:type="dxa"/>
            <w:shd w:val="clear" w:color="auto" w:fill="2B6CB0"/>
          </w:tcPr>
          <w:p w14:paraId="628A3BBF" w14:textId="77777777" w:rsidR="00086B85" w:rsidRPr="00B85618" w:rsidRDefault="0036138E" w:rsidP="00CC18DF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B85618">
              <w:rPr>
                <w:b/>
                <w:bCs/>
                <w:color w:val="FFFFFF"/>
                <w:sz w:val="22"/>
                <w:szCs w:val="22"/>
              </w:rPr>
              <w:t>Avg. availability (days/</w:t>
            </w:r>
            <w:proofErr w:type="spellStart"/>
            <w:r w:rsidRPr="00B85618">
              <w:rPr>
                <w:b/>
                <w:bCs/>
                <w:color w:val="FFFFFF"/>
                <w:sz w:val="22"/>
                <w:szCs w:val="22"/>
              </w:rPr>
              <w:t>yr</w:t>
            </w:r>
            <w:proofErr w:type="spellEnd"/>
            <w:r w:rsidRPr="00B85618">
              <w:rPr>
                <w:b/>
                <w:bCs/>
                <w:color w:val="FFFFFF"/>
                <w:sz w:val="22"/>
                <w:szCs w:val="22"/>
              </w:rPr>
              <w:t>)</w:t>
            </w:r>
          </w:p>
        </w:tc>
        <w:tc>
          <w:tcPr>
            <w:tcW w:w="1800" w:type="dxa"/>
            <w:shd w:val="clear" w:color="auto" w:fill="2B6CB0"/>
          </w:tcPr>
          <w:p w14:paraId="6C230AB1" w14:textId="77777777" w:rsidR="00086B85" w:rsidRPr="00B85618" w:rsidRDefault="0036138E" w:rsidP="00CC18DF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B85618">
              <w:rPr>
                <w:b/>
                <w:bCs/>
                <w:color w:val="FFFFFF"/>
                <w:sz w:val="22"/>
                <w:szCs w:val="22"/>
              </w:rPr>
              <w:t>Avg. reviews</w:t>
            </w:r>
          </w:p>
        </w:tc>
      </w:tr>
      <w:tr w:rsidR="00086B85" w14:paraId="566E5E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E7BFA45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Entire home/apt</w:t>
            </w:r>
          </w:p>
        </w:tc>
        <w:tc>
          <w:tcPr>
            <w:tcW w:w="1800" w:type="dxa"/>
          </w:tcPr>
          <w:p w14:paraId="453CF1BF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25,407</w:t>
            </w:r>
          </w:p>
        </w:tc>
        <w:tc>
          <w:tcPr>
            <w:tcW w:w="1800" w:type="dxa"/>
          </w:tcPr>
          <w:p w14:paraId="4E130D91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211.81</w:t>
            </w:r>
          </w:p>
        </w:tc>
        <w:tc>
          <w:tcPr>
            <w:tcW w:w="1800" w:type="dxa"/>
          </w:tcPr>
          <w:p w14:paraId="4BFC6411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111.9</w:t>
            </w:r>
          </w:p>
        </w:tc>
        <w:tc>
          <w:tcPr>
            <w:tcW w:w="1800" w:type="dxa"/>
          </w:tcPr>
          <w:p w14:paraId="2C97CBB3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22.8</w:t>
            </w:r>
          </w:p>
        </w:tc>
      </w:tr>
      <w:tr w:rsidR="00086B85" w14:paraId="2D3D15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3302C36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Private room</w:t>
            </w:r>
          </w:p>
        </w:tc>
        <w:tc>
          <w:tcPr>
            <w:tcW w:w="1800" w:type="dxa"/>
          </w:tcPr>
          <w:p w14:paraId="4A1CED88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22,319</w:t>
            </w:r>
          </w:p>
        </w:tc>
        <w:tc>
          <w:tcPr>
            <w:tcW w:w="1800" w:type="dxa"/>
          </w:tcPr>
          <w:p w14:paraId="52D1530C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89.81</w:t>
            </w:r>
          </w:p>
        </w:tc>
        <w:tc>
          <w:tcPr>
            <w:tcW w:w="1800" w:type="dxa"/>
          </w:tcPr>
          <w:p w14:paraId="436BC8A1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111.2</w:t>
            </w:r>
          </w:p>
        </w:tc>
        <w:tc>
          <w:tcPr>
            <w:tcW w:w="1800" w:type="dxa"/>
          </w:tcPr>
          <w:p w14:paraId="18FC9717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24.1</w:t>
            </w:r>
          </w:p>
        </w:tc>
      </w:tr>
      <w:tr w:rsidR="00086B85" w14:paraId="6DD881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B71F93B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Shared room</w:t>
            </w:r>
          </w:p>
        </w:tc>
        <w:tc>
          <w:tcPr>
            <w:tcW w:w="1800" w:type="dxa"/>
          </w:tcPr>
          <w:p w14:paraId="7E7308D3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1,158</w:t>
            </w:r>
          </w:p>
        </w:tc>
        <w:tc>
          <w:tcPr>
            <w:tcW w:w="1800" w:type="dxa"/>
          </w:tcPr>
          <w:p w14:paraId="1E266FEE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70.25</w:t>
            </w:r>
          </w:p>
        </w:tc>
        <w:tc>
          <w:tcPr>
            <w:tcW w:w="1800" w:type="dxa"/>
          </w:tcPr>
          <w:p w14:paraId="43A0B8E1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161.9</w:t>
            </w:r>
          </w:p>
        </w:tc>
        <w:tc>
          <w:tcPr>
            <w:tcW w:w="1800" w:type="dxa"/>
          </w:tcPr>
          <w:p w14:paraId="07E16B28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16.6</w:t>
            </w:r>
          </w:p>
        </w:tc>
      </w:tr>
    </w:tbl>
    <w:p w14:paraId="70DA78E1" w14:textId="77777777" w:rsidR="00CC18DF" w:rsidRDefault="00CC18DF" w:rsidP="00B85618">
      <w:pPr>
        <w:spacing w:after="120" w:line="360" w:lineRule="auto"/>
        <w:jc w:val="both"/>
        <w:rPr>
          <w:sz w:val="24"/>
          <w:szCs w:val="24"/>
        </w:rPr>
      </w:pPr>
    </w:p>
    <w:p w14:paraId="25F565C8" w14:textId="4D715D9D" w:rsidR="00086B85" w:rsidRPr="00B85618" w:rsidRDefault="0036138E" w:rsidP="00B85618">
      <w:pPr>
        <w:spacing w:after="120" w:line="360" w:lineRule="auto"/>
        <w:jc w:val="both"/>
        <w:rPr>
          <w:sz w:val="24"/>
          <w:szCs w:val="24"/>
        </w:rPr>
      </w:pPr>
      <w:r w:rsidRPr="00B85618">
        <w:rPr>
          <w:sz w:val="24"/>
          <w:szCs w:val="24"/>
        </w:rPr>
        <w:t xml:space="preserve">Shared rooms are cheapest but sit available for far longer on average (161.9 vs ~111 days/year) </w:t>
      </w:r>
      <w:r>
        <w:rPr>
          <w:sz w:val="24"/>
          <w:szCs w:val="24"/>
        </w:rPr>
        <w:t xml:space="preserve">, </w:t>
      </w:r>
      <w:r w:rsidRPr="00B85618">
        <w:rPr>
          <w:sz w:val="24"/>
          <w:szCs w:val="24"/>
        </w:rPr>
        <w:t>a signal of comparatively weak demand for that room type.</w:t>
      </w:r>
    </w:p>
    <w:p w14:paraId="524E7FE6" w14:textId="77777777" w:rsidR="00086B85" w:rsidRDefault="0036138E">
      <w:pPr>
        <w:pStyle w:val="Heading2"/>
        <w:spacing w:before="200" w:after="100"/>
      </w:pPr>
      <w:r>
        <w:t>6.3 Review recency by price category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</w:tblGrid>
      <w:tr w:rsidR="00086B85" w14:paraId="716EE8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2B6CB0"/>
          </w:tcPr>
          <w:p w14:paraId="288D7705" w14:textId="77777777" w:rsidR="00086B85" w:rsidRPr="00B85618" w:rsidRDefault="0036138E" w:rsidP="00CC18DF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B85618">
              <w:rPr>
                <w:b/>
                <w:bCs/>
                <w:color w:val="FFFFFF"/>
                <w:sz w:val="22"/>
                <w:szCs w:val="22"/>
              </w:rPr>
              <w:t>Price category</w:t>
            </w:r>
          </w:p>
        </w:tc>
        <w:tc>
          <w:tcPr>
            <w:tcW w:w="1800" w:type="dxa"/>
            <w:shd w:val="clear" w:color="auto" w:fill="2B6CB0"/>
          </w:tcPr>
          <w:p w14:paraId="561BB3D6" w14:textId="77777777" w:rsidR="00086B85" w:rsidRPr="00B85618" w:rsidRDefault="0036138E" w:rsidP="00CC18DF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B85618">
              <w:rPr>
                <w:b/>
                <w:bCs/>
                <w:color w:val="FFFFFF"/>
                <w:sz w:val="22"/>
                <w:szCs w:val="22"/>
              </w:rPr>
              <w:t>Never reviewed</w:t>
            </w:r>
          </w:p>
        </w:tc>
        <w:tc>
          <w:tcPr>
            <w:tcW w:w="1800" w:type="dxa"/>
            <w:shd w:val="clear" w:color="auto" w:fill="2B6CB0"/>
          </w:tcPr>
          <w:p w14:paraId="7FCEFB58" w14:textId="77777777" w:rsidR="00086B85" w:rsidRPr="00B85618" w:rsidRDefault="0036138E" w:rsidP="00CC18DF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B85618">
              <w:rPr>
                <w:b/>
                <w:bCs/>
                <w:color w:val="FFFFFF"/>
                <w:sz w:val="22"/>
                <w:szCs w:val="22"/>
              </w:rPr>
              <w:t>Stale (&gt;1yr)</w:t>
            </w:r>
          </w:p>
        </w:tc>
        <w:tc>
          <w:tcPr>
            <w:tcW w:w="1800" w:type="dxa"/>
            <w:shd w:val="clear" w:color="auto" w:fill="2B6CB0"/>
          </w:tcPr>
          <w:p w14:paraId="428D60AB" w14:textId="77777777" w:rsidR="00086B85" w:rsidRPr="00B85618" w:rsidRDefault="0036138E" w:rsidP="00CC18DF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B85618">
              <w:rPr>
                <w:b/>
                <w:bCs/>
                <w:color w:val="FFFFFF"/>
                <w:sz w:val="22"/>
                <w:szCs w:val="22"/>
              </w:rPr>
              <w:t>Reviewed within 1yr</w:t>
            </w:r>
          </w:p>
        </w:tc>
        <w:tc>
          <w:tcPr>
            <w:tcW w:w="1800" w:type="dxa"/>
            <w:shd w:val="clear" w:color="auto" w:fill="2B6CB0"/>
          </w:tcPr>
          <w:p w14:paraId="44C26A25" w14:textId="77777777" w:rsidR="00086B85" w:rsidRPr="00B85618" w:rsidRDefault="0036138E" w:rsidP="00CC18DF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B85618">
              <w:rPr>
                <w:b/>
                <w:bCs/>
                <w:color w:val="FFFFFF"/>
                <w:sz w:val="22"/>
                <w:szCs w:val="22"/>
              </w:rPr>
              <w:t>Total</w:t>
            </w:r>
          </w:p>
        </w:tc>
      </w:tr>
      <w:tr w:rsidR="00086B85" w14:paraId="347F37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6CB2568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Mid-range</w:t>
            </w:r>
          </w:p>
        </w:tc>
        <w:tc>
          <w:tcPr>
            <w:tcW w:w="1800" w:type="dxa"/>
          </w:tcPr>
          <w:p w14:paraId="7A66D946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4,524</w:t>
            </w:r>
          </w:p>
        </w:tc>
        <w:tc>
          <w:tcPr>
            <w:tcW w:w="1800" w:type="dxa"/>
          </w:tcPr>
          <w:p w14:paraId="56AA521B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5,312</w:t>
            </w:r>
          </w:p>
        </w:tc>
        <w:tc>
          <w:tcPr>
            <w:tcW w:w="1800" w:type="dxa"/>
          </w:tcPr>
          <w:p w14:paraId="5F1CC36D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15,397</w:t>
            </w:r>
          </w:p>
        </w:tc>
        <w:tc>
          <w:tcPr>
            <w:tcW w:w="1800" w:type="dxa"/>
          </w:tcPr>
          <w:p w14:paraId="6D8222D5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25,233</w:t>
            </w:r>
          </w:p>
        </w:tc>
      </w:tr>
      <w:tr w:rsidR="00086B85" w14:paraId="7478F3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F7B0F73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Budget</w:t>
            </w:r>
          </w:p>
        </w:tc>
        <w:tc>
          <w:tcPr>
            <w:tcW w:w="1800" w:type="dxa"/>
          </w:tcPr>
          <w:p w14:paraId="7F0C7881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2,660</w:t>
            </w:r>
          </w:p>
        </w:tc>
        <w:tc>
          <w:tcPr>
            <w:tcW w:w="1800" w:type="dxa"/>
          </w:tcPr>
          <w:p w14:paraId="1C77E2E1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2,844</w:t>
            </w:r>
          </w:p>
        </w:tc>
        <w:tc>
          <w:tcPr>
            <w:tcW w:w="1800" w:type="dxa"/>
          </w:tcPr>
          <w:p w14:paraId="3E478883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8,362</w:t>
            </w:r>
          </w:p>
        </w:tc>
        <w:tc>
          <w:tcPr>
            <w:tcW w:w="1800" w:type="dxa"/>
          </w:tcPr>
          <w:p w14:paraId="594CDAF6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13,866</w:t>
            </w:r>
          </w:p>
        </w:tc>
      </w:tr>
      <w:tr w:rsidR="00086B85" w14:paraId="1A8552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5F189698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Luxury</w:t>
            </w:r>
          </w:p>
        </w:tc>
        <w:tc>
          <w:tcPr>
            <w:tcW w:w="1800" w:type="dxa"/>
          </w:tcPr>
          <w:p w14:paraId="4D5635D6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2,867</w:t>
            </w:r>
          </w:p>
        </w:tc>
        <w:tc>
          <w:tcPr>
            <w:tcW w:w="1800" w:type="dxa"/>
          </w:tcPr>
          <w:p w14:paraId="7F5C2CCD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1,555</w:t>
            </w:r>
          </w:p>
        </w:tc>
        <w:tc>
          <w:tcPr>
            <w:tcW w:w="1800" w:type="dxa"/>
          </w:tcPr>
          <w:p w14:paraId="0E2FC16B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5,363</w:t>
            </w:r>
          </w:p>
        </w:tc>
        <w:tc>
          <w:tcPr>
            <w:tcW w:w="1800" w:type="dxa"/>
          </w:tcPr>
          <w:p w14:paraId="591BCC9C" w14:textId="77777777" w:rsidR="00086B85" w:rsidRPr="00B85618" w:rsidRDefault="0036138E" w:rsidP="00B85618">
            <w:pPr>
              <w:spacing w:line="276" w:lineRule="auto"/>
              <w:rPr>
                <w:sz w:val="22"/>
                <w:szCs w:val="22"/>
              </w:rPr>
            </w:pPr>
            <w:r w:rsidRPr="00B85618">
              <w:rPr>
                <w:color w:val="000000"/>
                <w:sz w:val="22"/>
                <w:szCs w:val="22"/>
              </w:rPr>
              <w:t>9,785</w:t>
            </w:r>
          </w:p>
        </w:tc>
      </w:tr>
    </w:tbl>
    <w:p w14:paraId="5E5A241B" w14:textId="77777777" w:rsidR="00CC18DF" w:rsidRDefault="00CC18DF" w:rsidP="00B85618">
      <w:pPr>
        <w:spacing w:after="120" w:line="360" w:lineRule="auto"/>
        <w:jc w:val="both"/>
        <w:rPr>
          <w:sz w:val="24"/>
          <w:szCs w:val="24"/>
        </w:rPr>
      </w:pPr>
    </w:p>
    <w:p w14:paraId="07CD9758" w14:textId="658FF295" w:rsidR="00086B85" w:rsidRPr="00B85618" w:rsidRDefault="0036138E" w:rsidP="00B85618">
      <w:pPr>
        <w:spacing w:after="120" w:line="360" w:lineRule="auto"/>
        <w:jc w:val="both"/>
        <w:rPr>
          <w:sz w:val="24"/>
          <w:szCs w:val="24"/>
        </w:rPr>
      </w:pPr>
      <w:r w:rsidRPr="00B85618">
        <w:rPr>
          <w:sz w:val="24"/>
          <w:szCs w:val="24"/>
        </w:rPr>
        <w:t>Luxury listings have the highest never-reviewed rate proportionally, consistent with lower booking volume at higher price points.</w:t>
      </w:r>
    </w:p>
    <w:p w14:paraId="7533BFDD" w14:textId="61E297B1" w:rsidR="00086B85" w:rsidRDefault="0036138E" w:rsidP="00B85618">
      <w:pPr>
        <w:spacing w:after="120" w:line="360" w:lineRule="auto"/>
        <w:jc w:val="both"/>
        <w:rPr>
          <w:sz w:val="24"/>
          <w:szCs w:val="24"/>
        </w:rPr>
      </w:pPr>
      <w:r w:rsidRPr="00B85618">
        <w:rPr>
          <w:sz w:val="24"/>
          <w:szCs w:val="24"/>
        </w:rPr>
        <w:t>Two further queries (top 10 neighbourhoods by price, top 10 hosts by estimated revenue) and the neighbourhood oversupply query</w:t>
      </w:r>
      <w:r w:rsidRPr="00B85618">
        <w:rPr>
          <w:sz w:val="24"/>
          <w:szCs w:val="24"/>
        </w:rPr>
        <w:t xml:space="preserve"> are included in full in sql/02_analytical_queries.sql and were verified to run correctly against the loaded schema.</w:t>
      </w:r>
    </w:p>
    <w:p w14:paraId="4CE2458E" w14:textId="77777777" w:rsidR="00F13BBE" w:rsidRPr="00B85618" w:rsidRDefault="00F13BBE" w:rsidP="00B85618">
      <w:pPr>
        <w:spacing w:after="120" w:line="360" w:lineRule="auto"/>
        <w:jc w:val="both"/>
        <w:rPr>
          <w:sz w:val="24"/>
          <w:szCs w:val="24"/>
        </w:rPr>
      </w:pPr>
    </w:p>
    <w:p w14:paraId="5D548AA1" w14:textId="77777777" w:rsidR="00086B85" w:rsidRDefault="0036138E">
      <w:pPr>
        <w:pStyle w:val="Heading1"/>
        <w:spacing w:before="300" w:after="150"/>
      </w:pPr>
      <w:r>
        <w:t>7. Challenges and Lessons Learned</w:t>
      </w:r>
    </w:p>
    <w:p w14:paraId="544EF218" w14:textId="6BD22F38" w:rsidR="00CC18DF" w:rsidRPr="00CC18DF" w:rsidRDefault="0036138E" w:rsidP="00CC18DF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4"/>
          <w:szCs w:val="24"/>
        </w:rPr>
      </w:pPr>
      <w:r w:rsidRPr="00B85618">
        <w:rPr>
          <w:sz w:val="24"/>
          <w:szCs w:val="24"/>
        </w:rPr>
        <w:t>Distinguishing 'missing' from 'not applicable': 10,052 listings have no last_review because they have nev</w:t>
      </w:r>
      <w:r w:rsidRPr="00B85618">
        <w:rPr>
          <w:sz w:val="24"/>
          <w:szCs w:val="24"/>
        </w:rPr>
        <w:t>er been reviewed, not because data was lost. Treating this as a default value</w:t>
      </w:r>
      <w:r w:rsidR="00CC18DF">
        <w:rPr>
          <w:sz w:val="24"/>
          <w:szCs w:val="24"/>
        </w:rPr>
        <w:t xml:space="preserve"> </w:t>
      </w:r>
      <w:r w:rsidRPr="00B85618">
        <w:rPr>
          <w:sz w:val="24"/>
          <w:szCs w:val="24"/>
        </w:rPr>
        <w:t>required keeping the date column nullable throughout the star schema rather than coercing it</w:t>
      </w:r>
      <w:r w:rsidRPr="00B85618">
        <w:rPr>
          <w:sz w:val="24"/>
          <w:szCs w:val="24"/>
        </w:rPr>
        <w:t>.</w:t>
      </w:r>
    </w:p>
    <w:p w14:paraId="1B9BD78D" w14:textId="49B26A82" w:rsidR="00086B85" w:rsidRPr="00B85618" w:rsidRDefault="0036138E" w:rsidP="00B85618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4"/>
          <w:szCs w:val="24"/>
        </w:rPr>
      </w:pPr>
      <w:r w:rsidRPr="00B85618">
        <w:rPr>
          <w:sz w:val="24"/>
          <w:szCs w:val="24"/>
        </w:rPr>
        <w:t>D</w:t>
      </w:r>
      <w:r w:rsidRPr="00B85618">
        <w:rPr>
          <w:sz w:val="24"/>
          <w:szCs w:val="24"/>
        </w:rPr>
        <w:t xml:space="preserve">imension/fact load ordering: because fact_listings' foreign keys reference surrogate keys generated when the dimension tables are loaded, load_dimensions must fully complete before load_fact begins </w:t>
      </w:r>
      <w:r w:rsidRPr="00B85618">
        <w:rPr>
          <w:sz w:val="24"/>
          <w:szCs w:val="24"/>
        </w:rPr>
        <w:lastRenderedPageBreak/>
        <w:t>this is enforced explicitly in the DAG rather than le</w:t>
      </w:r>
      <w:r w:rsidRPr="00B85618">
        <w:rPr>
          <w:sz w:val="24"/>
          <w:szCs w:val="24"/>
        </w:rPr>
        <w:t>ft implicit, avoiding a subtle race condition that would otherwise only surface intermittently.</w:t>
      </w:r>
    </w:p>
    <w:p w14:paraId="44A90DAB" w14:textId="77777777" w:rsidR="00086B85" w:rsidRPr="00B85618" w:rsidRDefault="0036138E" w:rsidP="00B85618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4"/>
          <w:szCs w:val="24"/>
        </w:rPr>
      </w:pPr>
      <w:r w:rsidRPr="00B85618">
        <w:rPr>
          <w:sz w:val="24"/>
          <w:szCs w:val="24"/>
        </w:rPr>
        <w:t xml:space="preserve">Choosing a stable reference date: computing 'days since last review' needed a fixed anchor date rather than 'today', since the pipeline must produce identical, </w:t>
      </w:r>
      <w:r w:rsidRPr="00B85618">
        <w:rPr>
          <w:sz w:val="24"/>
          <w:szCs w:val="24"/>
        </w:rPr>
        <w:t>reproducible output on every re-run regardless of when it happens to execute.</w:t>
      </w:r>
    </w:p>
    <w:p w14:paraId="247E43F9" w14:textId="020383DC" w:rsidR="00086B85" w:rsidRPr="00B85618" w:rsidRDefault="0036138E" w:rsidP="00B85618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4"/>
          <w:szCs w:val="24"/>
        </w:rPr>
      </w:pPr>
      <w:r w:rsidRPr="00B85618">
        <w:rPr>
          <w:sz w:val="24"/>
          <w:szCs w:val="24"/>
        </w:rPr>
        <w:t xml:space="preserve">Balancing normalization with query simplicity: a fully normalized snowflake design (e.g. splitting neighbourhood_group into its own table referenced by dim_neighbourhood) would reduce redundancy further, but was intentionally avoided in </w:t>
      </w:r>
      <w:r w:rsidR="00CC18DF" w:rsidRPr="00B85618">
        <w:rPr>
          <w:sz w:val="24"/>
          <w:szCs w:val="24"/>
        </w:rPr>
        <w:t>favor</w:t>
      </w:r>
      <w:r w:rsidRPr="00B85618">
        <w:rPr>
          <w:sz w:val="24"/>
          <w:szCs w:val="24"/>
        </w:rPr>
        <w:t xml:space="preserve"> of a star sc</w:t>
      </w:r>
      <w:r w:rsidRPr="00B85618">
        <w:rPr>
          <w:sz w:val="24"/>
          <w:szCs w:val="24"/>
        </w:rPr>
        <w:t>hema, so that every analytical query needs only a single fact-to-dimension join.</w:t>
      </w:r>
    </w:p>
    <w:p w14:paraId="09042F59" w14:textId="31290C0B" w:rsidR="00B85618" w:rsidRPr="00B85618" w:rsidRDefault="0036138E" w:rsidP="00B85618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4"/>
          <w:szCs w:val="24"/>
        </w:rPr>
      </w:pPr>
      <w:r w:rsidRPr="00B85618">
        <w:rPr>
          <w:sz w:val="24"/>
          <w:szCs w:val="24"/>
        </w:rPr>
        <w:t>Validating cleaning rules against real profiling output, not assumptions: an early version of the cleaning script defaulted missing prices to the dataset average; profiling sh</w:t>
      </w:r>
      <w:r w:rsidRPr="00B85618">
        <w:rPr>
          <w:sz w:val="24"/>
          <w:szCs w:val="24"/>
        </w:rPr>
        <w:t>owed only 11 such rows, all with price = 0, so dropping them (as clearly invalid records) was more defensible than inventing a price.</w:t>
      </w:r>
    </w:p>
    <w:sectPr w:rsidR="00B85618" w:rsidRPr="00B8561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614016"/>
    <w:multiLevelType w:val="hybridMultilevel"/>
    <w:tmpl w:val="A5B82488"/>
    <w:lvl w:ilvl="0" w:tplc="F65A615A">
      <w:start w:val="1"/>
      <w:numFmt w:val="bullet"/>
      <w:lvlText w:val="•"/>
      <w:lvlJc w:val="left"/>
      <w:pPr>
        <w:ind w:left="420" w:hanging="260"/>
      </w:pPr>
    </w:lvl>
    <w:lvl w:ilvl="1" w:tplc="2A88E744">
      <w:numFmt w:val="decimal"/>
      <w:lvlText w:val=""/>
      <w:lvlJc w:val="left"/>
    </w:lvl>
    <w:lvl w:ilvl="2" w:tplc="D9A061A4">
      <w:numFmt w:val="decimal"/>
      <w:lvlText w:val=""/>
      <w:lvlJc w:val="left"/>
    </w:lvl>
    <w:lvl w:ilvl="3" w:tplc="6EAC5092">
      <w:numFmt w:val="decimal"/>
      <w:lvlText w:val=""/>
      <w:lvlJc w:val="left"/>
    </w:lvl>
    <w:lvl w:ilvl="4" w:tplc="75C462AC">
      <w:numFmt w:val="decimal"/>
      <w:lvlText w:val=""/>
      <w:lvlJc w:val="left"/>
    </w:lvl>
    <w:lvl w:ilvl="5" w:tplc="BB42471C">
      <w:numFmt w:val="decimal"/>
      <w:lvlText w:val=""/>
      <w:lvlJc w:val="left"/>
    </w:lvl>
    <w:lvl w:ilvl="6" w:tplc="8B2448DA">
      <w:numFmt w:val="decimal"/>
      <w:lvlText w:val=""/>
      <w:lvlJc w:val="left"/>
    </w:lvl>
    <w:lvl w:ilvl="7" w:tplc="462C9DB2">
      <w:numFmt w:val="decimal"/>
      <w:lvlText w:val=""/>
      <w:lvlJc w:val="left"/>
    </w:lvl>
    <w:lvl w:ilvl="8" w:tplc="225A4088">
      <w:numFmt w:val="decimal"/>
      <w:lvlText w:val=""/>
      <w:lvlJc w:val="left"/>
    </w:lvl>
  </w:abstractNum>
  <w:abstractNum w:abstractNumId="1" w15:restartNumberingAfterBreak="0">
    <w:nsid w:val="648625BD"/>
    <w:multiLevelType w:val="hybridMultilevel"/>
    <w:tmpl w:val="E6D898C4"/>
    <w:lvl w:ilvl="0" w:tplc="2B6A0742">
      <w:start w:val="1"/>
      <w:numFmt w:val="bullet"/>
      <w:lvlText w:val="●"/>
      <w:lvlJc w:val="left"/>
      <w:pPr>
        <w:ind w:left="720" w:hanging="360"/>
      </w:pPr>
    </w:lvl>
    <w:lvl w:ilvl="1" w:tplc="CA04756A">
      <w:start w:val="1"/>
      <w:numFmt w:val="bullet"/>
      <w:lvlText w:val="○"/>
      <w:lvlJc w:val="left"/>
      <w:pPr>
        <w:ind w:left="1440" w:hanging="360"/>
      </w:pPr>
    </w:lvl>
    <w:lvl w:ilvl="2" w:tplc="FFAAD504">
      <w:start w:val="1"/>
      <w:numFmt w:val="bullet"/>
      <w:lvlText w:val="■"/>
      <w:lvlJc w:val="left"/>
      <w:pPr>
        <w:ind w:left="2160" w:hanging="360"/>
      </w:pPr>
    </w:lvl>
    <w:lvl w:ilvl="3" w:tplc="A43E657A">
      <w:start w:val="1"/>
      <w:numFmt w:val="bullet"/>
      <w:lvlText w:val="●"/>
      <w:lvlJc w:val="left"/>
      <w:pPr>
        <w:ind w:left="2880" w:hanging="360"/>
      </w:pPr>
    </w:lvl>
    <w:lvl w:ilvl="4" w:tplc="8FBA41E4">
      <w:start w:val="1"/>
      <w:numFmt w:val="bullet"/>
      <w:lvlText w:val="○"/>
      <w:lvlJc w:val="left"/>
      <w:pPr>
        <w:ind w:left="3600" w:hanging="360"/>
      </w:pPr>
    </w:lvl>
    <w:lvl w:ilvl="5" w:tplc="360A7CD8">
      <w:start w:val="1"/>
      <w:numFmt w:val="bullet"/>
      <w:lvlText w:val="■"/>
      <w:lvlJc w:val="left"/>
      <w:pPr>
        <w:ind w:left="4320" w:hanging="360"/>
      </w:pPr>
    </w:lvl>
    <w:lvl w:ilvl="6" w:tplc="F42858C2">
      <w:start w:val="1"/>
      <w:numFmt w:val="bullet"/>
      <w:lvlText w:val="●"/>
      <w:lvlJc w:val="left"/>
      <w:pPr>
        <w:ind w:left="5040" w:hanging="360"/>
      </w:pPr>
    </w:lvl>
    <w:lvl w:ilvl="7" w:tplc="6B483BA0">
      <w:start w:val="1"/>
      <w:numFmt w:val="bullet"/>
      <w:lvlText w:val="●"/>
      <w:lvlJc w:val="left"/>
      <w:pPr>
        <w:ind w:left="5760" w:hanging="360"/>
      </w:pPr>
    </w:lvl>
    <w:lvl w:ilvl="8" w:tplc="B1FCAFF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B85"/>
    <w:rsid w:val="00086B85"/>
    <w:rsid w:val="00174241"/>
    <w:rsid w:val="0036138E"/>
    <w:rsid w:val="003D2323"/>
    <w:rsid w:val="00A63554"/>
    <w:rsid w:val="00B85618"/>
    <w:rsid w:val="00CC18DF"/>
    <w:rsid w:val="00F13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3E6E9"/>
  <w15:docId w15:val="{7E32012E-7C20-430C-A97E-31C48C732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8</Pages>
  <Words>1569</Words>
  <Characters>8945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dhulakshankn12@gmail.com</cp:lastModifiedBy>
  <cp:revision>7</cp:revision>
  <dcterms:created xsi:type="dcterms:W3CDTF">2026-07-07T05:03:00Z</dcterms:created>
  <dcterms:modified xsi:type="dcterms:W3CDTF">2026-07-07T06:54:00Z</dcterms:modified>
</cp:coreProperties>
</file>