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241" w:rsidRDefault="00E15241" w:rsidP="00B611F4">
      <w:pPr>
        <w:spacing w:line="480" w:lineRule="auto"/>
        <w:jc w:val="both"/>
        <w:rPr>
          <w:rFonts w:ascii="Times New Roman" w:hAnsi="Times New Roman" w:cs="Times New Roman"/>
          <w:b/>
          <w:lang w:val="en-US"/>
        </w:rPr>
      </w:pPr>
      <w:r>
        <w:rPr>
          <w:rFonts w:ascii="Times New Roman" w:hAnsi="Times New Roman" w:cs="Times New Roman"/>
          <w:b/>
          <w:lang w:val="en-US"/>
        </w:rPr>
        <w:t xml:space="preserve">Differential </w:t>
      </w:r>
      <w:r w:rsidR="005B374D">
        <w:rPr>
          <w:rFonts w:ascii="Times New Roman" w:hAnsi="Times New Roman" w:cs="Times New Roman"/>
          <w:b/>
          <w:lang w:val="en-US"/>
        </w:rPr>
        <w:t xml:space="preserve">mediating </w:t>
      </w:r>
      <w:r>
        <w:rPr>
          <w:rFonts w:ascii="Times New Roman" w:hAnsi="Times New Roman" w:cs="Times New Roman"/>
          <w:b/>
          <w:lang w:val="en-US"/>
        </w:rPr>
        <w:t>effect</w:t>
      </w:r>
      <w:r w:rsidR="005B374D">
        <w:rPr>
          <w:rFonts w:ascii="Times New Roman" w:hAnsi="Times New Roman" w:cs="Times New Roman"/>
          <w:b/>
          <w:lang w:val="en-US"/>
        </w:rPr>
        <w:t xml:space="preserve">s of </w:t>
      </w:r>
      <w:r w:rsidR="00C34446">
        <w:rPr>
          <w:rFonts w:ascii="Times New Roman" w:hAnsi="Times New Roman" w:cs="Times New Roman"/>
          <w:b/>
          <w:lang w:val="en-US"/>
        </w:rPr>
        <w:t>uric acid</w:t>
      </w:r>
      <w:r w:rsidR="005B374D">
        <w:rPr>
          <w:rFonts w:ascii="Times New Roman" w:hAnsi="Times New Roman" w:cs="Times New Roman"/>
          <w:b/>
          <w:lang w:val="en-US"/>
        </w:rPr>
        <w:t xml:space="preserve"> and metabolic factors in the association between body composition and blood pressure in children and adolescents </w:t>
      </w:r>
    </w:p>
    <w:p w:rsidR="00563496" w:rsidRPr="00563496" w:rsidRDefault="00563496" w:rsidP="00B611F4">
      <w:pPr>
        <w:spacing w:line="480" w:lineRule="auto"/>
        <w:jc w:val="both"/>
        <w:rPr>
          <w:rFonts w:ascii="Times New Roman" w:hAnsi="Times New Roman" w:cs="Times New Roman"/>
        </w:rPr>
      </w:pPr>
      <w:r w:rsidRPr="00563496">
        <w:rPr>
          <w:rFonts w:ascii="Times New Roman" w:hAnsi="Times New Roman" w:cs="Times New Roman"/>
        </w:rPr>
        <w:t xml:space="preserve">Deyse Magdinier </w:t>
      </w:r>
      <w:r w:rsidR="006A1F16" w:rsidRPr="00563496">
        <w:rPr>
          <w:rFonts w:ascii="Times New Roman" w:hAnsi="Times New Roman" w:cs="Times New Roman"/>
        </w:rPr>
        <w:t>DUTRA</w:t>
      </w:r>
      <w:r w:rsidR="006E2F70">
        <w:rPr>
          <w:rFonts w:ascii="Times New Roman" w:hAnsi="Times New Roman" w:cs="Times New Roman"/>
          <w:vertAlign w:val="superscript"/>
        </w:rPr>
        <w:t>a</w:t>
      </w:r>
      <w:r>
        <w:rPr>
          <w:rFonts w:ascii="Times New Roman" w:hAnsi="Times New Roman" w:cs="Times New Roman"/>
        </w:rPr>
        <w:t xml:space="preserve">, Divanei </w:t>
      </w:r>
      <w:r w:rsidR="006A1F16">
        <w:rPr>
          <w:rFonts w:ascii="Times New Roman" w:hAnsi="Times New Roman" w:cs="Times New Roman"/>
        </w:rPr>
        <w:t>ZANIQUELI</w:t>
      </w:r>
      <w:r w:rsidR="006E2F70">
        <w:rPr>
          <w:rFonts w:ascii="Times New Roman" w:hAnsi="Times New Roman" w:cs="Times New Roman"/>
          <w:vertAlign w:val="superscript"/>
        </w:rPr>
        <w:t>b</w:t>
      </w:r>
      <w:r>
        <w:rPr>
          <w:rFonts w:ascii="Times New Roman" w:hAnsi="Times New Roman" w:cs="Times New Roman"/>
        </w:rPr>
        <w:t xml:space="preserve">, </w:t>
      </w:r>
      <w:r w:rsidR="006A1F16">
        <w:rPr>
          <w:rFonts w:ascii="Times New Roman" w:hAnsi="Times New Roman" w:cs="Times New Roman"/>
        </w:rPr>
        <w:t>Rafael de Oliveira ALVIM</w:t>
      </w:r>
      <w:r w:rsidR="006E2F70">
        <w:rPr>
          <w:rFonts w:ascii="Times New Roman" w:hAnsi="Times New Roman" w:cs="Times New Roman"/>
          <w:vertAlign w:val="superscript"/>
        </w:rPr>
        <w:t>c</w:t>
      </w:r>
      <w:r w:rsidR="006A1F16">
        <w:rPr>
          <w:rFonts w:ascii="Times New Roman" w:hAnsi="Times New Roman" w:cs="Times New Roman"/>
        </w:rPr>
        <w:t xml:space="preserve">, </w:t>
      </w:r>
      <w:r w:rsidR="0070533D">
        <w:rPr>
          <w:rFonts w:ascii="Times New Roman" w:hAnsi="Times New Roman" w:cs="Times New Roman"/>
        </w:rPr>
        <w:t>*</w:t>
      </w:r>
      <w:r>
        <w:rPr>
          <w:rFonts w:ascii="Times New Roman" w:hAnsi="Times New Roman" w:cs="Times New Roman"/>
        </w:rPr>
        <w:t xml:space="preserve">Marcelo Perim </w:t>
      </w:r>
      <w:r w:rsidR="006A1F16">
        <w:rPr>
          <w:rFonts w:ascii="Times New Roman" w:hAnsi="Times New Roman" w:cs="Times New Roman"/>
        </w:rPr>
        <w:t>BALDO</w:t>
      </w:r>
      <w:r w:rsidR="006E2F70">
        <w:rPr>
          <w:rFonts w:ascii="Times New Roman" w:hAnsi="Times New Roman" w:cs="Times New Roman"/>
          <w:vertAlign w:val="superscript"/>
        </w:rPr>
        <w:t>d</w:t>
      </w:r>
      <w:r>
        <w:rPr>
          <w:rFonts w:ascii="Times New Roman" w:hAnsi="Times New Roman" w:cs="Times New Roman"/>
        </w:rPr>
        <w:t xml:space="preserve">, Elis Aguiar </w:t>
      </w:r>
      <w:r w:rsidR="006A1F16">
        <w:rPr>
          <w:rFonts w:ascii="Times New Roman" w:hAnsi="Times New Roman" w:cs="Times New Roman"/>
        </w:rPr>
        <w:t>MORRA</w:t>
      </w:r>
      <w:r w:rsidR="006E2F70">
        <w:rPr>
          <w:rFonts w:ascii="Times New Roman" w:hAnsi="Times New Roman" w:cs="Times New Roman"/>
          <w:vertAlign w:val="superscript"/>
        </w:rPr>
        <w:t>b</w:t>
      </w:r>
      <w:r>
        <w:rPr>
          <w:rFonts w:ascii="Times New Roman" w:hAnsi="Times New Roman" w:cs="Times New Roman"/>
        </w:rPr>
        <w:t xml:space="preserve">, Eliane </w:t>
      </w:r>
      <w:r w:rsidR="00B12866">
        <w:rPr>
          <w:rFonts w:ascii="Times New Roman" w:hAnsi="Times New Roman" w:cs="Times New Roman"/>
        </w:rPr>
        <w:t xml:space="preserve">Rodrigues de </w:t>
      </w:r>
      <w:r w:rsidR="006A1F16">
        <w:rPr>
          <w:rFonts w:ascii="Times New Roman" w:hAnsi="Times New Roman" w:cs="Times New Roman"/>
        </w:rPr>
        <w:t>FARIA</w:t>
      </w:r>
      <w:r w:rsidR="006E2F70">
        <w:rPr>
          <w:rFonts w:ascii="Times New Roman" w:hAnsi="Times New Roman" w:cs="Times New Roman"/>
          <w:vertAlign w:val="superscript"/>
        </w:rPr>
        <w:t>a</w:t>
      </w:r>
      <w:r>
        <w:rPr>
          <w:rFonts w:ascii="Times New Roman" w:hAnsi="Times New Roman" w:cs="Times New Roman"/>
        </w:rPr>
        <w:t xml:space="preserve">, José Geraldo </w:t>
      </w:r>
      <w:r w:rsidR="006A1F16">
        <w:rPr>
          <w:rFonts w:ascii="Times New Roman" w:hAnsi="Times New Roman" w:cs="Times New Roman"/>
        </w:rPr>
        <w:t>MILL</w:t>
      </w:r>
      <w:r w:rsidR="006E2F70">
        <w:rPr>
          <w:rFonts w:ascii="Times New Roman" w:hAnsi="Times New Roman" w:cs="Times New Roman"/>
          <w:vertAlign w:val="superscript"/>
        </w:rPr>
        <w:t>b</w:t>
      </w:r>
      <w:r>
        <w:rPr>
          <w:rFonts w:ascii="Times New Roman" w:hAnsi="Times New Roman" w:cs="Times New Roman"/>
        </w:rPr>
        <w:t xml:space="preserve">, Carolina Perim </w:t>
      </w:r>
      <w:r w:rsidR="00B12866">
        <w:rPr>
          <w:rFonts w:ascii="Times New Roman" w:hAnsi="Times New Roman" w:cs="Times New Roman"/>
        </w:rPr>
        <w:t xml:space="preserve">de </w:t>
      </w:r>
      <w:r w:rsidR="006A1F16">
        <w:rPr>
          <w:rFonts w:ascii="Times New Roman" w:hAnsi="Times New Roman" w:cs="Times New Roman"/>
        </w:rPr>
        <w:t>FARIA</w:t>
      </w:r>
      <w:r w:rsidR="006E2F70">
        <w:rPr>
          <w:rFonts w:ascii="Times New Roman" w:hAnsi="Times New Roman" w:cs="Times New Roman"/>
          <w:vertAlign w:val="superscript"/>
        </w:rPr>
        <w:t>a</w:t>
      </w:r>
    </w:p>
    <w:p w:rsidR="00281F3F" w:rsidRPr="00C22EEC" w:rsidRDefault="006E2F70" w:rsidP="00FE227E">
      <w:pPr>
        <w:spacing w:line="480" w:lineRule="auto"/>
        <w:jc w:val="both"/>
        <w:rPr>
          <w:rFonts w:ascii="Times New Roman" w:hAnsi="Times New Roman" w:cs="Times New Roman"/>
          <w:lang w:val="en-US"/>
        </w:rPr>
      </w:pPr>
      <w:proofErr w:type="spellStart"/>
      <w:r>
        <w:rPr>
          <w:rFonts w:ascii="Times New Roman" w:hAnsi="Times New Roman" w:cs="Times New Roman"/>
          <w:vertAlign w:val="superscript"/>
          <w:lang w:val="en-US"/>
        </w:rPr>
        <w:t>a</w:t>
      </w:r>
      <w:r w:rsidR="00C22EEC" w:rsidRPr="00C22EEC">
        <w:rPr>
          <w:rFonts w:ascii="Times New Roman" w:hAnsi="Times New Roman" w:cs="Times New Roman"/>
          <w:lang w:val="en-US"/>
        </w:rPr>
        <w:t>Post</w:t>
      </w:r>
      <w:proofErr w:type="spellEnd"/>
      <w:r w:rsidR="00C22EEC" w:rsidRPr="00C22EEC">
        <w:rPr>
          <w:rFonts w:ascii="Times New Roman" w:hAnsi="Times New Roman" w:cs="Times New Roman"/>
          <w:lang w:val="en-US"/>
        </w:rPr>
        <w:t>-graduation P</w:t>
      </w:r>
      <w:r w:rsidR="00A4554C" w:rsidRPr="00C22EEC">
        <w:rPr>
          <w:rFonts w:ascii="Times New Roman" w:hAnsi="Times New Roman" w:cs="Times New Roman"/>
          <w:lang w:val="en-US"/>
        </w:rPr>
        <w:t>rogram in Nutrition</w:t>
      </w:r>
      <w:r w:rsidR="00C22EEC" w:rsidRPr="00C22EEC">
        <w:rPr>
          <w:rFonts w:ascii="Times New Roman" w:hAnsi="Times New Roman" w:cs="Times New Roman"/>
          <w:lang w:val="en-US"/>
        </w:rPr>
        <w:t xml:space="preserve">, Federal University of </w:t>
      </w:r>
      <w:proofErr w:type="spellStart"/>
      <w:r w:rsidR="00C22EEC" w:rsidRPr="00C22EEC">
        <w:rPr>
          <w:rFonts w:ascii="Times New Roman" w:hAnsi="Times New Roman" w:cs="Times New Roman"/>
          <w:lang w:val="en-US"/>
        </w:rPr>
        <w:t>Espirito</w:t>
      </w:r>
      <w:proofErr w:type="spellEnd"/>
      <w:r w:rsidR="00C22EEC" w:rsidRPr="00C22EEC">
        <w:rPr>
          <w:rFonts w:ascii="Times New Roman" w:hAnsi="Times New Roman" w:cs="Times New Roman"/>
          <w:lang w:val="en-US"/>
        </w:rPr>
        <w:t xml:space="preserve"> Santo, ES, Brazil.</w:t>
      </w:r>
    </w:p>
    <w:p w:rsidR="00281F3F" w:rsidRDefault="006E2F70" w:rsidP="00FE227E">
      <w:pPr>
        <w:spacing w:line="480" w:lineRule="auto"/>
        <w:jc w:val="both"/>
        <w:rPr>
          <w:rFonts w:ascii="Times New Roman" w:hAnsi="Times New Roman" w:cs="Times New Roman"/>
          <w:lang w:val="en-US"/>
        </w:rPr>
      </w:pPr>
      <w:proofErr w:type="spellStart"/>
      <w:r>
        <w:rPr>
          <w:rFonts w:ascii="Times New Roman" w:hAnsi="Times New Roman" w:cs="Times New Roman"/>
          <w:vertAlign w:val="superscript"/>
          <w:lang w:val="en-US"/>
        </w:rPr>
        <w:t>b</w:t>
      </w:r>
      <w:r w:rsidR="00AD3F72" w:rsidRPr="00AD3F72">
        <w:rPr>
          <w:rFonts w:ascii="Times New Roman" w:hAnsi="Times New Roman" w:cs="Times New Roman"/>
          <w:lang w:val="en-US"/>
        </w:rPr>
        <w:t>Cardiov</w:t>
      </w:r>
      <w:r w:rsidR="00AD3F72">
        <w:rPr>
          <w:rFonts w:ascii="Times New Roman" w:hAnsi="Times New Roman" w:cs="Times New Roman"/>
          <w:lang w:val="en-US"/>
        </w:rPr>
        <w:t>ascular</w:t>
      </w:r>
      <w:proofErr w:type="spellEnd"/>
      <w:r w:rsidR="00AD3F72">
        <w:rPr>
          <w:rFonts w:ascii="Times New Roman" w:hAnsi="Times New Roman" w:cs="Times New Roman"/>
          <w:lang w:val="en-US"/>
        </w:rPr>
        <w:t xml:space="preserve"> Investigation Clinic, </w:t>
      </w:r>
      <w:r w:rsidR="00AD3F72" w:rsidRPr="00AD3F72">
        <w:rPr>
          <w:rFonts w:ascii="Times New Roman" w:hAnsi="Times New Roman" w:cs="Times New Roman"/>
          <w:lang w:val="en-US"/>
        </w:rPr>
        <w:t xml:space="preserve">Federal University of </w:t>
      </w:r>
      <w:proofErr w:type="spellStart"/>
      <w:r w:rsidR="00AD3F72" w:rsidRPr="00AD3F72">
        <w:rPr>
          <w:rFonts w:ascii="Times New Roman" w:hAnsi="Times New Roman" w:cs="Times New Roman"/>
          <w:lang w:val="en-US"/>
        </w:rPr>
        <w:t>Espirito</w:t>
      </w:r>
      <w:proofErr w:type="spellEnd"/>
      <w:r w:rsidR="00AD3F72" w:rsidRPr="00AD3F72">
        <w:rPr>
          <w:rFonts w:ascii="Times New Roman" w:hAnsi="Times New Roman" w:cs="Times New Roman"/>
          <w:lang w:val="en-US"/>
        </w:rPr>
        <w:t xml:space="preserve"> Santo, ES, Brazil.</w:t>
      </w:r>
    </w:p>
    <w:p w:rsidR="00A4554C" w:rsidRDefault="006E2F70" w:rsidP="00FE227E">
      <w:pPr>
        <w:spacing w:line="480" w:lineRule="auto"/>
        <w:jc w:val="both"/>
        <w:rPr>
          <w:rFonts w:ascii="Times New Roman" w:hAnsi="Times New Roman" w:cs="Times New Roman"/>
          <w:lang w:val="en-US"/>
        </w:rPr>
      </w:pPr>
      <w:proofErr w:type="spellStart"/>
      <w:r>
        <w:rPr>
          <w:rFonts w:ascii="Times New Roman" w:hAnsi="Times New Roman" w:cs="Times New Roman"/>
          <w:vertAlign w:val="superscript"/>
          <w:lang w:val="en-US"/>
        </w:rPr>
        <w:t>c</w:t>
      </w:r>
      <w:r w:rsidR="00A4554C" w:rsidRPr="00A4554C">
        <w:rPr>
          <w:rFonts w:ascii="Times New Roman" w:hAnsi="Times New Roman" w:cs="Times New Roman"/>
          <w:lang w:val="en-US"/>
        </w:rPr>
        <w:t>Department</w:t>
      </w:r>
      <w:proofErr w:type="spellEnd"/>
      <w:r w:rsidR="00A4554C" w:rsidRPr="00A4554C">
        <w:rPr>
          <w:rFonts w:ascii="Times New Roman" w:hAnsi="Times New Roman" w:cs="Times New Roman"/>
          <w:lang w:val="en-US"/>
        </w:rPr>
        <w:t xml:space="preserve"> of Physiological Sciences, Federal University of Amazonas – UFAM, Manaus, AM, Brazil</w:t>
      </w:r>
    </w:p>
    <w:p w:rsidR="00C22EEC" w:rsidRPr="00AD3F72" w:rsidRDefault="006E2F70" w:rsidP="00FE227E">
      <w:pPr>
        <w:spacing w:line="480" w:lineRule="auto"/>
        <w:jc w:val="both"/>
        <w:rPr>
          <w:rFonts w:ascii="Times New Roman" w:hAnsi="Times New Roman" w:cs="Times New Roman"/>
          <w:b/>
          <w:lang w:val="en-US"/>
        </w:rPr>
      </w:pPr>
      <w:proofErr w:type="spellStart"/>
      <w:r>
        <w:rPr>
          <w:rFonts w:ascii="Times New Roman" w:hAnsi="Times New Roman" w:cs="Times New Roman"/>
          <w:vertAlign w:val="superscript"/>
          <w:lang w:val="en-US"/>
        </w:rPr>
        <w:t>d</w:t>
      </w:r>
      <w:r w:rsidR="00C22EEC" w:rsidRPr="00C22EEC">
        <w:rPr>
          <w:rFonts w:ascii="Times New Roman" w:hAnsi="Times New Roman" w:cs="Times New Roman"/>
          <w:lang w:val="en-US"/>
        </w:rPr>
        <w:t>Department</w:t>
      </w:r>
      <w:proofErr w:type="spellEnd"/>
      <w:r w:rsidR="00C22EEC" w:rsidRPr="00C22EEC">
        <w:rPr>
          <w:rFonts w:ascii="Times New Roman" w:hAnsi="Times New Roman" w:cs="Times New Roman"/>
          <w:lang w:val="en-US"/>
        </w:rPr>
        <w:t xml:space="preserve"> of Pathophysiology, Montes Claros State University – UNIMONTES, Montes Claros, MG, Brazil</w:t>
      </w:r>
      <w:r w:rsidR="00C22EEC">
        <w:rPr>
          <w:rFonts w:ascii="Times New Roman" w:hAnsi="Times New Roman" w:cs="Times New Roman"/>
          <w:lang w:val="en-US"/>
        </w:rPr>
        <w:t>/</w:t>
      </w:r>
      <w:r w:rsidR="00C22EEC" w:rsidRPr="00C22EEC">
        <w:rPr>
          <w:lang w:val="en-US"/>
        </w:rPr>
        <w:t xml:space="preserve"> </w:t>
      </w:r>
      <w:r w:rsidR="00C22EEC" w:rsidRPr="00C22EEC">
        <w:rPr>
          <w:rFonts w:ascii="Times New Roman" w:hAnsi="Times New Roman" w:cs="Times New Roman"/>
          <w:lang w:val="en-US"/>
        </w:rPr>
        <w:t xml:space="preserve">Department of Medicine, Centro </w:t>
      </w:r>
      <w:proofErr w:type="spellStart"/>
      <w:r w:rsidR="00C22EEC" w:rsidRPr="00C22EEC">
        <w:rPr>
          <w:rFonts w:ascii="Times New Roman" w:hAnsi="Times New Roman" w:cs="Times New Roman"/>
          <w:lang w:val="en-US"/>
        </w:rPr>
        <w:t>Universitário</w:t>
      </w:r>
      <w:proofErr w:type="spellEnd"/>
      <w:r w:rsidR="00C22EEC" w:rsidRPr="00C22EEC">
        <w:rPr>
          <w:rFonts w:ascii="Times New Roman" w:hAnsi="Times New Roman" w:cs="Times New Roman"/>
          <w:lang w:val="en-US"/>
        </w:rPr>
        <w:t xml:space="preserve">, </w:t>
      </w:r>
      <w:proofErr w:type="spellStart"/>
      <w:r w:rsidR="00C22EEC" w:rsidRPr="00C22EEC">
        <w:rPr>
          <w:rFonts w:ascii="Times New Roman" w:hAnsi="Times New Roman" w:cs="Times New Roman"/>
          <w:lang w:val="en-US"/>
        </w:rPr>
        <w:t>UniFIPMOC</w:t>
      </w:r>
      <w:proofErr w:type="spellEnd"/>
      <w:r w:rsidR="00C22EEC" w:rsidRPr="00C22EEC">
        <w:rPr>
          <w:rFonts w:ascii="Times New Roman" w:hAnsi="Times New Roman" w:cs="Times New Roman"/>
          <w:lang w:val="en-US"/>
        </w:rPr>
        <w:t>, Montes Claros, MG, Brazil</w:t>
      </w:r>
    </w:p>
    <w:p w:rsidR="00281F3F" w:rsidRPr="00FE227E" w:rsidRDefault="00FE227E" w:rsidP="008850C4">
      <w:pPr>
        <w:spacing w:line="480" w:lineRule="auto"/>
        <w:jc w:val="center"/>
        <w:rPr>
          <w:rFonts w:ascii="Times New Roman" w:hAnsi="Times New Roman" w:cs="Times New Roman"/>
          <w:lang w:val="en-US"/>
        </w:rPr>
      </w:pPr>
      <w:r>
        <w:rPr>
          <w:rFonts w:ascii="Times New Roman" w:hAnsi="Times New Roman" w:cs="Times New Roman"/>
          <w:b/>
          <w:lang w:val="en-US"/>
        </w:rPr>
        <w:t xml:space="preserve">Short title: </w:t>
      </w:r>
      <w:r w:rsidR="0058458E">
        <w:rPr>
          <w:rFonts w:ascii="Times New Roman" w:hAnsi="Times New Roman" w:cs="Times New Roman"/>
          <w:lang w:val="en-US"/>
        </w:rPr>
        <w:t>Body composition and</w:t>
      </w:r>
      <w:r w:rsidRPr="00FE227E">
        <w:rPr>
          <w:rFonts w:ascii="Times New Roman" w:hAnsi="Times New Roman" w:cs="Times New Roman"/>
          <w:lang w:val="en-US"/>
        </w:rPr>
        <w:t xml:space="preserve"> blood pressure in children</w:t>
      </w:r>
    </w:p>
    <w:p w:rsidR="008850C4" w:rsidRDefault="008850C4" w:rsidP="00B611F4">
      <w:pPr>
        <w:spacing w:line="480" w:lineRule="auto"/>
        <w:jc w:val="both"/>
        <w:rPr>
          <w:rFonts w:ascii="Times New Roman" w:hAnsi="Times New Roman" w:cs="Times New Roman"/>
          <w:b/>
          <w:lang w:val="en-US"/>
        </w:rPr>
      </w:pPr>
    </w:p>
    <w:p w:rsidR="00281F3F" w:rsidRPr="00AD3F72" w:rsidRDefault="00FE227E" w:rsidP="00B611F4">
      <w:pPr>
        <w:spacing w:line="480" w:lineRule="auto"/>
        <w:jc w:val="both"/>
        <w:rPr>
          <w:rFonts w:ascii="Times New Roman" w:hAnsi="Times New Roman" w:cs="Times New Roman"/>
          <w:b/>
          <w:lang w:val="en-US"/>
        </w:rPr>
      </w:pPr>
      <w:r w:rsidRPr="00FE227E">
        <w:rPr>
          <w:rFonts w:ascii="Times New Roman" w:hAnsi="Times New Roman" w:cs="Times New Roman"/>
          <w:b/>
          <w:lang w:val="en-US"/>
        </w:rPr>
        <w:t>The authors declare that they have no competing interests.</w:t>
      </w:r>
    </w:p>
    <w:p w:rsidR="00FE227E" w:rsidRPr="00FE227E" w:rsidRDefault="00FE227E" w:rsidP="00FE227E">
      <w:pPr>
        <w:pStyle w:val="Corpodetexto21"/>
        <w:spacing w:after="200" w:line="240" w:lineRule="auto"/>
        <w:jc w:val="both"/>
        <w:rPr>
          <w:rFonts w:ascii="Times New Roman" w:hAnsi="Times New Roman"/>
          <w:bCs/>
          <w:color w:val="auto"/>
          <w:sz w:val="22"/>
          <w:szCs w:val="22"/>
          <w:lang w:val="en-US"/>
        </w:rPr>
      </w:pPr>
      <w:r w:rsidRPr="00FE227E">
        <w:rPr>
          <w:rFonts w:ascii="Times New Roman" w:hAnsi="Times New Roman"/>
          <w:bCs/>
          <w:color w:val="auto"/>
          <w:sz w:val="22"/>
          <w:szCs w:val="22"/>
          <w:lang w:val="en-US"/>
        </w:rPr>
        <w:t xml:space="preserve">Word count: </w:t>
      </w:r>
      <w:r w:rsidR="00437BF2">
        <w:rPr>
          <w:rFonts w:ascii="Times New Roman" w:hAnsi="Times New Roman"/>
          <w:bCs/>
          <w:color w:val="auto"/>
          <w:sz w:val="22"/>
          <w:szCs w:val="22"/>
          <w:lang w:val="en-US"/>
        </w:rPr>
        <w:t>2,806</w:t>
      </w:r>
    </w:p>
    <w:p w:rsidR="00FE227E" w:rsidRPr="00FE227E" w:rsidRDefault="00FE227E" w:rsidP="00FE227E">
      <w:pPr>
        <w:pStyle w:val="Corpodetexto21"/>
        <w:spacing w:after="200" w:line="240" w:lineRule="auto"/>
        <w:jc w:val="both"/>
        <w:rPr>
          <w:rFonts w:ascii="Times New Roman" w:hAnsi="Times New Roman"/>
          <w:bCs/>
          <w:color w:val="auto"/>
          <w:sz w:val="22"/>
          <w:szCs w:val="22"/>
          <w:lang w:val="en-US"/>
        </w:rPr>
      </w:pPr>
      <w:r w:rsidRPr="00FE227E">
        <w:rPr>
          <w:rFonts w:ascii="Times New Roman" w:hAnsi="Times New Roman"/>
          <w:bCs/>
          <w:color w:val="auto"/>
          <w:sz w:val="22"/>
          <w:szCs w:val="22"/>
          <w:lang w:val="en-US"/>
        </w:rPr>
        <w:t xml:space="preserve">Number of Tables: </w:t>
      </w:r>
      <w:r w:rsidR="008850C4">
        <w:rPr>
          <w:rFonts w:ascii="Times New Roman" w:hAnsi="Times New Roman"/>
          <w:bCs/>
          <w:color w:val="auto"/>
          <w:sz w:val="22"/>
          <w:szCs w:val="22"/>
          <w:lang w:val="en-US"/>
        </w:rPr>
        <w:t>2</w:t>
      </w:r>
    </w:p>
    <w:p w:rsidR="00FE227E" w:rsidRPr="00FE227E" w:rsidRDefault="00FE227E" w:rsidP="00FE227E">
      <w:pPr>
        <w:pStyle w:val="Corpodetexto21"/>
        <w:spacing w:after="200" w:line="240" w:lineRule="auto"/>
        <w:jc w:val="both"/>
        <w:rPr>
          <w:rFonts w:ascii="Times New Roman" w:hAnsi="Times New Roman"/>
          <w:bCs/>
          <w:color w:val="auto"/>
          <w:sz w:val="22"/>
          <w:szCs w:val="22"/>
          <w:lang w:val="en-US"/>
        </w:rPr>
      </w:pPr>
      <w:r w:rsidRPr="00FE227E">
        <w:rPr>
          <w:rFonts w:ascii="Times New Roman" w:hAnsi="Times New Roman"/>
          <w:bCs/>
          <w:color w:val="auto"/>
          <w:sz w:val="22"/>
          <w:szCs w:val="22"/>
          <w:lang w:val="en-US"/>
        </w:rPr>
        <w:t xml:space="preserve">Number of figures: </w:t>
      </w:r>
      <w:r w:rsidR="008850C4">
        <w:rPr>
          <w:rFonts w:ascii="Times New Roman" w:hAnsi="Times New Roman"/>
          <w:bCs/>
          <w:color w:val="auto"/>
          <w:sz w:val="22"/>
          <w:szCs w:val="22"/>
          <w:lang w:val="en-US"/>
        </w:rPr>
        <w:t>3</w:t>
      </w:r>
    </w:p>
    <w:p w:rsidR="00FE227E" w:rsidRPr="00FE227E" w:rsidRDefault="00FE227E" w:rsidP="00FE227E">
      <w:pPr>
        <w:pStyle w:val="Corpodetexto21"/>
        <w:spacing w:after="200" w:line="240" w:lineRule="auto"/>
        <w:jc w:val="both"/>
        <w:rPr>
          <w:rFonts w:ascii="Times New Roman" w:hAnsi="Times New Roman"/>
          <w:b/>
          <w:bCs/>
          <w:color w:val="auto"/>
          <w:sz w:val="22"/>
          <w:szCs w:val="22"/>
          <w:lang w:val="en-US"/>
        </w:rPr>
      </w:pPr>
      <w:r w:rsidRPr="00FE227E">
        <w:rPr>
          <w:rFonts w:ascii="Times New Roman" w:hAnsi="Times New Roman"/>
          <w:bCs/>
          <w:color w:val="auto"/>
          <w:sz w:val="22"/>
          <w:szCs w:val="22"/>
          <w:lang w:val="en-US"/>
        </w:rPr>
        <w:t>Number of supplementary digital content files: 0</w:t>
      </w:r>
    </w:p>
    <w:p w:rsidR="001A2681" w:rsidRPr="005C278B" w:rsidRDefault="001A2681" w:rsidP="008850C4">
      <w:pPr>
        <w:spacing w:line="480" w:lineRule="auto"/>
        <w:jc w:val="both"/>
        <w:rPr>
          <w:rFonts w:ascii="Times New Roman" w:hAnsi="Times New Roman" w:cs="Times New Roman"/>
          <w:b/>
          <w:lang w:val="en-US"/>
        </w:rPr>
      </w:pPr>
    </w:p>
    <w:p w:rsidR="008850C4" w:rsidRPr="005C278B" w:rsidRDefault="001A2681" w:rsidP="008850C4">
      <w:pPr>
        <w:spacing w:line="480" w:lineRule="auto"/>
        <w:jc w:val="both"/>
        <w:rPr>
          <w:rFonts w:ascii="Times New Roman" w:hAnsi="Times New Roman" w:cs="Times New Roman"/>
          <w:b/>
          <w:lang w:val="en-US"/>
        </w:rPr>
      </w:pPr>
      <w:r w:rsidRPr="005C278B">
        <w:rPr>
          <w:rFonts w:ascii="Times New Roman" w:hAnsi="Times New Roman" w:cs="Times New Roman"/>
          <w:b/>
          <w:lang w:val="en-US"/>
        </w:rPr>
        <w:t>*</w:t>
      </w:r>
      <w:r w:rsidR="008850C4" w:rsidRPr="005C278B">
        <w:rPr>
          <w:rFonts w:ascii="Times New Roman" w:hAnsi="Times New Roman" w:cs="Times New Roman"/>
          <w:b/>
          <w:lang w:val="en-US"/>
        </w:rPr>
        <w:t>Corresponding author:</w:t>
      </w:r>
    </w:p>
    <w:p w:rsidR="000A609D" w:rsidRPr="000A609D" w:rsidRDefault="000A609D" w:rsidP="000A609D">
      <w:pPr>
        <w:spacing w:after="0" w:line="480" w:lineRule="auto"/>
        <w:jc w:val="both"/>
        <w:rPr>
          <w:rFonts w:ascii="Times New Roman" w:hAnsi="Times New Roman" w:cs="Times New Roman"/>
          <w:lang w:val="en-US"/>
        </w:rPr>
      </w:pPr>
      <w:r w:rsidRPr="000A609D">
        <w:rPr>
          <w:rFonts w:ascii="Times New Roman" w:hAnsi="Times New Roman" w:cs="Times New Roman"/>
          <w:lang w:val="en-US"/>
        </w:rPr>
        <w:t xml:space="preserve">Marcelo P. </w:t>
      </w:r>
      <w:proofErr w:type="spellStart"/>
      <w:r w:rsidRPr="000A609D">
        <w:rPr>
          <w:rFonts w:ascii="Times New Roman" w:hAnsi="Times New Roman" w:cs="Times New Roman"/>
          <w:lang w:val="en-US"/>
        </w:rPr>
        <w:t>Baldo</w:t>
      </w:r>
      <w:proofErr w:type="spellEnd"/>
      <w:r w:rsidRPr="000A609D">
        <w:rPr>
          <w:rFonts w:ascii="Times New Roman" w:hAnsi="Times New Roman" w:cs="Times New Roman"/>
          <w:lang w:val="en-US"/>
        </w:rPr>
        <w:t xml:space="preserve">, PhD, Department of Pathophysiology, Montes Claros State University </w:t>
      </w:r>
    </w:p>
    <w:p w:rsidR="000A609D" w:rsidRPr="000A609D" w:rsidRDefault="000A609D" w:rsidP="000A609D">
      <w:pPr>
        <w:spacing w:after="0" w:line="480" w:lineRule="auto"/>
        <w:jc w:val="both"/>
        <w:rPr>
          <w:rFonts w:ascii="Times New Roman" w:hAnsi="Times New Roman" w:cs="Times New Roman"/>
        </w:rPr>
      </w:pPr>
      <w:r w:rsidRPr="000A609D">
        <w:rPr>
          <w:rFonts w:ascii="Times New Roman" w:hAnsi="Times New Roman" w:cs="Times New Roman"/>
        </w:rPr>
        <w:t>Av Dr Rui Braga, S/N, Vila Mauriceia – 39401-089 – Montes Claros, MG, Brazil.</w:t>
      </w:r>
    </w:p>
    <w:p w:rsidR="008850C4" w:rsidRPr="005C278B" w:rsidRDefault="000A609D" w:rsidP="000A609D">
      <w:pPr>
        <w:spacing w:after="0" w:line="480" w:lineRule="auto"/>
        <w:jc w:val="both"/>
        <w:rPr>
          <w:rFonts w:ascii="Times New Roman" w:hAnsi="Times New Roman" w:cs="Times New Roman"/>
          <w:lang w:val="en-US"/>
        </w:rPr>
      </w:pPr>
      <w:r w:rsidRPr="005C278B">
        <w:rPr>
          <w:rFonts w:ascii="Times New Roman" w:hAnsi="Times New Roman" w:cs="Times New Roman"/>
          <w:lang w:val="en-US"/>
        </w:rPr>
        <w:t>Email: marcelobaldo@ymail.com</w:t>
      </w:r>
    </w:p>
    <w:p w:rsidR="00C168ED" w:rsidRPr="005C278B" w:rsidRDefault="00C168ED" w:rsidP="00B611F4">
      <w:pPr>
        <w:spacing w:line="480" w:lineRule="auto"/>
        <w:jc w:val="both"/>
        <w:rPr>
          <w:rFonts w:ascii="Times New Roman" w:hAnsi="Times New Roman" w:cs="Times New Roman"/>
          <w:b/>
          <w:lang w:val="en-US"/>
        </w:rPr>
        <w:sectPr w:rsidR="00C168ED" w:rsidRPr="005C278B">
          <w:pgSz w:w="11906" w:h="16838"/>
          <w:pgMar w:top="1417" w:right="1701" w:bottom="1417" w:left="1701" w:header="708" w:footer="708" w:gutter="0"/>
          <w:cols w:space="708"/>
          <w:docGrid w:linePitch="360"/>
        </w:sectPr>
      </w:pPr>
    </w:p>
    <w:p w:rsidR="00C168ED" w:rsidRDefault="00C168ED" w:rsidP="00B611F4">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ABSTRACT</w:t>
      </w:r>
    </w:p>
    <w:p w:rsidR="00774977" w:rsidRDefault="00942E74" w:rsidP="00774977">
      <w:pPr>
        <w:spacing w:line="480" w:lineRule="auto"/>
        <w:jc w:val="both"/>
        <w:rPr>
          <w:rFonts w:ascii="Times New Roman" w:hAnsi="Times New Roman"/>
          <w:color w:val="000000"/>
          <w:lang w:val="en-US"/>
        </w:rPr>
      </w:pPr>
      <w:r>
        <w:rPr>
          <w:rFonts w:ascii="Times New Roman" w:hAnsi="Times New Roman" w:cs="Times New Roman"/>
          <w:b/>
          <w:lang w:val="en-US"/>
        </w:rPr>
        <w:t>B</w:t>
      </w:r>
      <w:r w:rsidR="00ED1646">
        <w:rPr>
          <w:rFonts w:ascii="Times New Roman" w:hAnsi="Times New Roman" w:cs="Times New Roman"/>
          <w:b/>
          <w:lang w:val="en-US"/>
        </w:rPr>
        <w:t>ackground</w:t>
      </w:r>
      <w:r>
        <w:rPr>
          <w:rFonts w:ascii="Times New Roman" w:hAnsi="Times New Roman" w:cs="Times New Roman"/>
          <w:b/>
          <w:lang w:val="en-US"/>
        </w:rPr>
        <w:t xml:space="preserve">: </w:t>
      </w:r>
      <w:r w:rsidR="001D015D">
        <w:rPr>
          <w:rFonts w:ascii="Times New Roman" w:hAnsi="Times New Roman"/>
          <w:color w:val="000000"/>
          <w:lang w:val="en-US"/>
        </w:rPr>
        <w:t>S</w:t>
      </w:r>
      <w:r w:rsidR="001D015D" w:rsidRPr="00475F79">
        <w:rPr>
          <w:rFonts w:ascii="Times New Roman" w:hAnsi="Times New Roman"/>
          <w:color w:val="000000"/>
          <w:lang w:val="en-US"/>
        </w:rPr>
        <w:t>tudies have reported a close association between elevated</w:t>
      </w:r>
      <w:r w:rsidR="00774977">
        <w:rPr>
          <w:rFonts w:ascii="Times New Roman" w:hAnsi="Times New Roman"/>
          <w:color w:val="000000"/>
          <w:lang w:val="en-US"/>
        </w:rPr>
        <w:t xml:space="preserve"> uric acid</w:t>
      </w:r>
      <w:r w:rsidR="001D015D" w:rsidRPr="00475F79">
        <w:rPr>
          <w:rFonts w:ascii="Times New Roman" w:hAnsi="Times New Roman"/>
          <w:color w:val="000000"/>
          <w:lang w:val="en-US"/>
        </w:rPr>
        <w:t xml:space="preserve"> </w:t>
      </w:r>
      <w:r w:rsidR="00774977">
        <w:rPr>
          <w:rFonts w:ascii="Times New Roman" w:hAnsi="Times New Roman"/>
          <w:color w:val="000000"/>
          <w:lang w:val="en-US"/>
        </w:rPr>
        <w:t>(</w:t>
      </w:r>
      <w:r w:rsidR="001D015D" w:rsidRPr="00475F79">
        <w:rPr>
          <w:rFonts w:ascii="Times New Roman" w:hAnsi="Times New Roman"/>
          <w:color w:val="000000"/>
          <w:lang w:val="en-US"/>
        </w:rPr>
        <w:t>UA</w:t>
      </w:r>
      <w:r w:rsidR="00774977">
        <w:rPr>
          <w:rFonts w:ascii="Times New Roman" w:hAnsi="Times New Roman"/>
          <w:color w:val="000000"/>
          <w:lang w:val="en-US"/>
        </w:rPr>
        <w:t>)</w:t>
      </w:r>
      <w:r w:rsidR="001D015D" w:rsidRPr="00475F79">
        <w:rPr>
          <w:rFonts w:ascii="Times New Roman" w:hAnsi="Times New Roman"/>
          <w:color w:val="000000"/>
          <w:lang w:val="en-US"/>
        </w:rPr>
        <w:t xml:space="preserve"> </w:t>
      </w:r>
      <w:r w:rsidR="001D015D">
        <w:rPr>
          <w:rFonts w:ascii="Times New Roman" w:hAnsi="Times New Roman"/>
          <w:color w:val="000000"/>
          <w:lang w:val="en-US"/>
        </w:rPr>
        <w:t>levels and high blood pressure</w:t>
      </w:r>
      <w:r w:rsidR="00774977">
        <w:rPr>
          <w:rFonts w:ascii="Times New Roman" w:hAnsi="Times New Roman"/>
          <w:color w:val="000000"/>
          <w:lang w:val="en-US"/>
        </w:rPr>
        <w:t>. During somatic growth</w:t>
      </w:r>
      <w:r w:rsidR="001D015D">
        <w:rPr>
          <w:rFonts w:ascii="Times New Roman" w:hAnsi="Times New Roman"/>
          <w:color w:val="000000"/>
          <w:lang w:val="en-US"/>
        </w:rPr>
        <w:t xml:space="preserve"> </w:t>
      </w:r>
      <w:r w:rsidR="001D015D" w:rsidRPr="00475F79">
        <w:rPr>
          <w:rFonts w:ascii="Times New Roman" w:hAnsi="Times New Roman"/>
          <w:color w:val="000000"/>
          <w:lang w:val="en-US"/>
        </w:rPr>
        <w:t xml:space="preserve">it is difficult to </w:t>
      </w:r>
      <w:r w:rsidR="001D015D">
        <w:rPr>
          <w:rFonts w:ascii="Times New Roman" w:hAnsi="Times New Roman"/>
          <w:color w:val="000000"/>
          <w:lang w:val="en-US"/>
        </w:rPr>
        <w:t>distinguish</w:t>
      </w:r>
      <w:r w:rsidR="001D015D" w:rsidRPr="00475F79">
        <w:rPr>
          <w:rFonts w:ascii="Times New Roman" w:hAnsi="Times New Roman"/>
          <w:color w:val="000000"/>
          <w:lang w:val="en-US"/>
        </w:rPr>
        <w:t xml:space="preserve"> the </w:t>
      </w:r>
      <w:r w:rsidR="001D015D">
        <w:rPr>
          <w:rFonts w:ascii="Times New Roman" w:hAnsi="Times New Roman"/>
          <w:color w:val="000000"/>
          <w:lang w:val="en-US"/>
        </w:rPr>
        <w:t xml:space="preserve">independent effect </w:t>
      </w:r>
      <w:r w:rsidR="004B6D21">
        <w:rPr>
          <w:rFonts w:ascii="Times New Roman" w:hAnsi="Times New Roman"/>
          <w:color w:val="000000"/>
          <w:lang w:val="en-US"/>
        </w:rPr>
        <w:t>of UA and other metabolites</w:t>
      </w:r>
      <w:r w:rsidR="001D015D">
        <w:rPr>
          <w:rFonts w:ascii="Times New Roman" w:hAnsi="Times New Roman"/>
          <w:color w:val="000000"/>
          <w:lang w:val="en-US"/>
        </w:rPr>
        <w:t xml:space="preserve"> on blood pressure from their contribution in mediating the increase in blood pressure caused by body composition </w:t>
      </w:r>
      <w:proofErr w:type="spellStart"/>
      <w:r w:rsidR="001D015D">
        <w:rPr>
          <w:rFonts w:ascii="Times New Roman" w:hAnsi="Times New Roman"/>
          <w:color w:val="000000"/>
          <w:lang w:val="en-US"/>
        </w:rPr>
        <w:t>changes</w:t>
      </w:r>
      <w:r w:rsidR="00774977">
        <w:rPr>
          <w:rFonts w:ascii="Times New Roman" w:hAnsi="Times New Roman"/>
          <w:color w:val="000000"/>
          <w:lang w:val="en-US"/>
        </w:rPr>
        <w:t>.This</w:t>
      </w:r>
      <w:proofErr w:type="spellEnd"/>
      <w:r w:rsidR="00774977">
        <w:rPr>
          <w:rFonts w:ascii="Times New Roman" w:hAnsi="Times New Roman"/>
          <w:color w:val="000000"/>
          <w:lang w:val="en-US"/>
        </w:rPr>
        <w:t xml:space="preserve"> study </w:t>
      </w:r>
      <w:r w:rsidR="004D3A68">
        <w:rPr>
          <w:rFonts w:ascii="Times New Roman" w:hAnsi="Times New Roman"/>
          <w:color w:val="000000"/>
          <w:lang w:val="en-US"/>
        </w:rPr>
        <w:t xml:space="preserve">sought </w:t>
      </w:r>
      <w:r w:rsidR="00774977" w:rsidRPr="00475F79">
        <w:rPr>
          <w:rFonts w:ascii="Times New Roman" w:hAnsi="Times New Roman"/>
          <w:color w:val="000000"/>
          <w:lang w:val="en-US"/>
        </w:rPr>
        <w:t>to investigate whether UA</w:t>
      </w:r>
      <w:r w:rsidR="00774977">
        <w:rPr>
          <w:rFonts w:ascii="Times New Roman" w:hAnsi="Times New Roman"/>
          <w:color w:val="000000"/>
          <w:lang w:val="en-US"/>
        </w:rPr>
        <w:t xml:space="preserve"> along with </w:t>
      </w:r>
      <w:r w:rsidR="004D3A68">
        <w:rPr>
          <w:rFonts w:ascii="Times New Roman" w:hAnsi="Times New Roman"/>
          <w:color w:val="000000"/>
          <w:lang w:val="en-US"/>
        </w:rPr>
        <w:t>other metabolites</w:t>
      </w:r>
      <w:r w:rsidR="00774977" w:rsidRPr="00475F79">
        <w:rPr>
          <w:rFonts w:ascii="Times New Roman" w:hAnsi="Times New Roman"/>
          <w:color w:val="000000"/>
          <w:lang w:val="en-US"/>
        </w:rPr>
        <w:t xml:space="preserve"> take part as </w:t>
      </w:r>
      <w:r w:rsidR="00774977">
        <w:rPr>
          <w:rFonts w:ascii="Times New Roman" w:hAnsi="Times New Roman"/>
          <w:color w:val="000000"/>
          <w:lang w:val="en-US"/>
        </w:rPr>
        <w:t xml:space="preserve">independent </w:t>
      </w:r>
      <w:r w:rsidR="00774977" w:rsidRPr="00475F79">
        <w:rPr>
          <w:rFonts w:ascii="Times New Roman" w:hAnsi="Times New Roman"/>
          <w:color w:val="000000"/>
          <w:lang w:val="en-US"/>
        </w:rPr>
        <w:t>mediating pathway</w:t>
      </w:r>
      <w:r w:rsidR="00774977">
        <w:rPr>
          <w:rFonts w:ascii="Times New Roman" w:hAnsi="Times New Roman"/>
          <w:color w:val="000000"/>
          <w:lang w:val="en-US"/>
        </w:rPr>
        <w:t>s</w:t>
      </w:r>
      <w:r w:rsidR="00774977" w:rsidRPr="00475F79">
        <w:rPr>
          <w:rFonts w:ascii="Times New Roman" w:hAnsi="Times New Roman"/>
          <w:color w:val="000000"/>
          <w:lang w:val="en-US"/>
        </w:rPr>
        <w:t xml:space="preserve"> </w:t>
      </w:r>
      <w:r w:rsidR="00774977">
        <w:rPr>
          <w:rFonts w:ascii="Times New Roman" w:hAnsi="Times New Roman"/>
          <w:color w:val="000000"/>
          <w:lang w:val="en-US"/>
        </w:rPr>
        <w:t>in</w:t>
      </w:r>
      <w:r w:rsidR="00774977" w:rsidRPr="00475F79">
        <w:rPr>
          <w:rFonts w:ascii="Times New Roman" w:hAnsi="Times New Roman"/>
          <w:color w:val="000000"/>
          <w:lang w:val="en-US"/>
        </w:rPr>
        <w:t xml:space="preserve"> the association between body composition components and blood pressure</w:t>
      </w:r>
      <w:r w:rsidR="00774977">
        <w:rPr>
          <w:rFonts w:ascii="Times New Roman" w:hAnsi="Times New Roman"/>
          <w:color w:val="000000"/>
          <w:lang w:val="en-US"/>
        </w:rPr>
        <w:t>.</w:t>
      </w:r>
    </w:p>
    <w:p w:rsidR="002D7117" w:rsidRDefault="00ED1646" w:rsidP="00774977">
      <w:pPr>
        <w:spacing w:line="480" w:lineRule="auto"/>
        <w:jc w:val="both"/>
        <w:rPr>
          <w:rFonts w:ascii="Times New Roman" w:hAnsi="Times New Roman" w:cs="Times New Roman"/>
          <w:color w:val="000000" w:themeColor="text1"/>
          <w:szCs w:val="24"/>
          <w:lang w:val="en-US"/>
        </w:rPr>
      </w:pPr>
      <w:r w:rsidRPr="00ED1646">
        <w:rPr>
          <w:rFonts w:ascii="Times New Roman" w:hAnsi="Times New Roman"/>
          <w:b/>
          <w:color w:val="000000"/>
          <w:lang w:val="en-US"/>
        </w:rPr>
        <w:t>Methods:</w:t>
      </w:r>
      <w:r>
        <w:rPr>
          <w:rFonts w:ascii="Times New Roman" w:hAnsi="Times New Roman"/>
          <w:b/>
          <w:color w:val="000000"/>
          <w:lang w:val="en-US"/>
        </w:rPr>
        <w:t xml:space="preserve"> </w:t>
      </w:r>
      <w:r w:rsidR="002D7117" w:rsidRPr="002D7117">
        <w:rPr>
          <w:rFonts w:ascii="Times New Roman" w:hAnsi="Times New Roman"/>
          <w:color w:val="000000"/>
          <w:lang w:val="en-US"/>
        </w:rPr>
        <w:t>A</w:t>
      </w:r>
      <w:r w:rsidR="002D7117">
        <w:rPr>
          <w:rFonts w:ascii="Times New Roman" w:hAnsi="Times New Roman"/>
          <w:b/>
          <w:color w:val="000000"/>
          <w:lang w:val="en-US"/>
        </w:rPr>
        <w:t xml:space="preserve"> </w:t>
      </w:r>
      <w:r w:rsidR="002D7117">
        <w:rPr>
          <w:rFonts w:ascii="Times New Roman" w:hAnsi="Times New Roman"/>
          <w:color w:val="000000"/>
          <w:lang w:val="en-US"/>
        </w:rPr>
        <w:t>c</w:t>
      </w:r>
      <w:r w:rsidR="002D7117" w:rsidRPr="002D7117">
        <w:rPr>
          <w:rFonts w:ascii="Times New Roman" w:hAnsi="Times New Roman"/>
          <w:color w:val="000000"/>
          <w:lang w:val="en-US"/>
        </w:rPr>
        <w:t>ross-sectional study</w:t>
      </w:r>
      <w:r w:rsidR="002D7117" w:rsidRPr="002D7117">
        <w:rPr>
          <w:rFonts w:ascii="Times New Roman" w:hAnsi="Times New Roman" w:cs="Times New Roman"/>
          <w:color w:val="000000" w:themeColor="text1"/>
          <w:szCs w:val="24"/>
          <w:lang w:val="en-US"/>
        </w:rPr>
        <w:t xml:space="preserve"> </w:t>
      </w:r>
      <w:r w:rsidR="00CB7E6F">
        <w:rPr>
          <w:rFonts w:ascii="Times New Roman" w:hAnsi="Times New Roman" w:cs="Times New Roman"/>
          <w:color w:val="000000" w:themeColor="text1"/>
          <w:szCs w:val="24"/>
          <w:lang w:val="en-US"/>
        </w:rPr>
        <w:t xml:space="preserve">was conducted in </w:t>
      </w:r>
      <w:r w:rsidR="00CB7E6F">
        <w:rPr>
          <w:rFonts w:ascii="Times New Roman" w:hAnsi="Times New Roman" w:cs="Times New Roman"/>
          <w:lang w:val="en-US"/>
        </w:rPr>
        <w:t>928 children and adolescents aged 6-18 years.</w:t>
      </w:r>
      <w:r w:rsidR="002D7117">
        <w:rPr>
          <w:rFonts w:ascii="Times New Roman" w:hAnsi="Times New Roman" w:cs="Times New Roman"/>
          <w:color w:val="000000" w:themeColor="text1"/>
          <w:szCs w:val="24"/>
          <w:lang w:val="en-US"/>
        </w:rPr>
        <w:t xml:space="preserve"> </w:t>
      </w:r>
      <w:r w:rsidR="00B53555">
        <w:rPr>
          <w:rFonts w:ascii="Times New Roman" w:hAnsi="Times New Roman" w:cs="Times New Roman"/>
          <w:color w:val="000000" w:themeColor="text1"/>
          <w:szCs w:val="24"/>
          <w:lang w:val="en-US"/>
        </w:rPr>
        <w:t>Structural equation modelling was performed to test</w:t>
      </w:r>
      <w:r w:rsidR="00B53555" w:rsidRPr="00E900F9">
        <w:rPr>
          <w:rFonts w:ascii="Times New Roman" w:hAnsi="Times New Roman" w:cs="Times New Roman"/>
          <w:color w:val="000000" w:themeColor="text1"/>
          <w:szCs w:val="24"/>
          <w:lang w:val="en-US"/>
        </w:rPr>
        <w:t xml:space="preserve"> direct pathways between SBP and bod</w:t>
      </w:r>
      <w:r w:rsidR="00B53555">
        <w:rPr>
          <w:rFonts w:ascii="Times New Roman" w:hAnsi="Times New Roman" w:cs="Times New Roman"/>
          <w:color w:val="000000" w:themeColor="text1"/>
          <w:szCs w:val="24"/>
          <w:lang w:val="en-US"/>
        </w:rPr>
        <w:t>y composition parameters</w:t>
      </w:r>
      <w:r w:rsidR="00B53555" w:rsidRPr="00E900F9">
        <w:rPr>
          <w:rFonts w:ascii="Times New Roman" w:hAnsi="Times New Roman" w:cs="Times New Roman"/>
          <w:color w:val="000000" w:themeColor="text1"/>
          <w:szCs w:val="24"/>
          <w:lang w:val="en-US"/>
        </w:rPr>
        <w:t xml:space="preserve">, but also through the mediator effect of the UA and a latent variable comprising </w:t>
      </w:r>
      <w:r w:rsidR="00B53555">
        <w:rPr>
          <w:rFonts w:ascii="Times New Roman" w:hAnsi="Times New Roman" w:cs="Times New Roman"/>
          <w:color w:val="000000" w:themeColor="text1"/>
          <w:szCs w:val="24"/>
          <w:lang w:val="en-US"/>
        </w:rPr>
        <w:t>different metabolic parameters.</w:t>
      </w:r>
    </w:p>
    <w:p w:rsidR="00B53555" w:rsidRDefault="00B53555" w:rsidP="0043101A">
      <w:pPr>
        <w:spacing w:line="480" w:lineRule="auto"/>
        <w:jc w:val="both"/>
        <w:rPr>
          <w:rFonts w:ascii="Times New Roman" w:hAnsi="Times New Roman" w:cs="Times New Roman"/>
          <w:lang w:val="en-US"/>
        </w:rPr>
      </w:pPr>
      <w:r w:rsidRPr="00B84C09">
        <w:rPr>
          <w:rFonts w:ascii="Times New Roman" w:hAnsi="Times New Roman" w:cs="Times New Roman"/>
          <w:b/>
          <w:color w:val="000000" w:themeColor="text1"/>
          <w:szCs w:val="24"/>
          <w:lang w:val="en-US"/>
        </w:rPr>
        <w:t xml:space="preserve">Results: </w:t>
      </w:r>
      <w:r w:rsidR="00CB2100" w:rsidRPr="00CB2100">
        <w:rPr>
          <w:rFonts w:ascii="Times New Roman" w:hAnsi="Times New Roman" w:cs="Times New Roman"/>
          <w:color w:val="000000" w:themeColor="text1"/>
          <w:szCs w:val="24"/>
          <w:lang w:val="en-US"/>
        </w:rPr>
        <w:t>In girls</w:t>
      </w:r>
      <w:r w:rsidR="00CB2100">
        <w:rPr>
          <w:rFonts w:ascii="Times New Roman" w:hAnsi="Times New Roman" w:cs="Times New Roman"/>
          <w:color w:val="000000" w:themeColor="text1"/>
          <w:szCs w:val="24"/>
          <w:lang w:val="en-US"/>
        </w:rPr>
        <w:t xml:space="preserve">, </w:t>
      </w:r>
      <w:r w:rsidR="00CB2100">
        <w:rPr>
          <w:rFonts w:ascii="Times New Roman" w:hAnsi="Times New Roman" w:cs="Times New Roman"/>
          <w:lang w:val="en-US"/>
        </w:rPr>
        <w:t xml:space="preserve">a mediating pathway through UA was not significant, but </w:t>
      </w:r>
      <w:r w:rsidR="00CB2100" w:rsidRPr="00473ACD">
        <w:rPr>
          <w:rFonts w:ascii="Times New Roman" w:hAnsi="Times New Roman" w:cs="Times New Roman"/>
          <w:lang w:val="en-US"/>
        </w:rPr>
        <w:t xml:space="preserve">the </w:t>
      </w:r>
      <w:r w:rsidR="00CB2100">
        <w:rPr>
          <w:rFonts w:ascii="Times New Roman" w:hAnsi="Times New Roman" w:cs="Times New Roman"/>
          <w:lang w:val="en-US"/>
        </w:rPr>
        <w:t>a</w:t>
      </w:r>
      <w:r w:rsidR="00CB2100" w:rsidRPr="00473ACD">
        <w:rPr>
          <w:rFonts w:ascii="Times New Roman" w:hAnsi="Times New Roman" w:cs="Times New Roman"/>
          <w:lang w:val="en-US"/>
        </w:rPr>
        <w:t>ssociat</w:t>
      </w:r>
      <w:r w:rsidR="00CB2100">
        <w:rPr>
          <w:rFonts w:ascii="Times New Roman" w:hAnsi="Times New Roman" w:cs="Times New Roman"/>
          <w:lang w:val="en-US"/>
        </w:rPr>
        <w:t>ion between fat mass (FM) and muscle mass (MM) with SBP was mediated by</w:t>
      </w:r>
      <w:r w:rsidR="00CB2100" w:rsidRPr="00473ACD">
        <w:rPr>
          <w:rFonts w:ascii="Times New Roman" w:hAnsi="Times New Roman" w:cs="Times New Roman"/>
          <w:lang w:val="en-US"/>
        </w:rPr>
        <w:t xml:space="preserve"> the cluster of metabolic factors</w:t>
      </w:r>
      <w:r w:rsidR="009921F6">
        <w:rPr>
          <w:rFonts w:ascii="Times New Roman" w:hAnsi="Times New Roman" w:cs="Times New Roman"/>
          <w:lang w:val="en-US"/>
        </w:rPr>
        <w:t xml:space="preserve">. In boys, </w:t>
      </w:r>
      <w:r w:rsidR="009921F6" w:rsidRPr="009921F6">
        <w:rPr>
          <w:rFonts w:ascii="Times New Roman" w:hAnsi="Times New Roman" w:cs="Times New Roman"/>
          <w:lang w:val="en-US"/>
        </w:rPr>
        <w:t>both MM and FM were associated with SBP through a mediating pathway via UA</w:t>
      </w:r>
      <w:r w:rsidR="0043101A">
        <w:rPr>
          <w:rFonts w:ascii="Times New Roman" w:hAnsi="Times New Roman" w:cs="Times New Roman"/>
          <w:lang w:val="en-US"/>
        </w:rPr>
        <w:t xml:space="preserve">. FM </w:t>
      </w:r>
      <w:r w:rsidR="0043101A" w:rsidRPr="0043101A">
        <w:rPr>
          <w:rFonts w:ascii="Times New Roman" w:hAnsi="Times New Roman" w:cs="Times New Roman"/>
          <w:lang w:val="en-US"/>
        </w:rPr>
        <w:t>had a strong association with the cluster of metabolic factors but it did not affect SBP as a mediator.</w:t>
      </w:r>
    </w:p>
    <w:p w:rsidR="0043101A" w:rsidRPr="00B22B72" w:rsidRDefault="0043101A" w:rsidP="00B22B72">
      <w:pPr>
        <w:spacing w:line="480" w:lineRule="auto"/>
        <w:jc w:val="both"/>
        <w:rPr>
          <w:rFonts w:ascii="Times New Roman" w:hAnsi="Times New Roman" w:cs="Times New Roman"/>
          <w:lang w:val="en-US"/>
        </w:rPr>
      </w:pPr>
      <w:r w:rsidRPr="0043101A">
        <w:rPr>
          <w:rFonts w:ascii="Times New Roman" w:hAnsi="Times New Roman" w:cs="Times New Roman"/>
          <w:b/>
          <w:lang w:val="en-US"/>
        </w:rPr>
        <w:t>Conclusion:</w:t>
      </w:r>
      <w:r>
        <w:rPr>
          <w:rFonts w:ascii="Times New Roman" w:hAnsi="Times New Roman" w:cs="Times New Roman"/>
          <w:b/>
          <w:lang w:val="en-US"/>
        </w:rPr>
        <w:t xml:space="preserve"> </w:t>
      </w:r>
      <w:r w:rsidR="00B22B72" w:rsidRPr="00B22B72">
        <w:rPr>
          <w:rFonts w:ascii="Times New Roman" w:hAnsi="Times New Roman" w:cs="Times New Roman"/>
          <w:lang w:val="en-US"/>
        </w:rPr>
        <w:t>O</w:t>
      </w:r>
      <w:r w:rsidR="00B22B72">
        <w:rPr>
          <w:rFonts w:ascii="Times New Roman" w:hAnsi="Times New Roman" w:cs="Times New Roman"/>
          <w:lang w:val="en-US"/>
        </w:rPr>
        <w:t xml:space="preserve">ur study showed an </w:t>
      </w:r>
      <w:r w:rsidR="00B22B72" w:rsidRPr="00B22B72">
        <w:rPr>
          <w:rFonts w:ascii="Times New Roman" w:hAnsi="Times New Roman" w:cs="Times New Roman"/>
          <w:lang w:val="en-US"/>
        </w:rPr>
        <w:t>independen</w:t>
      </w:r>
      <w:r w:rsidR="00B22B72">
        <w:rPr>
          <w:rFonts w:ascii="Times New Roman" w:hAnsi="Times New Roman" w:cs="Times New Roman"/>
          <w:lang w:val="en-US"/>
        </w:rPr>
        <w:t xml:space="preserve">t association between UA </w:t>
      </w:r>
      <w:r w:rsidR="00B22B72" w:rsidRPr="00B22B72">
        <w:rPr>
          <w:rFonts w:ascii="Times New Roman" w:hAnsi="Times New Roman" w:cs="Times New Roman"/>
          <w:lang w:val="en-US"/>
        </w:rPr>
        <w:t xml:space="preserve">levels and </w:t>
      </w:r>
      <w:r w:rsidR="00B22B72">
        <w:rPr>
          <w:rFonts w:ascii="Times New Roman" w:hAnsi="Times New Roman" w:cs="Times New Roman"/>
          <w:lang w:val="en-US"/>
        </w:rPr>
        <w:t>SBP</w:t>
      </w:r>
      <w:r w:rsidR="00B22B72" w:rsidRPr="00B22B72">
        <w:rPr>
          <w:rFonts w:ascii="Times New Roman" w:hAnsi="Times New Roman" w:cs="Times New Roman"/>
          <w:lang w:val="en-US"/>
        </w:rPr>
        <w:t xml:space="preserve"> in boys and between the cluster of metabolic factors and </w:t>
      </w:r>
      <w:r w:rsidR="00B22B72">
        <w:rPr>
          <w:rFonts w:ascii="Times New Roman" w:hAnsi="Times New Roman" w:cs="Times New Roman"/>
          <w:lang w:val="en-US"/>
        </w:rPr>
        <w:t>SBP</w:t>
      </w:r>
      <w:r w:rsidR="00B22B72" w:rsidRPr="00B22B72">
        <w:rPr>
          <w:rFonts w:ascii="Times New Roman" w:hAnsi="Times New Roman" w:cs="Times New Roman"/>
          <w:lang w:val="en-US"/>
        </w:rPr>
        <w:t xml:space="preserve"> in girls. This results indicate that the increase of uric acid may affect blood pressure levels early and</w:t>
      </w:r>
      <w:r w:rsidR="008C4DB9">
        <w:rPr>
          <w:rFonts w:ascii="Times New Roman" w:hAnsi="Times New Roman" w:cs="Times New Roman"/>
          <w:lang w:val="en-US"/>
        </w:rPr>
        <w:t xml:space="preserve"> even in the absence of obesity. Whether insulin</w:t>
      </w:r>
      <w:r w:rsidR="00F94A5E">
        <w:rPr>
          <w:rFonts w:ascii="Times New Roman" w:hAnsi="Times New Roman" w:cs="Times New Roman"/>
          <w:lang w:val="en-US"/>
        </w:rPr>
        <w:t xml:space="preserve"> </w:t>
      </w:r>
      <w:r w:rsidR="008C4DB9">
        <w:rPr>
          <w:rFonts w:ascii="Times New Roman" w:hAnsi="Times New Roman" w:cs="Times New Roman"/>
          <w:lang w:val="en-US"/>
        </w:rPr>
        <w:t>regulates blood pressure</w:t>
      </w:r>
      <w:r w:rsidR="00612550">
        <w:rPr>
          <w:rFonts w:ascii="Times New Roman" w:hAnsi="Times New Roman" w:cs="Times New Roman"/>
          <w:lang w:val="en-US"/>
        </w:rPr>
        <w:t xml:space="preserve"> independently</w:t>
      </w:r>
      <w:r w:rsidR="008C4DB9">
        <w:rPr>
          <w:rFonts w:ascii="Times New Roman" w:hAnsi="Times New Roman" w:cs="Times New Roman"/>
          <w:lang w:val="en-US"/>
        </w:rPr>
        <w:t xml:space="preserve"> during growth </w:t>
      </w:r>
      <w:r w:rsidR="00612550">
        <w:rPr>
          <w:rFonts w:ascii="Times New Roman" w:hAnsi="Times New Roman" w:cs="Times New Roman"/>
          <w:lang w:val="en-US"/>
        </w:rPr>
        <w:t>needs to be further investigated.</w:t>
      </w:r>
    </w:p>
    <w:p w:rsidR="0041342B" w:rsidRPr="00612550" w:rsidRDefault="00612550" w:rsidP="00774977">
      <w:pPr>
        <w:spacing w:line="480" w:lineRule="auto"/>
        <w:jc w:val="both"/>
        <w:rPr>
          <w:rFonts w:ascii="Times New Roman" w:hAnsi="Times New Roman" w:cs="Times New Roman"/>
          <w:color w:val="000000" w:themeColor="text1"/>
          <w:szCs w:val="24"/>
          <w:lang w:val="en-US"/>
        </w:rPr>
      </w:pPr>
      <w:r w:rsidRPr="00612550">
        <w:rPr>
          <w:rFonts w:ascii="Times New Roman" w:hAnsi="Times New Roman" w:cs="Times New Roman"/>
          <w:b/>
          <w:color w:val="000000" w:themeColor="text1"/>
          <w:szCs w:val="24"/>
          <w:lang w:val="en-US"/>
        </w:rPr>
        <w:t xml:space="preserve">Keywords: </w:t>
      </w:r>
      <w:r w:rsidRPr="00612550">
        <w:rPr>
          <w:rFonts w:ascii="Times New Roman" w:hAnsi="Times New Roman" w:cs="Times New Roman"/>
          <w:color w:val="000000" w:themeColor="text1"/>
          <w:szCs w:val="24"/>
          <w:lang w:val="en-US"/>
        </w:rPr>
        <w:t>Bloo</w:t>
      </w:r>
      <w:r w:rsidR="00434D16">
        <w:rPr>
          <w:rFonts w:ascii="Times New Roman" w:hAnsi="Times New Roman" w:cs="Times New Roman"/>
          <w:color w:val="000000" w:themeColor="text1"/>
          <w:szCs w:val="24"/>
          <w:lang w:val="en-US"/>
        </w:rPr>
        <w:t>d</w:t>
      </w:r>
      <w:r w:rsidRPr="00612550">
        <w:rPr>
          <w:rFonts w:ascii="Times New Roman" w:hAnsi="Times New Roman" w:cs="Times New Roman"/>
          <w:color w:val="000000" w:themeColor="text1"/>
          <w:szCs w:val="24"/>
          <w:lang w:val="en-US"/>
        </w:rPr>
        <w:t xml:space="preserve"> pressure,</w:t>
      </w:r>
      <w:r>
        <w:rPr>
          <w:rFonts w:ascii="Times New Roman" w:hAnsi="Times New Roman" w:cs="Times New Roman"/>
          <w:b/>
          <w:color w:val="000000" w:themeColor="text1"/>
          <w:szCs w:val="24"/>
          <w:lang w:val="en-US"/>
        </w:rPr>
        <w:t xml:space="preserve"> </w:t>
      </w:r>
      <w:r w:rsidRPr="00612550">
        <w:rPr>
          <w:rFonts w:ascii="Times New Roman" w:hAnsi="Times New Roman" w:cs="Times New Roman"/>
          <w:color w:val="000000" w:themeColor="text1"/>
          <w:szCs w:val="24"/>
          <w:lang w:val="en-US"/>
        </w:rPr>
        <w:t>Uric acid</w:t>
      </w:r>
      <w:r>
        <w:rPr>
          <w:rFonts w:ascii="Times New Roman" w:hAnsi="Times New Roman" w:cs="Times New Roman"/>
          <w:color w:val="000000" w:themeColor="text1"/>
          <w:szCs w:val="24"/>
          <w:lang w:val="en-US"/>
        </w:rPr>
        <w:t xml:space="preserve">, Body composition, </w:t>
      </w:r>
      <w:r w:rsidR="00434D16">
        <w:rPr>
          <w:rFonts w:ascii="Times New Roman" w:hAnsi="Times New Roman" w:cs="Times New Roman"/>
          <w:color w:val="000000" w:themeColor="text1"/>
          <w:szCs w:val="24"/>
          <w:lang w:val="en-US"/>
        </w:rPr>
        <w:t>Lipids, Insulin, Children</w:t>
      </w:r>
    </w:p>
    <w:p w:rsidR="0041342B" w:rsidRPr="00ED1646" w:rsidRDefault="0041342B" w:rsidP="00774977">
      <w:pPr>
        <w:spacing w:line="480" w:lineRule="auto"/>
        <w:jc w:val="both"/>
        <w:rPr>
          <w:rFonts w:ascii="Times New Roman" w:hAnsi="Times New Roman"/>
          <w:b/>
          <w:color w:val="000000"/>
          <w:lang w:val="en-US"/>
        </w:rPr>
      </w:pPr>
    </w:p>
    <w:p w:rsidR="00C168ED" w:rsidRDefault="00C168ED" w:rsidP="00B611F4">
      <w:pPr>
        <w:spacing w:line="480" w:lineRule="auto"/>
        <w:jc w:val="both"/>
        <w:rPr>
          <w:rFonts w:ascii="Times New Roman" w:hAnsi="Times New Roman" w:cs="Times New Roman"/>
          <w:b/>
          <w:lang w:val="en-US"/>
        </w:rPr>
      </w:pPr>
    </w:p>
    <w:p w:rsidR="00C168ED" w:rsidRDefault="00C168ED" w:rsidP="00B611F4">
      <w:pPr>
        <w:spacing w:line="480" w:lineRule="auto"/>
        <w:jc w:val="both"/>
        <w:rPr>
          <w:rFonts w:ascii="Times New Roman" w:hAnsi="Times New Roman" w:cs="Times New Roman"/>
          <w:b/>
          <w:lang w:val="en-US"/>
        </w:rPr>
      </w:pPr>
    </w:p>
    <w:p w:rsidR="00C168ED" w:rsidRDefault="00C168ED" w:rsidP="00B611F4">
      <w:pPr>
        <w:spacing w:line="480" w:lineRule="auto"/>
        <w:jc w:val="both"/>
        <w:rPr>
          <w:rFonts w:ascii="Times New Roman" w:hAnsi="Times New Roman" w:cs="Times New Roman"/>
          <w:b/>
          <w:lang w:val="en-US"/>
        </w:rPr>
        <w:sectPr w:rsidR="00C168ED">
          <w:pgSz w:w="11906" w:h="16838"/>
          <w:pgMar w:top="1417" w:right="1701" w:bottom="1417" w:left="1701" w:header="708" w:footer="708" w:gutter="0"/>
          <w:cols w:space="708"/>
          <w:docGrid w:linePitch="360"/>
        </w:sectPr>
      </w:pPr>
    </w:p>
    <w:p w:rsidR="008F478C" w:rsidRDefault="001A2681" w:rsidP="00B611F4">
      <w:pPr>
        <w:spacing w:line="480" w:lineRule="auto"/>
        <w:jc w:val="both"/>
        <w:rPr>
          <w:rFonts w:ascii="Times New Roman" w:hAnsi="Times New Roman" w:cs="Times New Roman"/>
          <w:b/>
          <w:lang w:val="en-US"/>
        </w:rPr>
      </w:pPr>
      <w:r w:rsidRPr="00521815">
        <w:rPr>
          <w:rFonts w:ascii="Times New Roman" w:hAnsi="Times New Roman" w:cs="Times New Roman"/>
          <w:b/>
          <w:lang w:val="en-US"/>
        </w:rPr>
        <w:lastRenderedPageBreak/>
        <w:t>INTRODUCTION</w:t>
      </w:r>
    </w:p>
    <w:p w:rsidR="006A45E3" w:rsidRDefault="006A45E3" w:rsidP="00CA7F90">
      <w:pPr>
        <w:spacing w:line="480" w:lineRule="auto"/>
        <w:jc w:val="both"/>
        <w:rPr>
          <w:rFonts w:ascii="Times New Roman" w:hAnsi="Times New Roman"/>
          <w:color w:val="000000"/>
          <w:lang w:val="en-US"/>
        </w:rPr>
      </w:pPr>
      <w:r w:rsidRPr="006A45E3">
        <w:rPr>
          <w:rFonts w:ascii="Times New Roman" w:hAnsi="Times New Roman"/>
          <w:color w:val="000000"/>
          <w:lang w:val="en-US"/>
        </w:rPr>
        <w:t xml:space="preserve">The typical </w:t>
      </w:r>
      <w:r w:rsidR="0020119A" w:rsidRPr="006A45E3">
        <w:rPr>
          <w:rFonts w:ascii="Times New Roman" w:hAnsi="Times New Roman"/>
          <w:color w:val="000000"/>
          <w:lang w:val="en-US"/>
        </w:rPr>
        <w:t xml:space="preserve">increase </w:t>
      </w:r>
      <w:r w:rsidR="0020119A">
        <w:rPr>
          <w:rFonts w:ascii="Times New Roman" w:hAnsi="Times New Roman"/>
          <w:color w:val="000000"/>
          <w:lang w:val="en-US"/>
        </w:rPr>
        <w:t xml:space="preserve">in </w:t>
      </w:r>
      <w:r w:rsidRPr="006A45E3">
        <w:rPr>
          <w:rFonts w:ascii="Times New Roman" w:hAnsi="Times New Roman"/>
          <w:color w:val="000000"/>
          <w:lang w:val="en-US"/>
        </w:rPr>
        <w:t>blood pressure that parallels the somatic growth is part of an orchestrated biological program encompassing a gradual increase in body height and maturation of the musculoskeletal system</w:t>
      </w:r>
      <w:r w:rsidR="00447044">
        <w:rPr>
          <w:rFonts w:ascii="Times New Roman" w:hAnsi="Times New Roman"/>
          <w:color w:val="000000"/>
          <w:lang w:val="en-US"/>
        </w:rPr>
        <w:t xml:space="preserve"> [1]</w:t>
      </w:r>
      <w:r w:rsidRPr="006A45E3">
        <w:rPr>
          <w:rFonts w:ascii="Times New Roman" w:hAnsi="Times New Roman"/>
          <w:color w:val="000000"/>
          <w:lang w:val="en-US"/>
        </w:rPr>
        <w:t xml:space="preserve">. Although body mass index (BMI) has been consolidated as the most important predictor of blood pressure, </w:t>
      </w:r>
      <w:r w:rsidR="006C63A3">
        <w:rPr>
          <w:rFonts w:ascii="Times New Roman" w:hAnsi="Times New Roman"/>
          <w:color w:val="000000"/>
          <w:lang w:val="en-US"/>
        </w:rPr>
        <w:t>BMI</w:t>
      </w:r>
      <w:r w:rsidR="00E66A41" w:rsidRPr="006A45E3">
        <w:rPr>
          <w:rFonts w:ascii="Times New Roman" w:hAnsi="Times New Roman"/>
          <w:color w:val="000000"/>
          <w:lang w:val="en-US"/>
        </w:rPr>
        <w:t xml:space="preserve"> may overestimate the effect of adiposity </w:t>
      </w:r>
      <w:r w:rsidR="00E66A41">
        <w:rPr>
          <w:rFonts w:ascii="Times New Roman" w:hAnsi="Times New Roman"/>
          <w:color w:val="000000"/>
          <w:lang w:val="en-US"/>
        </w:rPr>
        <w:t>as a cause for</w:t>
      </w:r>
      <w:r w:rsidR="006C63A3">
        <w:rPr>
          <w:rFonts w:ascii="Times New Roman" w:hAnsi="Times New Roman"/>
          <w:color w:val="000000"/>
          <w:lang w:val="en-US"/>
        </w:rPr>
        <w:t xml:space="preserve"> increased blood pressure</w:t>
      </w:r>
      <w:r w:rsidR="00E66A41" w:rsidRPr="006A45E3">
        <w:rPr>
          <w:rFonts w:ascii="Times New Roman" w:hAnsi="Times New Roman"/>
          <w:color w:val="000000"/>
          <w:lang w:val="en-US"/>
        </w:rPr>
        <w:t xml:space="preserve"> </w:t>
      </w:r>
      <w:r w:rsidR="009A718A">
        <w:rPr>
          <w:rFonts w:ascii="Times New Roman" w:hAnsi="Times New Roman"/>
          <w:color w:val="000000"/>
          <w:lang w:val="en-US"/>
        </w:rPr>
        <w:t>as</w:t>
      </w:r>
      <w:r w:rsidR="006C63A3">
        <w:rPr>
          <w:rFonts w:ascii="Times New Roman" w:hAnsi="Times New Roman"/>
          <w:color w:val="000000"/>
          <w:lang w:val="en-US"/>
        </w:rPr>
        <w:t xml:space="preserve"> it </w:t>
      </w:r>
      <w:r w:rsidRPr="006A45E3">
        <w:rPr>
          <w:rFonts w:ascii="Times New Roman" w:hAnsi="Times New Roman"/>
          <w:color w:val="000000"/>
          <w:lang w:val="en-US"/>
        </w:rPr>
        <w:t>is not able to discrimi</w:t>
      </w:r>
      <w:r w:rsidR="00E66A41">
        <w:rPr>
          <w:rFonts w:ascii="Times New Roman" w:hAnsi="Times New Roman"/>
          <w:color w:val="000000"/>
          <w:lang w:val="en-US"/>
        </w:rPr>
        <w:t>nate fat mass and fat-free mass</w:t>
      </w:r>
      <w:r w:rsidRPr="006A45E3">
        <w:rPr>
          <w:rFonts w:ascii="Times New Roman" w:hAnsi="Times New Roman"/>
          <w:color w:val="000000"/>
          <w:lang w:val="en-US"/>
        </w:rPr>
        <w:t>. Indeed, our group has recently shown that muscle mass</w:t>
      </w:r>
      <w:r w:rsidR="00B56694">
        <w:rPr>
          <w:rFonts w:ascii="Times New Roman" w:hAnsi="Times New Roman"/>
          <w:color w:val="000000"/>
          <w:lang w:val="en-US"/>
        </w:rPr>
        <w:t xml:space="preserve"> (MM)</w:t>
      </w:r>
      <w:r w:rsidRPr="006A45E3">
        <w:rPr>
          <w:rFonts w:ascii="Times New Roman" w:hAnsi="Times New Roman"/>
          <w:color w:val="000000"/>
          <w:lang w:val="en-US"/>
        </w:rPr>
        <w:t xml:space="preserve"> </w:t>
      </w:r>
      <w:r w:rsidR="00FB1113">
        <w:rPr>
          <w:rFonts w:ascii="Times New Roman" w:hAnsi="Times New Roman"/>
          <w:color w:val="000000"/>
          <w:lang w:val="en-US"/>
        </w:rPr>
        <w:t>is</w:t>
      </w:r>
      <w:r w:rsidR="00FB1113" w:rsidRPr="006A45E3">
        <w:rPr>
          <w:rFonts w:ascii="Times New Roman" w:hAnsi="Times New Roman"/>
          <w:color w:val="000000"/>
          <w:lang w:val="en-US"/>
        </w:rPr>
        <w:t xml:space="preserve"> </w:t>
      </w:r>
      <w:r w:rsidRPr="006A45E3">
        <w:rPr>
          <w:rFonts w:ascii="Times New Roman" w:hAnsi="Times New Roman"/>
          <w:color w:val="000000"/>
          <w:lang w:val="en-US"/>
        </w:rPr>
        <w:t xml:space="preserve">the strongest somatic growth indicator </w:t>
      </w:r>
      <w:r w:rsidR="00FB1113">
        <w:rPr>
          <w:rFonts w:ascii="Times New Roman" w:hAnsi="Times New Roman"/>
          <w:color w:val="000000"/>
          <w:lang w:val="en-US"/>
        </w:rPr>
        <w:t xml:space="preserve">that mediates </w:t>
      </w:r>
      <w:r w:rsidRPr="006A45E3">
        <w:rPr>
          <w:rFonts w:ascii="Times New Roman" w:hAnsi="Times New Roman"/>
          <w:color w:val="000000"/>
          <w:lang w:val="en-US"/>
        </w:rPr>
        <w:t xml:space="preserve">the </w:t>
      </w:r>
      <w:r w:rsidR="003C3ECC">
        <w:rPr>
          <w:rFonts w:ascii="Times New Roman" w:hAnsi="Times New Roman"/>
          <w:color w:val="000000"/>
          <w:lang w:val="en-US"/>
        </w:rPr>
        <w:t xml:space="preserve">increase in </w:t>
      </w:r>
      <w:r w:rsidRPr="006A45E3">
        <w:rPr>
          <w:rFonts w:ascii="Times New Roman" w:hAnsi="Times New Roman"/>
          <w:color w:val="000000"/>
          <w:lang w:val="en-US"/>
        </w:rPr>
        <w:t>systolic blood pressure (SBP)</w:t>
      </w:r>
      <w:r w:rsidR="003C3ECC">
        <w:rPr>
          <w:rFonts w:ascii="Times New Roman" w:hAnsi="Times New Roman"/>
          <w:color w:val="000000"/>
          <w:lang w:val="en-US"/>
        </w:rPr>
        <w:t xml:space="preserve"> </w:t>
      </w:r>
      <w:r w:rsidR="007B137E">
        <w:rPr>
          <w:rFonts w:ascii="Times New Roman" w:hAnsi="Times New Roman"/>
          <w:color w:val="000000"/>
          <w:lang w:val="en-US"/>
        </w:rPr>
        <w:t>with aging</w:t>
      </w:r>
      <w:r>
        <w:rPr>
          <w:rFonts w:ascii="Times New Roman" w:hAnsi="Times New Roman"/>
          <w:color w:val="000000"/>
          <w:lang w:val="en-US"/>
        </w:rPr>
        <w:t xml:space="preserve"> in </w:t>
      </w:r>
      <w:r w:rsidR="00AD4FC6">
        <w:rPr>
          <w:rFonts w:ascii="Times New Roman" w:hAnsi="Times New Roman"/>
          <w:color w:val="000000"/>
          <w:lang w:val="en-US"/>
        </w:rPr>
        <w:t>children and adolescents</w:t>
      </w:r>
      <w:r w:rsidR="00447044">
        <w:rPr>
          <w:rFonts w:ascii="Times New Roman" w:hAnsi="Times New Roman"/>
          <w:color w:val="000000"/>
          <w:lang w:val="en-US"/>
        </w:rPr>
        <w:t xml:space="preserve"> [2]</w:t>
      </w:r>
      <w:r w:rsidRPr="006A45E3">
        <w:rPr>
          <w:rFonts w:ascii="Times New Roman" w:hAnsi="Times New Roman"/>
          <w:color w:val="000000"/>
          <w:lang w:val="en-US"/>
        </w:rPr>
        <w:t>.</w:t>
      </w:r>
    </w:p>
    <w:p w:rsidR="00FA726C" w:rsidRPr="00383D58" w:rsidRDefault="003F69EF" w:rsidP="00CA7F90">
      <w:pPr>
        <w:spacing w:line="480" w:lineRule="auto"/>
        <w:jc w:val="both"/>
        <w:rPr>
          <w:rFonts w:ascii="Times New Roman" w:hAnsi="Times New Roman"/>
          <w:color w:val="000000"/>
          <w:lang w:val="en-US"/>
        </w:rPr>
      </w:pPr>
      <w:r>
        <w:rPr>
          <w:rFonts w:ascii="Times New Roman" w:hAnsi="Times New Roman"/>
          <w:color w:val="000000"/>
          <w:lang w:val="en-US"/>
        </w:rPr>
        <w:t xml:space="preserve">It has been well documented that </w:t>
      </w:r>
      <w:r w:rsidR="00732672">
        <w:rPr>
          <w:rFonts w:ascii="Times New Roman" w:hAnsi="Times New Roman"/>
          <w:color w:val="000000"/>
          <w:lang w:val="en-US"/>
        </w:rPr>
        <w:t>obesity</w:t>
      </w:r>
      <w:r w:rsidR="00F535AD">
        <w:rPr>
          <w:rFonts w:ascii="Times New Roman" w:hAnsi="Times New Roman"/>
          <w:color w:val="000000"/>
          <w:lang w:val="en-US"/>
        </w:rPr>
        <w:t xml:space="preserve"> in children and adolescents</w:t>
      </w:r>
      <w:r w:rsidR="00C54953">
        <w:rPr>
          <w:rFonts w:ascii="Times New Roman" w:hAnsi="Times New Roman"/>
          <w:color w:val="000000"/>
          <w:lang w:val="en-US"/>
        </w:rPr>
        <w:t xml:space="preserve"> may cause</w:t>
      </w:r>
      <w:r w:rsidR="00732672">
        <w:rPr>
          <w:rFonts w:ascii="Times New Roman" w:hAnsi="Times New Roman"/>
          <w:color w:val="000000"/>
          <w:lang w:val="en-US"/>
        </w:rPr>
        <w:t xml:space="preserve"> metabolic disorders such as </w:t>
      </w:r>
      <w:r w:rsidR="00B70901">
        <w:rPr>
          <w:rFonts w:ascii="Times New Roman" w:hAnsi="Times New Roman"/>
          <w:color w:val="000000"/>
          <w:lang w:val="en-US"/>
        </w:rPr>
        <w:t>increased</w:t>
      </w:r>
      <w:r w:rsidR="00732672">
        <w:rPr>
          <w:rFonts w:ascii="Times New Roman" w:hAnsi="Times New Roman"/>
          <w:color w:val="000000"/>
          <w:lang w:val="en-US"/>
        </w:rPr>
        <w:t xml:space="preserve"> </w:t>
      </w:r>
      <w:r w:rsidR="009E4477">
        <w:rPr>
          <w:rFonts w:ascii="Times New Roman" w:hAnsi="Times New Roman"/>
          <w:color w:val="000000"/>
          <w:lang w:val="en-US"/>
        </w:rPr>
        <w:t xml:space="preserve">triglycerides </w:t>
      </w:r>
      <w:r w:rsidR="00732672">
        <w:rPr>
          <w:rFonts w:ascii="Times New Roman" w:hAnsi="Times New Roman"/>
          <w:color w:val="000000"/>
          <w:lang w:val="en-US"/>
        </w:rPr>
        <w:t>(TG)</w:t>
      </w:r>
      <w:r w:rsidR="00B70901">
        <w:rPr>
          <w:rFonts w:ascii="Times New Roman" w:hAnsi="Times New Roman"/>
          <w:color w:val="000000"/>
          <w:lang w:val="en-US"/>
        </w:rPr>
        <w:t xml:space="preserve"> and decreased</w:t>
      </w:r>
      <w:r w:rsidR="00732672">
        <w:rPr>
          <w:rFonts w:ascii="Times New Roman" w:hAnsi="Times New Roman"/>
          <w:color w:val="000000"/>
          <w:lang w:val="en-US"/>
        </w:rPr>
        <w:t xml:space="preserve"> high-density lipoproteins (HDL-c)</w:t>
      </w:r>
      <w:r w:rsidR="00DC2C37">
        <w:rPr>
          <w:rFonts w:ascii="Times New Roman" w:hAnsi="Times New Roman"/>
          <w:color w:val="000000"/>
          <w:lang w:val="en-US"/>
        </w:rPr>
        <w:t xml:space="preserve"> [3]</w:t>
      </w:r>
      <w:r w:rsidR="00732672">
        <w:rPr>
          <w:rFonts w:ascii="Times New Roman" w:hAnsi="Times New Roman"/>
          <w:color w:val="000000"/>
          <w:lang w:val="en-US"/>
        </w:rPr>
        <w:t xml:space="preserve">, </w:t>
      </w:r>
      <w:r w:rsidR="00DD3F6F">
        <w:rPr>
          <w:rFonts w:ascii="Times New Roman" w:hAnsi="Times New Roman"/>
          <w:color w:val="000000"/>
          <w:lang w:val="en-US"/>
        </w:rPr>
        <w:t>glucose disturbances</w:t>
      </w:r>
      <w:r w:rsidR="00B70901">
        <w:rPr>
          <w:rFonts w:ascii="Times New Roman" w:hAnsi="Times New Roman"/>
          <w:color w:val="000000"/>
          <w:lang w:val="en-US"/>
        </w:rPr>
        <w:t xml:space="preserve"> </w:t>
      </w:r>
      <w:r w:rsidR="00DC2C37">
        <w:rPr>
          <w:rFonts w:ascii="Times New Roman" w:hAnsi="Times New Roman"/>
          <w:color w:val="000000"/>
          <w:lang w:val="en-US"/>
        </w:rPr>
        <w:t>[4]</w:t>
      </w:r>
      <w:r w:rsidR="00732672">
        <w:rPr>
          <w:rFonts w:ascii="Times New Roman" w:hAnsi="Times New Roman"/>
          <w:color w:val="000000"/>
          <w:lang w:val="en-US"/>
        </w:rPr>
        <w:t xml:space="preserve">, and </w:t>
      </w:r>
      <w:r w:rsidR="00FA726C">
        <w:rPr>
          <w:rFonts w:ascii="Times New Roman" w:hAnsi="Times New Roman"/>
          <w:color w:val="000000"/>
          <w:lang w:val="en-US"/>
        </w:rPr>
        <w:t>elevated uric acid (UA) level</w:t>
      </w:r>
      <w:r w:rsidR="00DC2C37">
        <w:rPr>
          <w:rFonts w:ascii="Times New Roman" w:hAnsi="Times New Roman"/>
          <w:color w:val="000000"/>
          <w:lang w:val="en-US"/>
        </w:rPr>
        <w:t xml:space="preserve"> [5]</w:t>
      </w:r>
      <w:r w:rsidR="00ED0B87">
        <w:rPr>
          <w:rFonts w:ascii="Times New Roman" w:hAnsi="Times New Roman"/>
          <w:color w:val="000000"/>
          <w:lang w:val="en-US"/>
        </w:rPr>
        <w:t xml:space="preserve">. </w:t>
      </w:r>
      <w:r w:rsidR="00FA726C">
        <w:rPr>
          <w:rFonts w:ascii="Times New Roman" w:hAnsi="Times New Roman"/>
          <w:color w:val="000000"/>
          <w:lang w:val="en-US"/>
        </w:rPr>
        <w:t xml:space="preserve">However, </w:t>
      </w:r>
      <w:r w:rsidR="00754D30">
        <w:rPr>
          <w:rFonts w:ascii="Times New Roman" w:hAnsi="Times New Roman"/>
          <w:color w:val="000000"/>
          <w:lang w:val="en-US"/>
        </w:rPr>
        <w:t>UA level increase</w:t>
      </w:r>
      <w:r w:rsidR="00E90F58">
        <w:rPr>
          <w:rFonts w:ascii="Times New Roman" w:hAnsi="Times New Roman"/>
          <w:color w:val="000000"/>
          <w:lang w:val="en-US"/>
        </w:rPr>
        <w:t>s</w:t>
      </w:r>
      <w:r w:rsidR="00754D30">
        <w:rPr>
          <w:rFonts w:ascii="Times New Roman" w:hAnsi="Times New Roman"/>
          <w:color w:val="000000"/>
          <w:lang w:val="en-US"/>
        </w:rPr>
        <w:t xml:space="preserve"> sha</w:t>
      </w:r>
      <w:r w:rsidR="00E90F58">
        <w:rPr>
          <w:rFonts w:ascii="Times New Roman" w:hAnsi="Times New Roman"/>
          <w:color w:val="000000"/>
          <w:lang w:val="en-US"/>
        </w:rPr>
        <w:t>r</w:t>
      </w:r>
      <w:r w:rsidR="00754D30">
        <w:rPr>
          <w:rFonts w:ascii="Times New Roman" w:hAnsi="Times New Roman"/>
          <w:color w:val="000000"/>
          <w:lang w:val="en-US"/>
        </w:rPr>
        <w:t>ply</w:t>
      </w:r>
      <w:r w:rsidR="00E90F58">
        <w:rPr>
          <w:rFonts w:ascii="Times New Roman" w:hAnsi="Times New Roman"/>
          <w:color w:val="000000"/>
          <w:lang w:val="en-US"/>
        </w:rPr>
        <w:t xml:space="preserve"> in the onset of puberty, mainly </w:t>
      </w:r>
      <w:r w:rsidR="00870EC7">
        <w:rPr>
          <w:rFonts w:ascii="Times New Roman" w:hAnsi="Times New Roman"/>
          <w:color w:val="000000"/>
          <w:lang w:val="en-US"/>
        </w:rPr>
        <w:t>in</w:t>
      </w:r>
      <w:r w:rsidR="00E90F58">
        <w:rPr>
          <w:rFonts w:ascii="Times New Roman" w:hAnsi="Times New Roman"/>
          <w:color w:val="000000"/>
          <w:lang w:val="en-US"/>
        </w:rPr>
        <w:t xml:space="preserve"> boys, and </w:t>
      </w:r>
      <w:r w:rsidR="00942E74">
        <w:rPr>
          <w:rFonts w:ascii="Times New Roman" w:hAnsi="Times New Roman"/>
          <w:color w:val="000000"/>
          <w:lang w:val="en-US"/>
        </w:rPr>
        <w:t xml:space="preserve">the </w:t>
      </w:r>
      <w:r w:rsidR="006C63A3">
        <w:rPr>
          <w:rFonts w:ascii="Times New Roman" w:hAnsi="Times New Roman"/>
          <w:color w:val="000000"/>
          <w:lang w:val="en-US"/>
        </w:rPr>
        <w:t>increase in</w:t>
      </w:r>
      <w:r w:rsidR="00942E74">
        <w:rPr>
          <w:rFonts w:ascii="Times New Roman" w:hAnsi="Times New Roman"/>
          <w:color w:val="000000"/>
          <w:lang w:val="en-US"/>
        </w:rPr>
        <w:t xml:space="preserve"> muscle mass </w:t>
      </w:r>
      <w:r w:rsidR="00BE2636">
        <w:rPr>
          <w:rFonts w:ascii="Times New Roman" w:hAnsi="Times New Roman"/>
          <w:color w:val="000000"/>
          <w:lang w:val="en-US"/>
        </w:rPr>
        <w:t>ha</w:t>
      </w:r>
      <w:r w:rsidR="00383D58">
        <w:rPr>
          <w:rFonts w:ascii="Times New Roman" w:hAnsi="Times New Roman"/>
          <w:color w:val="000000"/>
          <w:lang w:val="en-US"/>
        </w:rPr>
        <w:softHyphen/>
      </w:r>
      <w:r w:rsidR="00383D58">
        <w:rPr>
          <w:rFonts w:ascii="Times New Roman" w:hAnsi="Times New Roman"/>
          <w:color w:val="000000"/>
          <w:lang w:val="en-US"/>
        </w:rPr>
        <w:softHyphen/>
      </w:r>
      <w:r w:rsidR="00383D58">
        <w:rPr>
          <w:rFonts w:ascii="Times New Roman" w:hAnsi="Times New Roman"/>
          <w:color w:val="000000"/>
          <w:lang w:val="en-US"/>
        </w:rPr>
        <w:softHyphen/>
      </w:r>
      <w:r w:rsidR="00383D58">
        <w:rPr>
          <w:rFonts w:ascii="Times New Roman" w:hAnsi="Times New Roman"/>
          <w:color w:val="000000"/>
          <w:lang w:val="en-US"/>
        </w:rPr>
        <w:softHyphen/>
      </w:r>
      <w:r w:rsidR="00BE2636">
        <w:rPr>
          <w:rFonts w:ascii="Times New Roman" w:hAnsi="Times New Roman"/>
          <w:color w:val="000000"/>
          <w:lang w:val="en-US"/>
        </w:rPr>
        <w:t xml:space="preserve">s shown to be the </w:t>
      </w:r>
      <w:r w:rsidR="000A0D6A">
        <w:rPr>
          <w:rFonts w:ascii="Times New Roman" w:hAnsi="Times New Roman"/>
          <w:color w:val="000000"/>
          <w:lang w:val="en-US"/>
        </w:rPr>
        <w:t>main determinant of</w:t>
      </w:r>
      <w:r w:rsidR="00E16897">
        <w:rPr>
          <w:rFonts w:ascii="Times New Roman" w:hAnsi="Times New Roman"/>
          <w:color w:val="000000"/>
          <w:lang w:val="en-US"/>
        </w:rPr>
        <w:t xml:space="preserve"> </w:t>
      </w:r>
      <w:r w:rsidR="00245BCE">
        <w:rPr>
          <w:rFonts w:ascii="Times New Roman" w:hAnsi="Times New Roman"/>
          <w:color w:val="000000"/>
          <w:lang w:val="en-US"/>
        </w:rPr>
        <w:t>UA</w:t>
      </w:r>
      <w:r w:rsidR="000A0D6A">
        <w:rPr>
          <w:rFonts w:ascii="Times New Roman" w:hAnsi="Times New Roman"/>
          <w:color w:val="000000"/>
          <w:lang w:val="en-US"/>
        </w:rPr>
        <w:t xml:space="preserve"> elevation</w:t>
      </w:r>
      <w:r w:rsidR="006D7EA0">
        <w:rPr>
          <w:rFonts w:ascii="Times New Roman" w:hAnsi="Times New Roman"/>
          <w:color w:val="000000"/>
          <w:lang w:val="en-US"/>
        </w:rPr>
        <w:t>, even</w:t>
      </w:r>
      <w:r w:rsidR="00BE2636">
        <w:rPr>
          <w:rFonts w:ascii="Times New Roman" w:hAnsi="Times New Roman"/>
          <w:color w:val="000000"/>
          <w:lang w:val="en-US"/>
        </w:rPr>
        <w:t xml:space="preserve"> after </w:t>
      </w:r>
      <w:r w:rsidR="006D7EA0">
        <w:rPr>
          <w:rFonts w:ascii="Times New Roman" w:hAnsi="Times New Roman"/>
          <w:color w:val="000000"/>
          <w:lang w:val="en-US"/>
        </w:rPr>
        <w:t xml:space="preserve">controlling </w:t>
      </w:r>
      <w:r w:rsidR="009E4477">
        <w:rPr>
          <w:rFonts w:ascii="Times New Roman" w:hAnsi="Times New Roman"/>
          <w:color w:val="000000"/>
          <w:lang w:val="en-US"/>
        </w:rPr>
        <w:t xml:space="preserve">for </w:t>
      </w:r>
      <w:r w:rsidR="005E1E91">
        <w:rPr>
          <w:rFonts w:ascii="Times New Roman" w:hAnsi="Times New Roman"/>
          <w:color w:val="000000"/>
          <w:lang w:val="en-US"/>
        </w:rPr>
        <w:t xml:space="preserve">total </w:t>
      </w:r>
      <w:r w:rsidR="009E4477">
        <w:rPr>
          <w:rFonts w:ascii="Times New Roman" w:hAnsi="Times New Roman"/>
          <w:color w:val="000000"/>
          <w:lang w:val="en-US"/>
        </w:rPr>
        <w:t>fat mass</w:t>
      </w:r>
      <w:r w:rsidR="005E1E91">
        <w:rPr>
          <w:rFonts w:ascii="Times New Roman" w:hAnsi="Times New Roman"/>
          <w:color w:val="000000"/>
          <w:lang w:val="en-US"/>
        </w:rPr>
        <w:t xml:space="preserve"> (FM)</w:t>
      </w:r>
      <w:r w:rsidR="00DC2C37">
        <w:rPr>
          <w:rFonts w:ascii="Times New Roman" w:hAnsi="Times New Roman"/>
          <w:color w:val="000000"/>
          <w:lang w:val="en-US"/>
        </w:rPr>
        <w:t xml:space="preserve"> [6]</w:t>
      </w:r>
      <w:r w:rsidR="009E4477">
        <w:rPr>
          <w:rFonts w:ascii="Times New Roman" w:hAnsi="Times New Roman"/>
          <w:color w:val="000000"/>
          <w:lang w:val="en-US"/>
        </w:rPr>
        <w:t>.</w:t>
      </w:r>
    </w:p>
    <w:p w:rsidR="00E66A41" w:rsidRPr="00475F79" w:rsidRDefault="00475F79" w:rsidP="00475F79">
      <w:pPr>
        <w:spacing w:line="480" w:lineRule="auto"/>
        <w:jc w:val="both"/>
        <w:rPr>
          <w:rFonts w:ascii="Times New Roman" w:hAnsi="Times New Roman"/>
          <w:color w:val="000000"/>
          <w:lang w:val="en-US"/>
        </w:rPr>
      </w:pPr>
      <w:r w:rsidRPr="00475F79">
        <w:rPr>
          <w:rFonts w:ascii="Times New Roman" w:hAnsi="Times New Roman"/>
          <w:color w:val="000000"/>
          <w:lang w:val="en-US"/>
        </w:rPr>
        <w:t xml:space="preserve">Cross-sectional and longitudinal studies have reported a close association between elevated UA </w:t>
      </w:r>
      <w:r w:rsidR="00F9222A">
        <w:rPr>
          <w:rFonts w:ascii="Times New Roman" w:hAnsi="Times New Roman"/>
          <w:color w:val="000000"/>
          <w:lang w:val="en-US"/>
        </w:rPr>
        <w:t>levels and high blood pressure [7-9]</w:t>
      </w:r>
      <w:r w:rsidRPr="00475F79">
        <w:rPr>
          <w:rFonts w:ascii="Times New Roman" w:hAnsi="Times New Roman"/>
          <w:color w:val="000000"/>
          <w:lang w:val="en-US"/>
        </w:rPr>
        <w:t xml:space="preserve">. However, </w:t>
      </w:r>
      <w:r w:rsidR="004C1093">
        <w:rPr>
          <w:rFonts w:ascii="Times New Roman" w:hAnsi="Times New Roman"/>
          <w:color w:val="000000"/>
          <w:lang w:val="en-US"/>
        </w:rPr>
        <w:t>at</w:t>
      </w:r>
      <w:r w:rsidR="00750DD0">
        <w:rPr>
          <w:rFonts w:ascii="Times New Roman" w:hAnsi="Times New Roman"/>
          <w:color w:val="000000"/>
          <w:lang w:val="en-US"/>
        </w:rPr>
        <w:t xml:space="preserve"> </w:t>
      </w:r>
      <w:r w:rsidR="004C1093">
        <w:rPr>
          <w:rFonts w:ascii="Times New Roman" w:hAnsi="Times New Roman"/>
          <w:color w:val="000000"/>
          <w:lang w:val="en-US"/>
        </w:rPr>
        <w:t xml:space="preserve">an </w:t>
      </w:r>
      <w:r w:rsidR="00750DD0">
        <w:rPr>
          <w:rFonts w:ascii="Times New Roman" w:hAnsi="Times New Roman"/>
          <w:color w:val="000000"/>
          <w:lang w:val="en-US"/>
        </w:rPr>
        <w:t xml:space="preserve">early age, </w:t>
      </w:r>
      <w:r w:rsidRPr="00475F79">
        <w:rPr>
          <w:rFonts w:ascii="Times New Roman" w:hAnsi="Times New Roman"/>
          <w:color w:val="000000"/>
          <w:lang w:val="en-US"/>
        </w:rPr>
        <w:t xml:space="preserve">it is difficult to </w:t>
      </w:r>
      <w:r w:rsidR="005E28B2">
        <w:rPr>
          <w:rFonts w:ascii="Times New Roman" w:hAnsi="Times New Roman"/>
          <w:color w:val="000000"/>
          <w:lang w:val="en-US"/>
        </w:rPr>
        <w:t>distinguish</w:t>
      </w:r>
      <w:r w:rsidR="005E28B2" w:rsidRPr="00475F79">
        <w:rPr>
          <w:rFonts w:ascii="Times New Roman" w:hAnsi="Times New Roman"/>
          <w:color w:val="000000"/>
          <w:lang w:val="en-US"/>
        </w:rPr>
        <w:t xml:space="preserve"> </w:t>
      </w:r>
      <w:r w:rsidRPr="00475F79">
        <w:rPr>
          <w:rFonts w:ascii="Times New Roman" w:hAnsi="Times New Roman"/>
          <w:color w:val="000000"/>
          <w:lang w:val="en-US"/>
        </w:rPr>
        <w:t xml:space="preserve">the </w:t>
      </w:r>
      <w:r w:rsidR="00750DD0">
        <w:rPr>
          <w:rFonts w:ascii="Times New Roman" w:hAnsi="Times New Roman"/>
          <w:color w:val="000000"/>
          <w:lang w:val="en-US"/>
        </w:rPr>
        <w:t>independent</w:t>
      </w:r>
      <w:r w:rsidR="005E28B2">
        <w:rPr>
          <w:rFonts w:ascii="Times New Roman" w:hAnsi="Times New Roman"/>
          <w:color w:val="000000"/>
          <w:lang w:val="en-US"/>
        </w:rPr>
        <w:t xml:space="preserve"> effect of </w:t>
      </w:r>
      <w:r w:rsidR="004B6D21">
        <w:rPr>
          <w:rFonts w:ascii="Times New Roman" w:hAnsi="Times New Roman"/>
          <w:color w:val="000000"/>
          <w:lang w:val="en-US"/>
        </w:rPr>
        <w:t xml:space="preserve">UA and other metabolites </w:t>
      </w:r>
      <w:r w:rsidR="0097623A">
        <w:rPr>
          <w:rFonts w:ascii="Times New Roman" w:hAnsi="Times New Roman"/>
          <w:color w:val="000000"/>
          <w:lang w:val="en-US"/>
        </w:rPr>
        <w:t xml:space="preserve">on blood pressure </w:t>
      </w:r>
      <w:r w:rsidR="005E28B2">
        <w:rPr>
          <w:rFonts w:ascii="Times New Roman" w:hAnsi="Times New Roman"/>
          <w:color w:val="000000"/>
          <w:lang w:val="en-US"/>
        </w:rPr>
        <w:t xml:space="preserve">from </w:t>
      </w:r>
      <w:r w:rsidR="0097623A">
        <w:rPr>
          <w:rFonts w:ascii="Times New Roman" w:hAnsi="Times New Roman"/>
          <w:color w:val="000000"/>
          <w:lang w:val="en-US"/>
        </w:rPr>
        <w:t xml:space="preserve">their </w:t>
      </w:r>
      <w:r w:rsidR="00C2708B">
        <w:rPr>
          <w:rFonts w:ascii="Times New Roman" w:hAnsi="Times New Roman"/>
          <w:color w:val="000000"/>
          <w:lang w:val="en-US"/>
        </w:rPr>
        <w:t>contribution</w:t>
      </w:r>
      <w:r w:rsidR="0097623A">
        <w:rPr>
          <w:rFonts w:ascii="Times New Roman" w:hAnsi="Times New Roman"/>
          <w:color w:val="000000"/>
          <w:lang w:val="en-US"/>
        </w:rPr>
        <w:t xml:space="preserve"> in</w:t>
      </w:r>
      <w:r w:rsidR="005E28B2">
        <w:rPr>
          <w:rFonts w:ascii="Times New Roman" w:hAnsi="Times New Roman"/>
          <w:color w:val="000000"/>
          <w:lang w:val="en-US"/>
        </w:rPr>
        <w:t xml:space="preserve"> </w:t>
      </w:r>
      <w:r w:rsidR="00750DD0">
        <w:rPr>
          <w:rFonts w:ascii="Times New Roman" w:hAnsi="Times New Roman"/>
          <w:color w:val="000000"/>
          <w:lang w:val="en-US"/>
        </w:rPr>
        <w:t>mediat</w:t>
      </w:r>
      <w:r w:rsidR="0097623A">
        <w:rPr>
          <w:rFonts w:ascii="Times New Roman" w:hAnsi="Times New Roman"/>
          <w:color w:val="000000"/>
          <w:lang w:val="en-US"/>
        </w:rPr>
        <w:t>ing the</w:t>
      </w:r>
      <w:r w:rsidR="005E28B2">
        <w:rPr>
          <w:rFonts w:ascii="Times New Roman" w:hAnsi="Times New Roman"/>
          <w:color w:val="000000"/>
          <w:lang w:val="en-US"/>
        </w:rPr>
        <w:t xml:space="preserve"> </w:t>
      </w:r>
      <w:r w:rsidR="00624D11">
        <w:rPr>
          <w:rFonts w:ascii="Times New Roman" w:hAnsi="Times New Roman"/>
          <w:color w:val="000000"/>
          <w:lang w:val="en-US"/>
        </w:rPr>
        <w:t>increase in blood pressure</w:t>
      </w:r>
      <w:r w:rsidR="0097623A">
        <w:rPr>
          <w:rFonts w:ascii="Times New Roman" w:hAnsi="Times New Roman"/>
          <w:color w:val="000000"/>
          <w:lang w:val="en-US"/>
        </w:rPr>
        <w:t xml:space="preserve"> </w:t>
      </w:r>
      <w:r w:rsidR="00055515">
        <w:rPr>
          <w:rFonts w:ascii="Times New Roman" w:hAnsi="Times New Roman"/>
          <w:color w:val="000000"/>
          <w:lang w:val="en-US"/>
        </w:rPr>
        <w:t xml:space="preserve">caused </w:t>
      </w:r>
      <w:r w:rsidR="005E28B2">
        <w:rPr>
          <w:rFonts w:ascii="Times New Roman" w:hAnsi="Times New Roman"/>
          <w:color w:val="000000"/>
          <w:lang w:val="en-US"/>
        </w:rPr>
        <w:t>by body composition changes.</w:t>
      </w:r>
      <w:r w:rsidRPr="00475F79">
        <w:rPr>
          <w:rFonts w:ascii="Times New Roman" w:hAnsi="Times New Roman"/>
          <w:color w:val="000000"/>
          <w:lang w:val="en-US"/>
        </w:rPr>
        <w:t xml:space="preserve"> Hence, given </w:t>
      </w:r>
      <w:r w:rsidR="00985DBA">
        <w:rPr>
          <w:rFonts w:ascii="Times New Roman" w:hAnsi="Times New Roman"/>
          <w:color w:val="000000"/>
          <w:lang w:val="en-US"/>
        </w:rPr>
        <w:t xml:space="preserve">to </w:t>
      </w:r>
      <w:r w:rsidRPr="00475F79">
        <w:rPr>
          <w:rFonts w:ascii="Times New Roman" w:hAnsi="Times New Roman"/>
          <w:color w:val="000000"/>
          <w:lang w:val="en-US"/>
        </w:rPr>
        <w:t>th</w:t>
      </w:r>
      <w:r w:rsidR="005E28B2">
        <w:rPr>
          <w:rFonts w:ascii="Times New Roman" w:hAnsi="Times New Roman"/>
          <w:color w:val="000000"/>
          <w:lang w:val="en-US"/>
        </w:rPr>
        <w:t>es</w:t>
      </w:r>
      <w:r w:rsidR="004C1093">
        <w:rPr>
          <w:rFonts w:ascii="Times New Roman" w:hAnsi="Times New Roman"/>
          <w:color w:val="000000"/>
          <w:lang w:val="en-US"/>
        </w:rPr>
        <w:t>e</w:t>
      </w:r>
      <w:r w:rsidRPr="00475F79">
        <w:rPr>
          <w:rFonts w:ascii="Times New Roman" w:hAnsi="Times New Roman"/>
          <w:color w:val="000000"/>
          <w:lang w:val="en-US"/>
        </w:rPr>
        <w:t xml:space="preserve"> complex interactions, </w:t>
      </w:r>
      <w:r w:rsidR="005E28B2">
        <w:rPr>
          <w:rFonts w:ascii="Times New Roman" w:hAnsi="Times New Roman"/>
          <w:color w:val="000000"/>
          <w:lang w:val="en-US"/>
        </w:rPr>
        <w:t xml:space="preserve">we hypothesized that changes in body composition would increase blood pressure directly but also through </w:t>
      </w:r>
      <w:r w:rsidR="003C22E6">
        <w:rPr>
          <w:rFonts w:ascii="Times New Roman" w:hAnsi="Times New Roman"/>
          <w:color w:val="000000"/>
          <w:lang w:val="en-US"/>
        </w:rPr>
        <w:t xml:space="preserve">independent </w:t>
      </w:r>
      <w:r w:rsidR="005E28B2">
        <w:rPr>
          <w:rFonts w:ascii="Times New Roman" w:hAnsi="Times New Roman"/>
          <w:color w:val="000000"/>
          <w:lang w:val="en-US"/>
        </w:rPr>
        <w:t xml:space="preserve">pathways mediated by UA and </w:t>
      </w:r>
      <w:r w:rsidR="00F9222A">
        <w:rPr>
          <w:rFonts w:ascii="Times New Roman" w:hAnsi="Times New Roman"/>
          <w:color w:val="000000"/>
          <w:lang w:val="en-US"/>
        </w:rPr>
        <w:t xml:space="preserve">a cluster of </w:t>
      </w:r>
      <w:r w:rsidR="005E28B2">
        <w:rPr>
          <w:rFonts w:ascii="Times New Roman" w:hAnsi="Times New Roman"/>
          <w:color w:val="000000"/>
          <w:lang w:val="en-US"/>
        </w:rPr>
        <w:t xml:space="preserve">metabolic </w:t>
      </w:r>
      <w:r w:rsidR="00F9222A">
        <w:rPr>
          <w:rFonts w:ascii="Times New Roman" w:hAnsi="Times New Roman"/>
          <w:color w:val="000000"/>
          <w:lang w:val="en-US"/>
        </w:rPr>
        <w:t>factors</w:t>
      </w:r>
      <w:r w:rsidR="005E28B2">
        <w:rPr>
          <w:rFonts w:ascii="Times New Roman" w:hAnsi="Times New Roman"/>
          <w:color w:val="000000"/>
          <w:lang w:val="en-US"/>
        </w:rPr>
        <w:t>. Thus, this</w:t>
      </w:r>
      <w:r w:rsidRPr="00475F79">
        <w:rPr>
          <w:rFonts w:ascii="Times New Roman" w:hAnsi="Times New Roman"/>
          <w:color w:val="000000"/>
          <w:lang w:val="en-US"/>
        </w:rPr>
        <w:t xml:space="preserve"> study was designed to investigate whether UA</w:t>
      </w:r>
      <w:r w:rsidR="00624D11">
        <w:rPr>
          <w:rFonts w:ascii="Times New Roman" w:hAnsi="Times New Roman"/>
          <w:color w:val="000000"/>
          <w:lang w:val="en-US"/>
        </w:rPr>
        <w:t xml:space="preserve"> along with</w:t>
      </w:r>
      <w:r w:rsidR="00ED1646">
        <w:rPr>
          <w:rFonts w:ascii="Times New Roman" w:hAnsi="Times New Roman"/>
          <w:color w:val="000000"/>
          <w:lang w:val="en-US"/>
        </w:rPr>
        <w:t xml:space="preserve"> other</w:t>
      </w:r>
      <w:r w:rsidR="00624D11">
        <w:rPr>
          <w:rFonts w:ascii="Times New Roman" w:hAnsi="Times New Roman"/>
          <w:color w:val="000000"/>
          <w:lang w:val="en-US"/>
        </w:rPr>
        <w:t xml:space="preserve"> metabolic </w:t>
      </w:r>
      <w:r w:rsidR="00476770">
        <w:rPr>
          <w:rFonts w:ascii="Times New Roman" w:hAnsi="Times New Roman"/>
          <w:color w:val="000000"/>
          <w:lang w:val="en-US"/>
        </w:rPr>
        <w:t>factors</w:t>
      </w:r>
      <w:r w:rsidRPr="00475F79">
        <w:rPr>
          <w:rFonts w:ascii="Times New Roman" w:hAnsi="Times New Roman"/>
          <w:color w:val="000000"/>
          <w:lang w:val="en-US"/>
        </w:rPr>
        <w:t xml:space="preserve"> take part as </w:t>
      </w:r>
      <w:r w:rsidR="00624D11">
        <w:rPr>
          <w:rFonts w:ascii="Times New Roman" w:hAnsi="Times New Roman"/>
          <w:color w:val="000000"/>
          <w:lang w:val="en-US"/>
        </w:rPr>
        <w:t xml:space="preserve">independent </w:t>
      </w:r>
      <w:r w:rsidRPr="00475F79">
        <w:rPr>
          <w:rFonts w:ascii="Times New Roman" w:hAnsi="Times New Roman"/>
          <w:color w:val="000000"/>
          <w:lang w:val="en-US"/>
        </w:rPr>
        <w:t>mediating pathway</w:t>
      </w:r>
      <w:r w:rsidR="00624D11">
        <w:rPr>
          <w:rFonts w:ascii="Times New Roman" w:hAnsi="Times New Roman"/>
          <w:color w:val="000000"/>
          <w:lang w:val="en-US"/>
        </w:rPr>
        <w:t>s</w:t>
      </w:r>
      <w:r w:rsidRPr="00475F79">
        <w:rPr>
          <w:rFonts w:ascii="Times New Roman" w:hAnsi="Times New Roman"/>
          <w:color w:val="000000"/>
          <w:lang w:val="en-US"/>
        </w:rPr>
        <w:t xml:space="preserve"> </w:t>
      </w:r>
      <w:r w:rsidR="00AB5470">
        <w:rPr>
          <w:rFonts w:ascii="Times New Roman" w:hAnsi="Times New Roman"/>
          <w:color w:val="000000"/>
          <w:lang w:val="en-US"/>
        </w:rPr>
        <w:t>in</w:t>
      </w:r>
      <w:r w:rsidRPr="00475F79">
        <w:rPr>
          <w:rFonts w:ascii="Times New Roman" w:hAnsi="Times New Roman"/>
          <w:color w:val="000000"/>
          <w:lang w:val="en-US"/>
        </w:rPr>
        <w:t xml:space="preserve"> the association between body composition components and blood pressure</w:t>
      </w:r>
      <w:r w:rsidR="00624D11">
        <w:rPr>
          <w:rFonts w:ascii="Times New Roman" w:hAnsi="Times New Roman"/>
          <w:color w:val="000000"/>
          <w:lang w:val="en-US"/>
        </w:rPr>
        <w:t>.</w:t>
      </w:r>
    </w:p>
    <w:p w:rsidR="00E66A41" w:rsidRDefault="00E66A41" w:rsidP="00CA7F90">
      <w:pPr>
        <w:spacing w:line="480" w:lineRule="auto"/>
        <w:jc w:val="both"/>
        <w:rPr>
          <w:rFonts w:ascii="Times New Roman" w:hAnsi="Times New Roman"/>
          <w:color w:val="000000"/>
          <w:lang w:val="en-US"/>
        </w:rPr>
      </w:pPr>
    </w:p>
    <w:p w:rsidR="00815D40" w:rsidRDefault="00815D40" w:rsidP="00CA7F90">
      <w:pPr>
        <w:spacing w:line="480" w:lineRule="auto"/>
        <w:jc w:val="both"/>
        <w:rPr>
          <w:rFonts w:ascii="Times New Roman" w:hAnsi="Times New Roman"/>
          <w:color w:val="000000"/>
          <w:lang w:val="en-US"/>
        </w:rPr>
        <w:sectPr w:rsidR="00815D40">
          <w:pgSz w:w="11906" w:h="16838"/>
          <w:pgMar w:top="1417" w:right="1701" w:bottom="1417" w:left="1701" w:header="708" w:footer="708" w:gutter="0"/>
          <w:cols w:space="708"/>
          <w:docGrid w:linePitch="360"/>
        </w:sectPr>
      </w:pPr>
    </w:p>
    <w:p w:rsidR="00C168ED" w:rsidRPr="00815D40" w:rsidRDefault="00815D40" w:rsidP="00CA7F90">
      <w:pPr>
        <w:spacing w:line="480" w:lineRule="auto"/>
        <w:jc w:val="both"/>
        <w:rPr>
          <w:rFonts w:ascii="Times New Roman" w:hAnsi="Times New Roman"/>
          <w:b/>
          <w:color w:val="000000"/>
          <w:lang w:val="en-US"/>
        </w:rPr>
      </w:pPr>
      <w:r w:rsidRPr="00815D40">
        <w:rPr>
          <w:rFonts w:ascii="Times New Roman" w:hAnsi="Times New Roman"/>
          <w:b/>
          <w:color w:val="000000"/>
          <w:lang w:val="en-US"/>
        </w:rPr>
        <w:lastRenderedPageBreak/>
        <w:t>METHODS</w:t>
      </w:r>
    </w:p>
    <w:p w:rsidR="00C168ED" w:rsidRPr="00720362" w:rsidRDefault="00C168ED" w:rsidP="00C168ED">
      <w:pPr>
        <w:spacing w:line="480" w:lineRule="auto"/>
        <w:jc w:val="both"/>
        <w:rPr>
          <w:rFonts w:ascii="Times New Roman" w:hAnsi="Times New Roman" w:cs="Times New Roman"/>
          <w:b/>
          <w:lang w:val="en-US"/>
        </w:rPr>
      </w:pPr>
      <w:r w:rsidRPr="00720362">
        <w:rPr>
          <w:rFonts w:ascii="Times New Roman" w:hAnsi="Times New Roman" w:cs="Times New Roman"/>
          <w:b/>
          <w:lang w:val="en-US"/>
        </w:rPr>
        <w:t>Study design and population</w:t>
      </w:r>
    </w:p>
    <w:p w:rsidR="00C168ED" w:rsidRDefault="00C168ED" w:rsidP="00C168ED">
      <w:pPr>
        <w:spacing w:line="480" w:lineRule="auto"/>
        <w:jc w:val="both"/>
        <w:rPr>
          <w:rFonts w:ascii="Times New Roman" w:hAnsi="Times New Roman" w:cs="Times New Roman"/>
          <w:lang w:val="en-US"/>
        </w:rPr>
      </w:pPr>
      <w:r w:rsidRPr="00257F32">
        <w:rPr>
          <w:rFonts w:ascii="Times New Roman" w:hAnsi="Times New Roman" w:cs="Times New Roman"/>
          <w:lang w:val="en-US"/>
        </w:rPr>
        <w:t xml:space="preserve">This cross-sectional study </w:t>
      </w:r>
      <w:r>
        <w:rPr>
          <w:rFonts w:ascii="Times New Roman" w:hAnsi="Times New Roman" w:cs="Times New Roman"/>
          <w:lang w:val="en-US"/>
        </w:rPr>
        <w:t>was carried out with</w:t>
      </w:r>
      <w:r w:rsidRPr="00257F32">
        <w:rPr>
          <w:rFonts w:ascii="Times New Roman" w:hAnsi="Times New Roman" w:cs="Times New Roman"/>
          <w:lang w:val="en-US"/>
        </w:rPr>
        <w:t xml:space="preserve"> data </w:t>
      </w:r>
      <w:r>
        <w:rPr>
          <w:rFonts w:ascii="Times New Roman" w:hAnsi="Times New Roman" w:cs="Times New Roman"/>
          <w:lang w:val="en-US"/>
        </w:rPr>
        <w:t xml:space="preserve">from two </w:t>
      </w:r>
      <w:r w:rsidR="002B5ADF">
        <w:rPr>
          <w:rFonts w:ascii="Times New Roman" w:hAnsi="Times New Roman" w:cs="Times New Roman"/>
          <w:lang w:val="en-US"/>
        </w:rPr>
        <w:t>samples</w:t>
      </w:r>
      <w:r>
        <w:rPr>
          <w:rFonts w:ascii="Times New Roman" w:hAnsi="Times New Roman" w:cs="Times New Roman"/>
          <w:lang w:val="en-US"/>
        </w:rPr>
        <w:t xml:space="preserve"> of </w:t>
      </w:r>
      <w:r w:rsidRPr="00257F32">
        <w:rPr>
          <w:rFonts w:ascii="Times New Roman" w:hAnsi="Times New Roman" w:cs="Times New Roman"/>
          <w:lang w:val="en-US"/>
        </w:rPr>
        <w:t xml:space="preserve">children and adolescents </w:t>
      </w:r>
      <w:r>
        <w:rPr>
          <w:rFonts w:ascii="Times New Roman" w:hAnsi="Times New Roman" w:cs="Times New Roman"/>
          <w:lang w:val="en-US"/>
        </w:rPr>
        <w:t xml:space="preserve">living in the same metropolitan region. </w:t>
      </w:r>
      <w:r w:rsidRPr="007263DF">
        <w:rPr>
          <w:rFonts w:ascii="Times New Roman" w:hAnsi="Times New Roman" w:cs="Times New Roman"/>
          <w:lang w:val="en-US"/>
        </w:rPr>
        <w:t xml:space="preserve">From July 2016 to February 2017, </w:t>
      </w:r>
      <w:r>
        <w:rPr>
          <w:rFonts w:ascii="Times New Roman" w:hAnsi="Times New Roman" w:cs="Times New Roman"/>
          <w:lang w:val="en-US"/>
        </w:rPr>
        <w:t>269 students of nine public schools aged 8-14 years, attended</w:t>
      </w:r>
      <w:r w:rsidRPr="007263DF">
        <w:rPr>
          <w:rFonts w:ascii="Times New Roman" w:hAnsi="Times New Roman" w:cs="Times New Roman"/>
          <w:lang w:val="en-US"/>
        </w:rPr>
        <w:t xml:space="preserve"> the Cardiovascular Investigation Clinic located</w:t>
      </w:r>
      <w:r>
        <w:rPr>
          <w:rFonts w:ascii="Times New Roman" w:hAnsi="Times New Roman" w:cs="Times New Roman"/>
          <w:lang w:val="en-US"/>
        </w:rPr>
        <w:t xml:space="preserve"> </w:t>
      </w:r>
      <w:r w:rsidRPr="007263DF">
        <w:rPr>
          <w:rFonts w:ascii="Times New Roman" w:hAnsi="Times New Roman" w:cs="Times New Roman"/>
          <w:lang w:val="en-US"/>
        </w:rPr>
        <w:t xml:space="preserve">at the </w:t>
      </w:r>
      <w:r>
        <w:rPr>
          <w:rFonts w:ascii="Times New Roman" w:hAnsi="Times New Roman" w:cs="Times New Roman"/>
          <w:lang w:val="en-US"/>
        </w:rPr>
        <w:t xml:space="preserve">Federal University of </w:t>
      </w:r>
      <w:proofErr w:type="spellStart"/>
      <w:r>
        <w:rPr>
          <w:rFonts w:ascii="Times New Roman" w:hAnsi="Times New Roman" w:cs="Times New Roman"/>
          <w:lang w:val="en-US"/>
        </w:rPr>
        <w:t>Espírito</w:t>
      </w:r>
      <w:proofErr w:type="spellEnd"/>
      <w:r>
        <w:rPr>
          <w:rFonts w:ascii="Times New Roman" w:hAnsi="Times New Roman" w:cs="Times New Roman"/>
          <w:lang w:val="en-US"/>
        </w:rPr>
        <w:t xml:space="preserve"> Santo</w:t>
      </w:r>
      <w:r w:rsidRPr="007263DF">
        <w:rPr>
          <w:rFonts w:ascii="Times New Roman" w:hAnsi="Times New Roman" w:cs="Times New Roman"/>
          <w:lang w:val="en-US"/>
        </w:rPr>
        <w:t xml:space="preserve"> to </w:t>
      </w:r>
      <w:r>
        <w:rPr>
          <w:rFonts w:ascii="Times New Roman" w:hAnsi="Times New Roman" w:cs="Times New Roman"/>
          <w:lang w:val="en-US"/>
        </w:rPr>
        <w:t>be submitted to</w:t>
      </w:r>
      <w:r w:rsidRPr="007263DF">
        <w:rPr>
          <w:rFonts w:ascii="Times New Roman" w:hAnsi="Times New Roman" w:cs="Times New Roman"/>
          <w:lang w:val="en-US"/>
        </w:rPr>
        <w:t xml:space="preserve"> clinical and laboratory</w:t>
      </w:r>
      <w:r>
        <w:rPr>
          <w:rFonts w:ascii="Times New Roman" w:hAnsi="Times New Roman" w:cs="Times New Roman"/>
          <w:lang w:val="en-US"/>
        </w:rPr>
        <w:t xml:space="preserve"> </w:t>
      </w:r>
      <w:r w:rsidRPr="007263DF">
        <w:rPr>
          <w:rFonts w:ascii="Times New Roman" w:hAnsi="Times New Roman" w:cs="Times New Roman"/>
          <w:lang w:val="en-US"/>
        </w:rPr>
        <w:t>exams</w:t>
      </w:r>
      <w:r>
        <w:rPr>
          <w:rFonts w:ascii="Times New Roman" w:hAnsi="Times New Roman" w:cs="Times New Roman"/>
          <w:lang w:val="en-US"/>
        </w:rPr>
        <w:t xml:space="preserve">. </w:t>
      </w:r>
      <w:r w:rsidR="00806139">
        <w:rPr>
          <w:rFonts w:ascii="Times New Roman" w:hAnsi="Times New Roman" w:cs="Times New Roman"/>
          <w:lang w:val="en-US"/>
        </w:rPr>
        <w:t>A second sample was investigated</w:t>
      </w:r>
      <w:r>
        <w:rPr>
          <w:rFonts w:ascii="Times New Roman" w:hAnsi="Times New Roman" w:cs="Times New Roman"/>
          <w:lang w:val="en-US"/>
        </w:rPr>
        <w:t xml:space="preserve"> f</w:t>
      </w:r>
      <w:r w:rsidRPr="00257F32">
        <w:rPr>
          <w:rFonts w:ascii="Times New Roman" w:hAnsi="Times New Roman" w:cs="Times New Roman"/>
          <w:lang w:val="en-US"/>
        </w:rPr>
        <w:t xml:space="preserve">rom June 2018 to November 2019, </w:t>
      </w:r>
      <w:r w:rsidR="00806139">
        <w:rPr>
          <w:rFonts w:ascii="Times New Roman" w:hAnsi="Times New Roman" w:cs="Times New Roman"/>
          <w:lang w:val="en-US"/>
        </w:rPr>
        <w:t xml:space="preserve">in which </w:t>
      </w:r>
      <w:r w:rsidRPr="00257F32">
        <w:rPr>
          <w:rFonts w:ascii="Times New Roman" w:hAnsi="Times New Roman" w:cs="Times New Roman"/>
          <w:lang w:val="en-US"/>
        </w:rPr>
        <w:t>858 volunteers</w:t>
      </w:r>
      <w:r w:rsidR="00D45898">
        <w:rPr>
          <w:rFonts w:ascii="Times New Roman" w:hAnsi="Times New Roman" w:cs="Times New Roman"/>
          <w:lang w:val="en-US"/>
        </w:rPr>
        <w:t xml:space="preserve"> (aged 6-18 years),</w:t>
      </w:r>
      <w:r>
        <w:rPr>
          <w:rFonts w:ascii="Times New Roman" w:hAnsi="Times New Roman" w:cs="Times New Roman"/>
          <w:lang w:val="en-US"/>
        </w:rPr>
        <w:t xml:space="preserve"> assisted in a social project</w:t>
      </w:r>
      <w:r w:rsidR="00D45898">
        <w:rPr>
          <w:rFonts w:ascii="Times New Roman" w:hAnsi="Times New Roman" w:cs="Times New Roman"/>
          <w:lang w:val="en-US"/>
        </w:rPr>
        <w:t>,</w:t>
      </w:r>
      <w:r w:rsidRPr="00257F32">
        <w:rPr>
          <w:rFonts w:ascii="Times New Roman" w:hAnsi="Times New Roman" w:cs="Times New Roman"/>
          <w:lang w:val="en-US"/>
        </w:rPr>
        <w:t xml:space="preserve"> attended </w:t>
      </w:r>
      <w:r>
        <w:rPr>
          <w:rFonts w:ascii="Times New Roman" w:hAnsi="Times New Roman" w:cs="Times New Roman"/>
          <w:lang w:val="en-US"/>
        </w:rPr>
        <w:t>a</w:t>
      </w:r>
      <w:r w:rsidRPr="00257F32">
        <w:rPr>
          <w:rFonts w:ascii="Times New Roman" w:hAnsi="Times New Roman" w:cs="Times New Roman"/>
          <w:lang w:val="en-US"/>
        </w:rPr>
        <w:t xml:space="preserve"> clinic</w:t>
      </w:r>
      <w:r>
        <w:rPr>
          <w:rFonts w:ascii="Times New Roman" w:hAnsi="Times New Roman" w:cs="Times New Roman"/>
          <w:lang w:val="en-US"/>
        </w:rPr>
        <w:t xml:space="preserve"> specially constructed </w:t>
      </w:r>
      <w:r w:rsidRPr="00976C7C">
        <w:rPr>
          <w:rFonts w:ascii="Times New Roman" w:hAnsi="Times New Roman" w:cs="Times New Roman"/>
          <w:lang w:val="en-US"/>
        </w:rPr>
        <w:t>within the premises of the social project</w:t>
      </w:r>
      <w:r>
        <w:rPr>
          <w:rFonts w:ascii="Times New Roman" w:hAnsi="Times New Roman" w:cs="Times New Roman"/>
          <w:lang w:val="en-US"/>
        </w:rPr>
        <w:t xml:space="preserve">. </w:t>
      </w:r>
      <w:r w:rsidRPr="00257F32">
        <w:rPr>
          <w:rFonts w:ascii="Times New Roman" w:hAnsi="Times New Roman" w:cs="Times New Roman"/>
          <w:lang w:val="en-US"/>
        </w:rPr>
        <w:t>The social project is established from a partnership between the public sector, the mining company VALE, and the community, and it is directed to school children and adolescents (6-18 years) living in the vicinity of “</w:t>
      </w:r>
      <w:proofErr w:type="spellStart"/>
      <w:r w:rsidRPr="00257F32">
        <w:rPr>
          <w:rFonts w:ascii="Times New Roman" w:hAnsi="Times New Roman" w:cs="Times New Roman"/>
          <w:lang w:val="en-US"/>
        </w:rPr>
        <w:t>Estação</w:t>
      </w:r>
      <w:proofErr w:type="spellEnd"/>
      <w:r w:rsidRPr="00257F32">
        <w:rPr>
          <w:rFonts w:ascii="Times New Roman" w:hAnsi="Times New Roman" w:cs="Times New Roman"/>
          <w:lang w:val="en-US"/>
        </w:rPr>
        <w:t xml:space="preserve"> </w:t>
      </w:r>
      <w:proofErr w:type="spellStart"/>
      <w:r w:rsidRPr="00257F32">
        <w:rPr>
          <w:rFonts w:ascii="Times New Roman" w:hAnsi="Times New Roman" w:cs="Times New Roman"/>
          <w:lang w:val="en-US"/>
        </w:rPr>
        <w:t>Conhecimento</w:t>
      </w:r>
      <w:proofErr w:type="spellEnd"/>
      <w:r w:rsidRPr="00257F32">
        <w:rPr>
          <w:rFonts w:ascii="Times New Roman" w:hAnsi="Times New Roman" w:cs="Times New Roman"/>
          <w:lang w:val="en-US"/>
        </w:rPr>
        <w:t>”. The majority of the families living in that region belong to lower socioeconomic classes. All participants were</w:t>
      </w:r>
      <w:r>
        <w:rPr>
          <w:rFonts w:ascii="Times New Roman" w:hAnsi="Times New Roman" w:cs="Times New Roman"/>
          <w:lang w:val="en-US"/>
        </w:rPr>
        <w:t xml:space="preserve"> also</w:t>
      </w:r>
      <w:r w:rsidRPr="00257F32">
        <w:rPr>
          <w:rFonts w:ascii="Times New Roman" w:hAnsi="Times New Roman" w:cs="Times New Roman"/>
          <w:lang w:val="en-US"/>
        </w:rPr>
        <w:t xml:space="preserve"> regularly enrolled in public schools of the municipality and attended the project in a half period of the workdays to receive additional classes and engage in sport and cultural activities.</w:t>
      </w:r>
      <w:r>
        <w:rPr>
          <w:rFonts w:ascii="Times New Roman" w:hAnsi="Times New Roman" w:cs="Times New Roman"/>
          <w:lang w:val="en-US"/>
        </w:rPr>
        <w:t xml:space="preserve"> A</w:t>
      </w:r>
      <w:r w:rsidR="00917CAD">
        <w:rPr>
          <w:rFonts w:ascii="Times New Roman" w:hAnsi="Times New Roman" w:cs="Times New Roman"/>
          <w:lang w:val="en-US"/>
        </w:rPr>
        <w:t xml:space="preserve"> merged</w:t>
      </w:r>
      <w:r>
        <w:rPr>
          <w:rFonts w:ascii="Times New Roman" w:hAnsi="Times New Roman" w:cs="Times New Roman"/>
          <w:lang w:val="en-US"/>
        </w:rPr>
        <w:t xml:space="preserve"> database with 1,154 children and adolescents aged 6-18 years was prepared for </w:t>
      </w:r>
      <w:r w:rsidR="00EB6421">
        <w:rPr>
          <w:rFonts w:ascii="Times New Roman" w:hAnsi="Times New Roman" w:cs="Times New Roman"/>
          <w:lang w:val="en-US"/>
        </w:rPr>
        <w:t>the present analysis</w:t>
      </w:r>
      <w:r>
        <w:rPr>
          <w:rFonts w:ascii="Times New Roman" w:hAnsi="Times New Roman" w:cs="Times New Roman"/>
          <w:lang w:val="en-US"/>
        </w:rPr>
        <w:t xml:space="preserve">. After excluding 226 individuals with missing data, the </w:t>
      </w:r>
      <w:r w:rsidR="00952B45">
        <w:rPr>
          <w:rFonts w:ascii="Times New Roman" w:hAnsi="Times New Roman" w:cs="Times New Roman"/>
          <w:lang w:val="en-US"/>
        </w:rPr>
        <w:t xml:space="preserve">final </w:t>
      </w:r>
      <w:r>
        <w:rPr>
          <w:rFonts w:ascii="Times New Roman" w:hAnsi="Times New Roman" w:cs="Times New Roman"/>
          <w:lang w:val="en-US"/>
        </w:rPr>
        <w:t>sample consisted of 928 children and adolescents. No exclusion was necessary based on the presence of severe cardiovascular disease or other limiting health condition</w:t>
      </w:r>
      <w:r w:rsidR="00525161">
        <w:rPr>
          <w:rFonts w:ascii="Times New Roman" w:hAnsi="Times New Roman" w:cs="Times New Roman"/>
          <w:lang w:val="en-US"/>
        </w:rPr>
        <w:t>s</w:t>
      </w:r>
      <w:r>
        <w:rPr>
          <w:rFonts w:ascii="Times New Roman" w:hAnsi="Times New Roman" w:cs="Times New Roman"/>
          <w:lang w:val="en-US"/>
        </w:rPr>
        <w:t>. For both samples</w:t>
      </w:r>
      <w:r w:rsidR="00514430">
        <w:rPr>
          <w:rFonts w:ascii="Times New Roman" w:hAnsi="Times New Roman" w:cs="Times New Roman"/>
          <w:lang w:val="en-US"/>
        </w:rPr>
        <w:t>,</w:t>
      </w:r>
      <w:r>
        <w:rPr>
          <w:rFonts w:ascii="Times New Roman" w:hAnsi="Times New Roman" w:cs="Times New Roman"/>
          <w:lang w:val="en-US"/>
        </w:rPr>
        <w:t xml:space="preserve"> i</w:t>
      </w:r>
      <w:r w:rsidRPr="00641861">
        <w:rPr>
          <w:rFonts w:ascii="Times New Roman" w:hAnsi="Times New Roman" w:cs="Times New Roman"/>
          <w:lang w:val="en-US"/>
        </w:rPr>
        <w:t xml:space="preserve">nformed written consent and assent were obtained from parents or </w:t>
      </w:r>
      <w:r w:rsidR="00891A5E">
        <w:rPr>
          <w:rFonts w:ascii="Times New Roman" w:hAnsi="Times New Roman" w:cs="Times New Roman"/>
          <w:lang w:val="en-US"/>
        </w:rPr>
        <w:t xml:space="preserve">legal </w:t>
      </w:r>
      <w:r w:rsidRPr="00641861">
        <w:rPr>
          <w:rFonts w:ascii="Times New Roman" w:hAnsi="Times New Roman" w:cs="Times New Roman"/>
          <w:lang w:val="en-US"/>
        </w:rPr>
        <w:t xml:space="preserve">guardians </w:t>
      </w:r>
      <w:r w:rsidR="00525161">
        <w:rPr>
          <w:rFonts w:ascii="Times New Roman" w:hAnsi="Times New Roman" w:cs="Times New Roman"/>
          <w:lang w:val="en-US"/>
        </w:rPr>
        <w:t>following</w:t>
      </w:r>
      <w:r w:rsidRPr="00641861">
        <w:rPr>
          <w:rFonts w:ascii="Times New Roman" w:hAnsi="Times New Roman" w:cs="Times New Roman"/>
          <w:lang w:val="en-US"/>
        </w:rPr>
        <w:t xml:space="preserve"> the Center for Health Sciences Ethics Committee (register number</w:t>
      </w:r>
      <w:r>
        <w:rPr>
          <w:rFonts w:ascii="Times New Roman" w:hAnsi="Times New Roman" w:cs="Times New Roman"/>
          <w:lang w:val="en-US"/>
        </w:rPr>
        <w:t>s</w:t>
      </w:r>
      <w:r w:rsidRPr="00641861">
        <w:rPr>
          <w:rFonts w:ascii="Times New Roman" w:hAnsi="Times New Roman" w:cs="Times New Roman"/>
          <w:lang w:val="en-US"/>
        </w:rPr>
        <w:t>:</w:t>
      </w:r>
      <w:r w:rsidRPr="009B2BB1">
        <w:rPr>
          <w:lang w:val="en-US"/>
        </w:rPr>
        <w:t xml:space="preserve"> </w:t>
      </w:r>
      <w:r w:rsidRPr="00641861">
        <w:rPr>
          <w:rFonts w:ascii="Times New Roman" w:hAnsi="Times New Roman" w:cs="Times New Roman"/>
          <w:lang w:val="en-US"/>
        </w:rPr>
        <w:t>53609716.0.0000.5060</w:t>
      </w:r>
      <w:r>
        <w:rPr>
          <w:rFonts w:ascii="Times New Roman" w:hAnsi="Times New Roman" w:cs="Times New Roman"/>
          <w:lang w:val="en-US"/>
        </w:rPr>
        <w:t xml:space="preserve"> and</w:t>
      </w:r>
      <w:r w:rsidRPr="00641861">
        <w:rPr>
          <w:rFonts w:ascii="Times New Roman" w:hAnsi="Times New Roman" w:cs="Times New Roman"/>
          <w:lang w:val="en-US"/>
        </w:rPr>
        <w:t xml:space="preserve"> 30385014.8.0000.5060).</w:t>
      </w:r>
      <w:r>
        <w:rPr>
          <w:rFonts w:ascii="Times New Roman" w:hAnsi="Times New Roman" w:cs="Times New Roman"/>
          <w:lang w:val="en-US"/>
        </w:rPr>
        <w:t xml:space="preserve"> </w:t>
      </w:r>
    </w:p>
    <w:p w:rsidR="00C168ED" w:rsidRPr="00FE2A6D" w:rsidRDefault="00C168ED" w:rsidP="00C168ED">
      <w:pPr>
        <w:spacing w:line="480" w:lineRule="auto"/>
        <w:jc w:val="both"/>
        <w:rPr>
          <w:rFonts w:ascii="Times New Roman" w:hAnsi="Times New Roman" w:cs="Times New Roman"/>
          <w:b/>
          <w:lang w:val="en-US"/>
        </w:rPr>
      </w:pPr>
      <w:r w:rsidRPr="00FE2A6D">
        <w:rPr>
          <w:rFonts w:ascii="Times New Roman" w:hAnsi="Times New Roman" w:cs="Times New Roman"/>
          <w:b/>
          <w:lang w:val="en-US"/>
        </w:rPr>
        <w:t>Anthropometry</w:t>
      </w:r>
    </w:p>
    <w:p w:rsidR="00C168ED" w:rsidRDefault="00C168ED" w:rsidP="00C168ED">
      <w:pPr>
        <w:spacing w:line="480" w:lineRule="auto"/>
        <w:jc w:val="both"/>
        <w:rPr>
          <w:rFonts w:ascii="Times New Roman" w:hAnsi="Times New Roman" w:cs="Times New Roman"/>
          <w:lang w:val="en-US"/>
        </w:rPr>
      </w:pPr>
      <w:r w:rsidRPr="00FE2A6D">
        <w:rPr>
          <w:rFonts w:ascii="Times New Roman" w:hAnsi="Times New Roman" w:cs="Times New Roman"/>
          <w:lang w:val="en-US"/>
        </w:rPr>
        <w:t xml:space="preserve">Weight was measured using an electronic scale with 0.05 kg precision (Toledo, Brazil) in barefoot individuals using only undergarments </w:t>
      </w:r>
      <w:r>
        <w:rPr>
          <w:rFonts w:ascii="Times New Roman" w:hAnsi="Times New Roman" w:cs="Times New Roman"/>
          <w:lang w:val="en-US"/>
        </w:rPr>
        <w:t xml:space="preserve">and </w:t>
      </w:r>
      <w:r w:rsidRPr="00185459">
        <w:rPr>
          <w:rFonts w:ascii="Times New Roman" w:hAnsi="Times New Roman" w:cs="Times New Roman"/>
          <w:lang w:val="en-US"/>
        </w:rPr>
        <w:t>after bladder emptying</w:t>
      </w:r>
      <w:r w:rsidRPr="00FE2A6D">
        <w:rPr>
          <w:rFonts w:ascii="Times New Roman" w:hAnsi="Times New Roman" w:cs="Times New Roman"/>
          <w:lang w:val="en-US"/>
        </w:rPr>
        <w:t xml:space="preserve">. Height was obtained in a wall-mounted </w:t>
      </w:r>
      <w:proofErr w:type="spellStart"/>
      <w:r w:rsidRPr="00FE2A6D">
        <w:rPr>
          <w:rFonts w:ascii="Times New Roman" w:hAnsi="Times New Roman" w:cs="Times New Roman"/>
          <w:lang w:val="en-US"/>
        </w:rPr>
        <w:t>stadiometer</w:t>
      </w:r>
      <w:proofErr w:type="spellEnd"/>
      <w:r w:rsidRPr="00FE2A6D">
        <w:rPr>
          <w:rFonts w:ascii="Times New Roman" w:hAnsi="Times New Roman" w:cs="Times New Roman"/>
          <w:lang w:val="en-US"/>
        </w:rPr>
        <w:t xml:space="preserve"> (</w:t>
      </w:r>
      <w:proofErr w:type="spellStart"/>
      <w:r w:rsidRPr="00FE2A6D">
        <w:rPr>
          <w:rFonts w:ascii="Times New Roman" w:hAnsi="Times New Roman" w:cs="Times New Roman"/>
          <w:lang w:val="en-US"/>
        </w:rPr>
        <w:t>Seca</w:t>
      </w:r>
      <w:proofErr w:type="spellEnd"/>
      <w:r w:rsidRPr="00FE2A6D">
        <w:rPr>
          <w:rFonts w:ascii="Times New Roman" w:hAnsi="Times New Roman" w:cs="Times New Roman"/>
          <w:lang w:val="en-US"/>
        </w:rPr>
        <w:t xml:space="preserve"> </w:t>
      </w:r>
      <w:proofErr w:type="spellStart"/>
      <w:r w:rsidRPr="00FE2A6D">
        <w:rPr>
          <w:rFonts w:ascii="Times New Roman" w:hAnsi="Times New Roman" w:cs="Times New Roman"/>
          <w:lang w:val="en-US"/>
        </w:rPr>
        <w:t>Stadiometer</w:t>
      </w:r>
      <w:proofErr w:type="spellEnd"/>
      <w:r w:rsidRPr="00FE2A6D">
        <w:rPr>
          <w:rFonts w:ascii="Times New Roman" w:hAnsi="Times New Roman" w:cs="Times New Roman"/>
          <w:lang w:val="en-US"/>
        </w:rPr>
        <w:t xml:space="preserve"> − </w:t>
      </w:r>
      <w:proofErr w:type="spellStart"/>
      <w:r w:rsidRPr="00FE2A6D">
        <w:rPr>
          <w:rFonts w:ascii="Times New Roman" w:hAnsi="Times New Roman" w:cs="Times New Roman"/>
          <w:lang w:val="en-US"/>
        </w:rPr>
        <w:t>Seca</w:t>
      </w:r>
      <w:proofErr w:type="spellEnd"/>
      <w:r w:rsidRPr="00FE2A6D">
        <w:rPr>
          <w:rFonts w:ascii="Times New Roman" w:hAnsi="Times New Roman" w:cs="Times New Roman"/>
          <w:lang w:val="en-US"/>
        </w:rPr>
        <w:t xml:space="preserve"> </w:t>
      </w:r>
      <w:proofErr w:type="spellStart"/>
      <w:r w:rsidRPr="00FE2A6D">
        <w:rPr>
          <w:rFonts w:ascii="Times New Roman" w:hAnsi="Times New Roman" w:cs="Times New Roman"/>
          <w:lang w:val="en-US"/>
        </w:rPr>
        <w:t>GmBH</w:t>
      </w:r>
      <w:proofErr w:type="spellEnd"/>
      <w:r w:rsidRPr="00FE2A6D">
        <w:rPr>
          <w:rFonts w:ascii="Times New Roman" w:hAnsi="Times New Roman" w:cs="Times New Roman"/>
          <w:lang w:val="en-US"/>
        </w:rPr>
        <w:t xml:space="preserve"> &amp; Co, Hamburg, Germany) with 0.1 cm precision. </w:t>
      </w:r>
      <w:r w:rsidRPr="00F93248">
        <w:rPr>
          <w:rFonts w:ascii="Times New Roman" w:hAnsi="Times New Roman" w:cs="Times New Roman"/>
          <w:lang w:val="en-US"/>
        </w:rPr>
        <w:t xml:space="preserve">Waist circumference was measured at the top of the iliac crest and waist-to-height ratio </w:t>
      </w:r>
      <w:r w:rsidRPr="00F93248">
        <w:rPr>
          <w:rFonts w:ascii="Times New Roman" w:hAnsi="Times New Roman" w:cs="Times New Roman"/>
          <w:lang w:val="en-US"/>
        </w:rPr>
        <w:lastRenderedPageBreak/>
        <w:t>(</w:t>
      </w:r>
      <w:proofErr w:type="spellStart"/>
      <w:r w:rsidRPr="00F93248">
        <w:rPr>
          <w:rFonts w:ascii="Times New Roman" w:hAnsi="Times New Roman" w:cs="Times New Roman"/>
          <w:lang w:val="en-US"/>
        </w:rPr>
        <w:t>WHtR</w:t>
      </w:r>
      <w:proofErr w:type="spellEnd"/>
      <w:r w:rsidRPr="00F93248">
        <w:rPr>
          <w:rFonts w:ascii="Times New Roman" w:hAnsi="Times New Roman" w:cs="Times New Roman"/>
          <w:lang w:val="en-US"/>
        </w:rPr>
        <w:t>) obtained as the ratio between waist circumference and height, bo</w:t>
      </w:r>
      <w:r>
        <w:rPr>
          <w:rFonts w:ascii="Times New Roman" w:hAnsi="Times New Roman" w:cs="Times New Roman"/>
          <w:lang w:val="en-US"/>
        </w:rPr>
        <w:t xml:space="preserve">th in centimeters. </w:t>
      </w:r>
      <w:proofErr w:type="spellStart"/>
      <w:r>
        <w:rPr>
          <w:rFonts w:ascii="Times New Roman" w:hAnsi="Times New Roman" w:cs="Times New Roman"/>
          <w:lang w:val="en-US"/>
        </w:rPr>
        <w:t>WHtR</w:t>
      </w:r>
      <w:proofErr w:type="spellEnd"/>
      <w:r>
        <w:rPr>
          <w:rFonts w:ascii="Times New Roman" w:hAnsi="Times New Roman" w:cs="Times New Roman"/>
          <w:lang w:val="en-US"/>
        </w:rPr>
        <w:t xml:space="preserve"> was preferred over waist circumference as </w:t>
      </w:r>
      <w:r w:rsidR="00DD47F8">
        <w:rPr>
          <w:rFonts w:ascii="Times New Roman" w:hAnsi="Times New Roman" w:cs="Times New Roman"/>
          <w:lang w:val="en-US"/>
        </w:rPr>
        <w:t xml:space="preserve">an </w:t>
      </w:r>
      <w:r>
        <w:rPr>
          <w:rFonts w:ascii="Times New Roman" w:hAnsi="Times New Roman" w:cs="Times New Roman"/>
          <w:lang w:val="en-US"/>
        </w:rPr>
        <w:t>indicator of abdominal obesity</w:t>
      </w:r>
      <w:r w:rsidRPr="00F93248">
        <w:rPr>
          <w:rFonts w:ascii="Times New Roman" w:hAnsi="Times New Roman" w:cs="Times New Roman"/>
          <w:lang w:val="en-US"/>
        </w:rPr>
        <w:t xml:space="preserve"> to avoid the need f</w:t>
      </w:r>
      <w:r>
        <w:rPr>
          <w:rFonts w:ascii="Times New Roman" w:hAnsi="Times New Roman" w:cs="Times New Roman"/>
          <w:lang w:val="en-US"/>
        </w:rPr>
        <w:t>or statistical correction by body</w:t>
      </w:r>
      <w:r w:rsidRPr="00F93248">
        <w:rPr>
          <w:rFonts w:ascii="Times New Roman" w:hAnsi="Times New Roman" w:cs="Times New Roman"/>
          <w:lang w:val="en-US"/>
        </w:rPr>
        <w:t xml:space="preserve"> height.</w:t>
      </w:r>
      <w:r>
        <w:rPr>
          <w:rFonts w:ascii="Times New Roman" w:hAnsi="Times New Roman" w:cs="Times New Roman"/>
          <w:lang w:val="en-US"/>
        </w:rPr>
        <w:t xml:space="preserve"> </w:t>
      </w:r>
      <w:r w:rsidRPr="00FE2A6D">
        <w:rPr>
          <w:rFonts w:ascii="Times New Roman" w:hAnsi="Times New Roman" w:cs="Times New Roman"/>
          <w:lang w:val="en-US"/>
        </w:rPr>
        <w:t xml:space="preserve">Body composition, including </w:t>
      </w:r>
      <w:r w:rsidR="00A17482">
        <w:rPr>
          <w:rFonts w:ascii="Times New Roman" w:hAnsi="Times New Roman" w:cs="Times New Roman"/>
          <w:lang w:val="en-US"/>
        </w:rPr>
        <w:t>total FM</w:t>
      </w:r>
      <w:r w:rsidR="00B56694">
        <w:rPr>
          <w:rFonts w:ascii="Times New Roman" w:hAnsi="Times New Roman" w:cs="Times New Roman"/>
          <w:lang w:val="en-US"/>
        </w:rPr>
        <w:t xml:space="preserve"> </w:t>
      </w:r>
      <w:bookmarkStart w:id="0" w:name="_GoBack"/>
      <w:bookmarkEnd w:id="0"/>
      <w:r w:rsidRPr="00FE2A6D">
        <w:rPr>
          <w:rFonts w:ascii="Times New Roman" w:hAnsi="Times New Roman" w:cs="Times New Roman"/>
          <w:lang w:val="en-US"/>
        </w:rPr>
        <w:t xml:space="preserve">and </w:t>
      </w:r>
      <w:r w:rsidR="00B56694">
        <w:rPr>
          <w:rFonts w:ascii="Times New Roman" w:hAnsi="Times New Roman" w:cs="Times New Roman"/>
          <w:lang w:val="en-US"/>
        </w:rPr>
        <w:t>MM</w:t>
      </w:r>
      <w:r w:rsidRPr="00FE2A6D">
        <w:rPr>
          <w:rFonts w:ascii="Times New Roman" w:hAnsi="Times New Roman" w:cs="Times New Roman"/>
          <w:lang w:val="en-US"/>
        </w:rPr>
        <w:t xml:space="preserve">, was assessed by multi-frequency bioelectrical impedance analysis (MF-BIA8, </w:t>
      </w:r>
      <w:proofErr w:type="spellStart"/>
      <w:r w:rsidRPr="00FE2A6D">
        <w:rPr>
          <w:rFonts w:ascii="Times New Roman" w:hAnsi="Times New Roman" w:cs="Times New Roman"/>
          <w:lang w:val="en-US"/>
        </w:rPr>
        <w:t>InBod</w:t>
      </w:r>
      <w:r>
        <w:rPr>
          <w:rFonts w:ascii="Times New Roman" w:hAnsi="Times New Roman" w:cs="Times New Roman"/>
          <w:lang w:val="en-US"/>
        </w:rPr>
        <w:t>y</w:t>
      </w:r>
      <w:proofErr w:type="spellEnd"/>
      <w:r>
        <w:rPr>
          <w:rFonts w:ascii="Times New Roman" w:hAnsi="Times New Roman" w:cs="Times New Roman"/>
          <w:lang w:val="en-US"/>
        </w:rPr>
        <w:t xml:space="preserve"> 230, </w:t>
      </w:r>
      <w:proofErr w:type="spellStart"/>
      <w:r>
        <w:rPr>
          <w:rFonts w:ascii="Times New Roman" w:hAnsi="Times New Roman" w:cs="Times New Roman"/>
          <w:lang w:val="en-US"/>
        </w:rPr>
        <w:t>Bioespace</w:t>
      </w:r>
      <w:proofErr w:type="spellEnd"/>
      <w:r>
        <w:rPr>
          <w:rFonts w:ascii="Times New Roman" w:hAnsi="Times New Roman" w:cs="Times New Roman"/>
          <w:lang w:val="en-US"/>
        </w:rPr>
        <w:t xml:space="preserve">, South Korea). </w:t>
      </w:r>
    </w:p>
    <w:p w:rsidR="00C168ED" w:rsidRPr="00FE2A6D" w:rsidRDefault="00C168ED" w:rsidP="00C168ED">
      <w:pPr>
        <w:spacing w:line="480" w:lineRule="auto"/>
        <w:jc w:val="both"/>
        <w:rPr>
          <w:rFonts w:ascii="Times New Roman" w:hAnsi="Times New Roman" w:cs="Times New Roman"/>
          <w:b/>
          <w:lang w:val="en-US"/>
        </w:rPr>
      </w:pPr>
      <w:r w:rsidRPr="00FE2A6D">
        <w:rPr>
          <w:rFonts w:ascii="Times New Roman" w:hAnsi="Times New Roman" w:cs="Times New Roman"/>
          <w:b/>
          <w:lang w:val="en-US"/>
        </w:rPr>
        <w:t>Biochemical examination</w:t>
      </w:r>
    </w:p>
    <w:p w:rsidR="00C168ED" w:rsidRPr="00FE2A6D" w:rsidRDefault="00C168ED" w:rsidP="00C168ED">
      <w:pPr>
        <w:spacing w:line="480" w:lineRule="auto"/>
        <w:jc w:val="both"/>
        <w:rPr>
          <w:rFonts w:ascii="Times New Roman" w:hAnsi="Times New Roman" w:cs="Times New Roman"/>
          <w:lang w:val="en-US"/>
        </w:rPr>
      </w:pPr>
      <w:r w:rsidRPr="00FE2A6D">
        <w:rPr>
          <w:rFonts w:ascii="Times New Roman" w:hAnsi="Times New Roman" w:cs="Times New Roman"/>
          <w:lang w:val="en-US"/>
        </w:rPr>
        <w:t>A blood sample was obtained by venipuncture after overnight fasting (8-14 h) and sent to a central laboratory (</w:t>
      </w:r>
      <w:proofErr w:type="spellStart"/>
      <w:r w:rsidRPr="00FE2A6D">
        <w:rPr>
          <w:rFonts w:ascii="Times New Roman" w:hAnsi="Times New Roman" w:cs="Times New Roman"/>
          <w:lang w:val="en-US"/>
        </w:rPr>
        <w:t>Laboratório</w:t>
      </w:r>
      <w:proofErr w:type="spellEnd"/>
      <w:r w:rsidRPr="00FE2A6D">
        <w:rPr>
          <w:rFonts w:ascii="Times New Roman" w:hAnsi="Times New Roman" w:cs="Times New Roman"/>
          <w:lang w:val="en-US"/>
        </w:rPr>
        <w:t xml:space="preserve"> </w:t>
      </w:r>
      <w:proofErr w:type="spellStart"/>
      <w:r w:rsidRPr="00FE2A6D">
        <w:rPr>
          <w:rFonts w:ascii="Times New Roman" w:hAnsi="Times New Roman" w:cs="Times New Roman"/>
          <w:lang w:val="en-US"/>
        </w:rPr>
        <w:t>Tommasi</w:t>
      </w:r>
      <w:proofErr w:type="spellEnd"/>
      <w:r w:rsidRPr="00FE2A6D">
        <w:rPr>
          <w:rFonts w:ascii="Times New Roman" w:hAnsi="Times New Roman" w:cs="Times New Roman"/>
          <w:lang w:val="en-US"/>
        </w:rPr>
        <w:t xml:space="preserve"> − </w:t>
      </w:r>
      <w:proofErr w:type="spellStart"/>
      <w:r w:rsidRPr="00FE2A6D">
        <w:rPr>
          <w:rFonts w:ascii="Times New Roman" w:hAnsi="Times New Roman" w:cs="Times New Roman"/>
          <w:lang w:val="en-US"/>
        </w:rPr>
        <w:t>Vitória</w:t>
      </w:r>
      <w:proofErr w:type="spellEnd"/>
      <w:r w:rsidRPr="00FE2A6D">
        <w:rPr>
          <w:rFonts w:ascii="Times New Roman" w:hAnsi="Times New Roman" w:cs="Times New Roman"/>
          <w:lang w:val="en-US"/>
        </w:rPr>
        <w:t xml:space="preserve">, Brazil) to determine serum concentrations of glucose, </w:t>
      </w:r>
      <w:r>
        <w:rPr>
          <w:rFonts w:ascii="Times New Roman" w:hAnsi="Times New Roman" w:cs="Times New Roman"/>
          <w:lang w:val="en-US"/>
        </w:rPr>
        <w:t xml:space="preserve">insulin, </w:t>
      </w:r>
      <w:r w:rsidRPr="00FE2A6D">
        <w:rPr>
          <w:rFonts w:ascii="Times New Roman" w:hAnsi="Times New Roman" w:cs="Times New Roman"/>
          <w:lang w:val="en-US"/>
        </w:rPr>
        <w:t>total cholesterol and its frac</w:t>
      </w:r>
      <w:r>
        <w:rPr>
          <w:rFonts w:ascii="Times New Roman" w:hAnsi="Times New Roman" w:cs="Times New Roman"/>
          <w:lang w:val="en-US"/>
        </w:rPr>
        <w:t>tions, triglycerides, and uric acid</w:t>
      </w:r>
      <w:r w:rsidRPr="00FE2A6D">
        <w:rPr>
          <w:rFonts w:ascii="Times New Roman" w:hAnsi="Times New Roman" w:cs="Times New Roman"/>
          <w:lang w:val="en-US"/>
        </w:rPr>
        <w:t>. All dosages were performed with commercially available kits. Plasma glucose concentration was obtained</w:t>
      </w:r>
      <w:r>
        <w:rPr>
          <w:rFonts w:ascii="Times New Roman" w:hAnsi="Times New Roman" w:cs="Times New Roman"/>
          <w:lang w:val="en-US"/>
        </w:rPr>
        <w:t xml:space="preserve"> by enzymatic hexokinase method </w:t>
      </w:r>
      <w:r w:rsidRPr="00FE2A6D">
        <w:rPr>
          <w:rFonts w:ascii="Times New Roman" w:hAnsi="Times New Roman" w:cs="Times New Roman"/>
          <w:lang w:val="en-US"/>
        </w:rPr>
        <w:t>(ADVIA 1200, Siemens®)</w:t>
      </w:r>
      <w:r>
        <w:rPr>
          <w:rFonts w:ascii="Times New Roman" w:hAnsi="Times New Roman" w:cs="Times New Roman"/>
          <w:lang w:val="en-US"/>
        </w:rPr>
        <w:t xml:space="preserve"> and fasting insulin by </w:t>
      </w:r>
      <w:proofErr w:type="spellStart"/>
      <w:r>
        <w:rPr>
          <w:rFonts w:ascii="Times New Roman" w:hAnsi="Times New Roman" w:cs="Times New Roman"/>
          <w:lang w:val="en-US"/>
        </w:rPr>
        <w:t>immunoenzymatic</w:t>
      </w:r>
      <w:proofErr w:type="spellEnd"/>
      <w:r>
        <w:rPr>
          <w:rFonts w:ascii="Times New Roman" w:hAnsi="Times New Roman" w:cs="Times New Roman"/>
          <w:lang w:val="en-US"/>
        </w:rPr>
        <w:t xml:space="preserve"> </w:t>
      </w:r>
      <w:r w:rsidRPr="00A25785">
        <w:rPr>
          <w:rFonts w:ascii="Times New Roman" w:hAnsi="Times New Roman" w:cs="Times New Roman"/>
          <w:lang w:val="en-US"/>
        </w:rPr>
        <w:t>assay</w:t>
      </w:r>
      <w:r w:rsidRPr="00A25785">
        <w:rPr>
          <w:lang w:val="en-US"/>
        </w:rPr>
        <w:t xml:space="preserve"> </w:t>
      </w:r>
      <w:r>
        <w:rPr>
          <w:lang w:val="en-US"/>
        </w:rPr>
        <w:t>(</w:t>
      </w:r>
      <w:r>
        <w:rPr>
          <w:rFonts w:ascii="Times New Roman" w:hAnsi="Times New Roman" w:cs="Times New Roman"/>
          <w:lang w:val="en-US"/>
        </w:rPr>
        <w:t xml:space="preserve">Centaur </w:t>
      </w:r>
      <w:proofErr w:type="spellStart"/>
      <w:r w:rsidRPr="00A25785">
        <w:rPr>
          <w:rFonts w:ascii="Times New Roman" w:hAnsi="Times New Roman" w:cs="Times New Roman"/>
          <w:lang w:val="en-US"/>
        </w:rPr>
        <w:t>Siemmens</w:t>
      </w:r>
      <w:proofErr w:type="spellEnd"/>
      <w:r w:rsidRPr="00A25785">
        <w:rPr>
          <w:rFonts w:ascii="Times New Roman" w:hAnsi="Times New Roman" w:cs="Times New Roman"/>
          <w:lang w:val="en-US"/>
        </w:rPr>
        <w:t>®</w:t>
      </w:r>
      <w:r>
        <w:rPr>
          <w:rFonts w:ascii="Times New Roman" w:hAnsi="Times New Roman" w:cs="Times New Roman"/>
          <w:lang w:val="en-US"/>
        </w:rPr>
        <w:t>). T</w:t>
      </w:r>
      <w:r w:rsidRPr="00FE2A6D">
        <w:rPr>
          <w:rFonts w:ascii="Times New Roman" w:hAnsi="Times New Roman" w:cs="Times New Roman"/>
          <w:lang w:val="en-US"/>
        </w:rPr>
        <w:t xml:space="preserve">otal cholesterol by cholesterol oxidase method (enzymatic colorimetric), HDL-c by homogeneous colorimetric, without precipitation, and </w:t>
      </w:r>
      <w:r w:rsidR="00A17482">
        <w:rPr>
          <w:rFonts w:ascii="Times New Roman" w:hAnsi="Times New Roman" w:cs="Times New Roman"/>
          <w:lang w:val="en-US"/>
        </w:rPr>
        <w:t>TG</w:t>
      </w:r>
      <w:r w:rsidRPr="00FE2A6D">
        <w:rPr>
          <w:rFonts w:ascii="Times New Roman" w:hAnsi="Times New Roman" w:cs="Times New Roman"/>
          <w:lang w:val="en-US"/>
        </w:rPr>
        <w:t xml:space="preserve"> by glycerol-phosphate peroxidase method according to </w:t>
      </w:r>
      <w:proofErr w:type="spellStart"/>
      <w:r w:rsidRPr="00FE2A6D">
        <w:rPr>
          <w:rFonts w:ascii="Times New Roman" w:hAnsi="Times New Roman" w:cs="Times New Roman"/>
          <w:lang w:val="en-US"/>
        </w:rPr>
        <w:t>Trinder</w:t>
      </w:r>
      <w:proofErr w:type="spellEnd"/>
      <w:r w:rsidRPr="00FE2A6D">
        <w:rPr>
          <w:rFonts w:ascii="Times New Roman" w:hAnsi="Times New Roman" w:cs="Times New Roman"/>
          <w:lang w:val="en-US"/>
        </w:rPr>
        <w:t xml:space="preserve"> </w:t>
      </w:r>
      <w:r w:rsidRPr="005E4793">
        <w:rPr>
          <w:rFonts w:ascii="Times New Roman" w:hAnsi="Times New Roman" w:cs="Times New Roman"/>
          <w:lang w:val="en-US"/>
        </w:rPr>
        <w:t>(ADVIA 1200, Siemens®)</w:t>
      </w:r>
      <w:r w:rsidRPr="00FE2A6D">
        <w:rPr>
          <w:rFonts w:ascii="Times New Roman" w:hAnsi="Times New Roman" w:cs="Times New Roman"/>
          <w:lang w:val="en-US"/>
        </w:rPr>
        <w:t>.</w:t>
      </w:r>
      <w:r>
        <w:rPr>
          <w:rFonts w:ascii="Times New Roman" w:hAnsi="Times New Roman" w:cs="Times New Roman"/>
          <w:lang w:val="en-US"/>
        </w:rPr>
        <w:t xml:space="preserve"> Triglycerides-to-HDL-c ratio (TG/HDL) was calculated as the ratio between TG and HDL-c.</w:t>
      </w:r>
    </w:p>
    <w:p w:rsidR="00C168ED" w:rsidRPr="00FE2A6D" w:rsidRDefault="00C168ED" w:rsidP="00C168ED">
      <w:pPr>
        <w:spacing w:line="480" w:lineRule="auto"/>
        <w:jc w:val="both"/>
        <w:rPr>
          <w:rFonts w:ascii="Times New Roman" w:hAnsi="Times New Roman" w:cs="Times New Roman"/>
          <w:b/>
          <w:lang w:val="en-US"/>
        </w:rPr>
      </w:pPr>
      <w:r w:rsidRPr="00FE2A6D">
        <w:rPr>
          <w:rFonts w:ascii="Times New Roman" w:hAnsi="Times New Roman" w:cs="Times New Roman"/>
          <w:b/>
          <w:lang w:val="en-US"/>
        </w:rPr>
        <w:t>Blood pressure measurement</w:t>
      </w:r>
    </w:p>
    <w:p w:rsidR="00C168ED" w:rsidRDefault="00C168ED" w:rsidP="00C168ED">
      <w:pPr>
        <w:spacing w:line="480" w:lineRule="auto"/>
        <w:jc w:val="both"/>
        <w:rPr>
          <w:rFonts w:ascii="Times New Roman" w:hAnsi="Times New Roman" w:cs="Times New Roman"/>
          <w:lang w:val="en-US"/>
        </w:rPr>
      </w:pPr>
      <w:r w:rsidRPr="00FE2A6D">
        <w:rPr>
          <w:rFonts w:ascii="Times New Roman" w:hAnsi="Times New Roman" w:cs="Times New Roman"/>
          <w:lang w:val="en-US"/>
        </w:rPr>
        <w:t>Blood pressure was measured in the left arm by using an automatic validated device (Omro</w:t>
      </w:r>
      <w:r w:rsidR="00DD47F8">
        <w:rPr>
          <w:rFonts w:ascii="Times New Roman" w:hAnsi="Times New Roman" w:cs="Times New Roman"/>
          <w:lang w:val="en-US"/>
        </w:rPr>
        <w:t>n</w:t>
      </w:r>
      <w:r w:rsidRPr="00FE2A6D">
        <w:rPr>
          <w:rFonts w:ascii="Times New Roman" w:hAnsi="Times New Roman" w:cs="Times New Roman"/>
          <w:lang w:val="en-US"/>
        </w:rPr>
        <w:t xml:space="preserve"> 705CP, </w:t>
      </w:r>
      <w:proofErr w:type="spellStart"/>
      <w:r w:rsidRPr="00FE2A6D">
        <w:rPr>
          <w:rFonts w:ascii="Times New Roman" w:hAnsi="Times New Roman" w:cs="Times New Roman"/>
          <w:lang w:val="en-US"/>
        </w:rPr>
        <w:t>Intellisense</w:t>
      </w:r>
      <w:proofErr w:type="spellEnd"/>
      <w:r w:rsidRPr="00FE2A6D">
        <w:rPr>
          <w:rFonts w:ascii="Times New Roman" w:hAnsi="Times New Roman" w:cs="Times New Roman"/>
          <w:lang w:val="en-US"/>
        </w:rPr>
        <w:t xml:space="preserve">, Japan) after a resting period of 5 minutes in the sitting position. Three-to-four measures were taken with 1-minute intervals. The value of the first measure was discarded, and the clinic blood pressure was calculated as the </w:t>
      </w:r>
      <w:r w:rsidR="00DD47F8">
        <w:rPr>
          <w:rFonts w:ascii="Times New Roman" w:hAnsi="Times New Roman" w:cs="Times New Roman"/>
          <w:lang w:val="en-US"/>
        </w:rPr>
        <w:t>average</w:t>
      </w:r>
      <w:r w:rsidRPr="00FE2A6D">
        <w:rPr>
          <w:rFonts w:ascii="Times New Roman" w:hAnsi="Times New Roman" w:cs="Times New Roman"/>
          <w:lang w:val="en-US"/>
        </w:rPr>
        <w:t xml:space="preserve"> of two measures with a difference less than or equal to 5 mmHg.</w:t>
      </w:r>
    </w:p>
    <w:p w:rsidR="00C168ED" w:rsidRDefault="00C168ED" w:rsidP="00C168ED">
      <w:pPr>
        <w:spacing w:line="480" w:lineRule="auto"/>
        <w:jc w:val="both"/>
        <w:rPr>
          <w:rFonts w:ascii="Times New Roman" w:hAnsi="Times New Roman" w:cs="Times New Roman"/>
          <w:b/>
          <w:lang w:val="en-US"/>
        </w:rPr>
      </w:pPr>
      <w:r w:rsidRPr="00887BE5">
        <w:rPr>
          <w:rFonts w:ascii="Times New Roman" w:hAnsi="Times New Roman" w:cs="Times New Roman"/>
          <w:b/>
          <w:lang w:val="en-US"/>
        </w:rPr>
        <w:t xml:space="preserve">Statistical analysis </w:t>
      </w:r>
    </w:p>
    <w:p w:rsidR="00E74A17" w:rsidRDefault="008F5421" w:rsidP="008F5421">
      <w:pPr>
        <w:autoSpaceDE w:val="0"/>
        <w:autoSpaceDN w:val="0"/>
        <w:adjustRightInd w:val="0"/>
        <w:spacing w:after="0" w:line="480" w:lineRule="auto"/>
        <w:jc w:val="both"/>
        <w:rPr>
          <w:rFonts w:ascii="Times New Roman" w:hAnsi="Times New Roman" w:cs="Times New Roman"/>
          <w:lang w:val="en-US"/>
        </w:rPr>
      </w:pPr>
      <w:r w:rsidRPr="008F5421">
        <w:rPr>
          <w:rFonts w:ascii="Times New Roman" w:hAnsi="Times New Roman" w:cs="Times New Roman"/>
          <w:lang w:val="en-US"/>
        </w:rPr>
        <w:t xml:space="preserve">The assumption of normality of the main variables of the study was tested with </w:t>
      </w:r>
      <w:r w:rsidR="009C7F92">
        <w:rPr>
          <w:rFonts w:ascii="Times New Roman" w:hAnsi="Times New Roman" w:cs="Times New Roman"/>
          <w:lang w:val="en-US"/>
        </w:rPr>
        <w:t xml:space="preserve">the </w:t>
      </w:r>
      <w:r w:rsidRPr="008F5421">
        <w:rPr>
          <w:rFonts w:ascii="Times New Roman" w:hAnsi="Times New Roman" w:cs="Times New Roman"/>
          <w:lang w:val="en-US"/>
        </w:rPr>
        <w:t xml:space="preserve">Kolmogorov-Smirnov test. </w:t>
      </w:r>
      <w:r w:rsidR="001460A4">
        <w:rPr>
          <w:rFonts w:ascii="Times New Roman" w:hAnsi="Times New Roman" w:cs="Times New Roman"/>
          <w:lang w:val="en-US"/>
        </w:rPr>
        <w:t>S</w:t>
      </w:r>
      <w:r w:rsidR="00D0421A">
        <w:rPr>
          <w:rFonts w:ascii="Times New Roman" w:hAnsi="Times New Roman" w:cs="Times New Roman"/>
          <w:lang w:val="en-US"/>
        </w:rPr>
        <w:t xml:space="preserve">BP, FM, and MM </w:t>
      </w:r>
      <w:r w:rsidR="008122A1">
        <w:rPr>
          <w:rFonts w:ascii="Times New Roman" w:hAnsi="Times New Roman" w:cs="Times New Roman"/>
          <w:lang w:val="en-US"/>
        </w:rPr>
        <w:t xml:space="preserve">for </w:t>
      </w:r>
      <w:r w:rsidR="006750EA">
        <w:rPr>
          <w:rFonts w:ascii="Times New Roman" w:hAnsi="Times New Roman" w:cs="Times New Roman"/>
          <w:lang w:val="en-US"/>
        </w:rPr>
        <w:t>a</w:t>
      </w:r>
      <w:r w:rsidR="00035B01">
        <w:rPr>
          <w:rFonts w:ascii="Times New Roman" w:hAnsi="Times New Roman" w:cs="Times New Roman"/>
          <w:lang w:val="en-US"/>
        </w:rPr>
        <w:t>ge and sex quartiles were obtained by dividing the sample into six age groups as follows</w:t>
      </w:r>
      <w:r w:rsidRPr="008F5421">
        <w:rPr>
          <w:rFonts w:ascii="Times New Roman" w:hAnsi="Times New Roman" w:cs="Times New Roman"/>
          <w:lang w:val="en-US"/>
        </w:rPr>
        <w:t xml:space="preserve">: 6 to &lt;8, 8 to &lt;10, 10 to &lt;12, 12 to </w:t>
      </w:r>
      <w:r w:rsidR="00E21D21">
        <w:rPr>
          <w:rFonts w:ascii="Times New Roman" w:hAnsi="Times New Roman" w:cs="Times New Roman"/>
          <w:lang w:val="en-US"/>
        </w:rPr>
        <w:t>&lt;14, 14 to &lt;16, and 16 to 18</w:t>
      </w:r>
      <w:r w:rsidRPr="008F5421">
        <w:rPr>
          <w:rFonts w:ascii="Times New Roman" w:hAnsi="Times New Roman" w:cs="Times New Roman"/>
          <w:lang w:val="en-US"/>
        </w:rPr>
        <w:t xml:space="preserve">. </w:t>
      </w:r>
      <w:r w:rsidR="00D11A8E">
        <w:rPr>
          <w:rFonts w:ascii="Times New Roman" w:hAnsi="Times New Roman" w:cs="Times New Roman"/>
          <w:lang w:val="en-US"/>
        </w:rPr>
        <w:t>Analysis of variance (ANOVA) with</w:t>
      </w:r>
      <w:r w:rsidR="00E13055" w:rsidRPr="00E13055">
        <w:rPr>
          <w:rFonts w:ascii="Times New Roman" w:hAnsi="Times New Roman" w:cs="Times New Roman"/>
          <w:lang w:val="en-US"/>
        </w:rPr>
        <w:t xml:space="preserve"> Tukey</w:t>
      </w:r>
      <w:r w:rsidR="00D735B4">
        <w:rPr>
          <w:rFonts w:ascii="Times New Roman" w:hAnsi="Times New Roman" w:cs="Times New Roman"/>
          <w:lang w:val="en-US"/>
        </w:rPr>
        <w:t>’s</w:t>
      </w:r>
      <w:r w:rsidR="00E13055" w:rsidRPr="00E13055">
        <w:rPr>
          <w:rFonts w:ascii="Times New Roman" w:hAnsi="Times New Roman" w:cs="Times New Roman"/>
          <w:lang w:val="en-US"/>
        </w:rPr>
        <w:t xml:space="preserve"> </w:t>
      </w:r>
      <w:r w:rsidR="00D735B4">
        <w:rPr>
          <w:rFonts w:ascii="Times New Roman" w:hAnsi="Times New Roman" w:cs="Times New Roman"/>
          <w:lang w:val="en-US"/>
        </w:rPr>
        <w:t>multiple comparisons</w:t>
      </w:r>
      <w:r w:rsidR="00E13055" w:rsidRPr="00E13055">
        <w:rPr>
          <w:rFonts w:ascii="Times New Roman" w:hAnsi="Times New Roman" w:cs="Times New Roman"/>
          <w:lang w:val="en-US"/>
        </w:rPr>
        <w:t xml:space="preserve"> </w:t>
      </w:r>
      <w:r w:rsidR="00E74A17">
        <w:rPr>
          <w:rFonts w:ascii="Times New Roman" w:hAnsi="Times New Roman" w:cs="Times New Roman"/>
          <w:lang w:val="en-US"/>
        </w:rPr>
        <w:t>w</w:t>
      </w:r>
      <w:r w:rsidR="00494BAF">
        <w:rPr>
          <w:rFonts w:ascii="Times New Roman" w:hAnsi="Times New Roman" w:cs="Times New Roman"/>
          <w:lang w:val="en-US"/>
        </w:rPr>
        <w:t>as</w:t>
      </w:r>
      <w:r w:rsidR="00E74A17">
        <w:rPr>
          <w:rFonts w:ascii="Times New Roman" w:hAnsi="Times New Roman" w:cs="Times New Roman"/>
          <w:lang w:val="en-US"/>
        </w:rPr>
        <w:t xml:space="preserve"> performed </w:t>
      </w:r>
      <w:r w:rsidR="004365E3" w:rsidRPr="00E13055">
        <w:rPr>
          <w:rFonts w:ascii="Times New Roman" w:hAnsi="Times New Roman" w:cs="Times New Roman"/>
          <w:lang w:val="en-US"/>
        </w:rPr>
        <w:t>to compare</w:t>
      </w:r>
      <w:r w:rsidR="004365E3">
        <w:rPr>
          <w:rFonts w:ascii="Times New Roman" w:hAnsi="Times New Roman" w:cs="Times New Roman"/>
          <w:lang w:val="en-US"/>
        </w:rPr>
        <w:t xml:space="preserve"> </w:t>
      </w:r>
      <w:r w:rsidR="004365E3" w:rsidRPr="00E13055">
        <w:rPr>
          <w:rFonts w:ascii="Times New Roman" w:hAnsi="Times New Roman" w:cs="Times New Roman"/>
          <w:lang w:val="en-US"/>
        </w:rPr>
        <w:lastRenderedPageBreak/>
        <w:t xml:space="preserve">normally </w:t>
      </w:r>
      <w:r w:rsidR="004365E3" w:rsidRPr="00E74A17">
        <w:rPr>
          <w:rFonts w:ascii="Times New Roman" w:hAnsi="Times New Roman" w:cs="Times New Roman"/>
          <w:lang w:val="en-US"/>
        </w:rPr>
        <w:t xml:space="preserve">distributed variables </w:t>
      </w:r>
      <w:r w:rsidR="00E74A17">
        <w:rPr>
          <w:rFonts w:ascii="Times New Roman" w:hAnsi="Times New Roman" w:cs="Times New Roman"/>
          <w:lang w:val="en-US"/>
        </w:rPr>
        <w:t>and</w:t>
      </w:r>
      <w:r w:rsidR="00D735B4">
        <w:rPr>
          <w:rFonts w:ascii="Times New Roman" w:hAnsi="Times New Roman" w:cs="Times New Roman"/>
          <w:lang w:val="en-US"/>
        </w:rPr>
        <w:t xml:space="preserve"> </w:t>
      </w:r>
      <w:proofErr w:type="spellStart"/>
      <w:r w:rsidR="00D735B4">
        <w:rPr>
          <w:rFonts w:ascii="Times New Roman" w:hAnsi="Times New Roman" w:cs="Times New Roman"/>
          <w:lang w:val="en-US"/>
        </w:rPr>
        <w:t>Kruskal</w:t>
      </w:r>
      <w:proofErr w:type="spellEnd"/>
      <w:r w:rsidR="00D735B4">
        <w:rPr>
          <w:rFonts w:ascii="Times New Roman" w:hAnsi="Times New Roman" w:cs="Times New Roman"/>
          <w:lang w:val="en-US"/>
        </w:rPr>
        <w:t>-Wallis with</w:t>
      </w:r>
      <w:r w:rsidR="00E13055" w:rsidRPr="00E74A17">
        <w:rPr>
          <w:rFonts w:ascii="Times New Roman" w:hAnsi="Times New Roman" w:cs="Times New Roman"/>
          <w:lang w:val="en-US"/>
        </w:rPr>
        <w:t xml:space="preserve"> Dunn’s multiple comparisons</w:t>
      </w:r>
      <w:r w:rsidR="004365E3" w:rsidRPr="00E74A17">
        <w:rPr>
          <w:rFonts w:ascii="Times New Roman" w:hAnsi="Times New Roman" w:cs="Times New Roman"/>
          <w:lang w:val="en-US"/>
        </w:rPr>
        <w:t xml:space="preserve"> to compare</w:t>
      </w:r>
      <w:r w:rsidR="00E13055" w:rsidRPr="00E74A17">
        <w:rPr>
          <w:rFonts w:ascii="Times New Roman" w:hAnsi="Times New Roman" w:cs="Times New Roman"/>
          <w:lang w:val="en-US"/>
        </w:rPr>
        <w:t xml:space="preserve"> </w:t>
      </w:r>
      <w:r w:rsidR="004365E3" w:rsidRPr="00E74A17">
        <w:rPr>
          <w:rFonts w:ascii="Times New Roman" w:hAnsi="Times New Roman" w:cs="Times New Roman"/>
          <w:lang w:val="en-US"/>
        </w:rPr>
        <w:t xml:space="preserve">non-normally distributed variables </w:t>
      </w:r>
      <w:r w:rsidR="00E13055" w:rsidRPr="00E74A17">
        <w:rPr>
          <w:rFonts w:ascii="Times New Roman" w:hAnsi="Times New Roman" w:cs="Times New Roman"/>
          <w:lang w:val="en-US"/>
        </w:rPr>
        <w:t>between the</w:t>
      </w:r>
      <w:r w:rsidR="00FF03F6" w:rsidRPr="00E74A17">
        <w:rPr>
          <w:rFonts w:ascii="Times New Roman" w:hAnsi="Times New Roman" w:cs="Times New Roman"/>
          <w:lang w:val="en-US"/>
        </w:rPr>
        <w:t xml:space="preserve"> </w:t>
      </w:r>
      <w:r w:rsidR="003A5F33" w:rsidRPr="00E74A17">
        <w:rPr>
          <w:rFonts w:ascii="Times New Roman" w:hAnsi="Times New Roman" w:cs="Times New Roman"/>
          <w:lang w:val="en-US"/>
        </w:rPr>
        <w:t>groups</w:t>
      </w:r>
      <w:r w:rsidR="00FF03F6" w:rsidRPr="00E74A17">
        <w:rPr>
          <w:rFonts w:ascii="Times New Roman" w:hAnsi="Times New Roman" w:cs="Times New Roman"/>
          <w:lang w:val="en-US"/>
        </w:rPr>
        <w:t xml:space="preserve"> </w:t>
      </w:r>
      <w:r w:rsidR="001460A4">
        <w:rPr>
          <w:rFonts w:ascii="Times New Roman" w:hAnsi="Times New Roman" w:cs="Times New Roman"/>
          <w:lang w:val="en-US"/>
        </w:rPr>
        <w:t>divided into</w:t>
      </w:r>
      <w:r w:rsidR="004365E3" w:rsidRPr="00E74A17">
        <w:rPr>
          <w:rFonts w:ascii="Times New Roman" w:hAnsi="Times New Roman" w:cs="Times New Roman"/>
          <w:lang w:val="en-US"/>
        </w:rPr>
        <w:t xml:space="preserve"> </w:t>
      </w:r>
      <w:r w:rsidR="00E74A17" w:rsidRPr="00E74A17">
        <w:rPr>
          <w:rFonts w:ascii="Times New Roman" w:hAnsi="Times New Roman" w:cs="Times New Roman"/>
          <w:lang w:val="en-US"/>
        </w:rPr>
        <w:t>quartiles of</w:t>
      </w:r>
      <w:r w:rsidR="00C33A09" w:rsidRPr="00E74A17">
        <w:rPr>
          <w:rFonts w:ascii="Times New Roman" w:hAnsi="Times New Roman" w:cs="Times New Roman"/>
          <w:lang w:val="en-US"/>
        </w:rPr>
        <w:t xml:space="preserve"> </w:t>
      </w:r>
      <w:r w:rsidR="00D0421A">
        <w:rPr>
          <w:rFonts w:ascii="Times New Roman" w:hAnsi="Times New Roman" w:cs="Times New Roman"/>
          <w:lang w:val="en-US"/>
        </w:rPr>
        <w:t>SBP.</w:t>
      </w:r>
    </w:p>
    <w:p w:rsidR="008F5421" w:rsidRDefault="001460A4" w:rsidP="008F5421">
      <w:pPr>
        <w:autoSpaceDE w:val="0"/>
        <w:autoSpaceDN w:val="0"/>
        <w:adjustRightInd w:val="0"/>
        <w:spacing w:after="0" w:line="480" w:lineRule="auto"/>
        <w:jc w:val="both"/>
        <w:rPr>
          <w:rFonts w:ascii="Times New Roman" w:hAnsi="Times New Roman" w:cs="Times New Roman"/>
          <w:lang w:val="en-US"/>
        </w:rPr>
      </w:pPr>
      <w:r>
        <w:rPr>
          <w:rFonts w:ascii="Times New Roman" w:hAnsi="Times New Roman" w:cs="Times New Roman"/>
          <w:lang w:val="en-US"/>
        </w:rPr>
        <w:t>Analysis of covariance (ANCOVA) was used to test the association between SBP and the quartiles of FM/MM adjusting for covariates</w:t>
      </w:r>
      <w:r w:rsidR="00AD3A09">
        <w:rPr>
          <w:rFonts w:ascii="Times New Roman" w:hAnsi="Times New Roman" w:cs="Times New Roman"/>
          <w:lang w:val="en-US"/>
        </w:rPr>
        <w:t>.</w:t>
      </w:r>
      <w:r w:rsidR="00764ABF">
        <w:rPr>
          <w:rFonts w:ascii="Times New Roman" w:hAnsi="Times New Roman" w:cs="Times New Roman"/>
          <w:lang w:val="en-US"/>
        </w:rPr>
        <w:t xml:space="preserve"> We used </w:t>
      </w:r>
      <w:r w:rsidR="008F5421" w:rsidRPr="008F5421">
        <w:rPr>
          <w:rFonts w:ascii="Times New Roman" w:hAnsi="Times New Roman" w:cs="Times New Roman"/>
          <w:lang w:val="en-US"/>
        </w:rPr>
        <w:t>Pearson’s product-moment correlation to provide an overview o</w:t>
      </w:r>
      <w:r w:rsidR="001B7AD1">
        <w:rPr>
          <w:rFonts w:ascii="Times New Roman" w:hAnsi="Times New Roman" w:cs="Times New Roman"/>
          <w:lang w:val="en-US"/>
        </w:rPr>
        <w:t>f</w:t>
      </w:r>
      <w:r w:rsidR="008F5421" w:rsidRPr="008F5421">
        <w:rPr>
          <w:rFonts w:ascii="Times New Roman" w:hAnsi="Times New Roman" w:cs="Times New Roman"/>
          <w:lang w:val="en-US"/>
        </w:rPr>
        <w:t xml:space="preserve"> the interrelations of the variables candidate to explain the variabil</w:t>
      </w:r>
      <w:r>
        <w:rPr>
          <w:rFonts w:ascii="Times New Roman" w:hAnsi="Times New Roman" w:cs="Times New Roman"/>
          <w:lang w:val="en-US"/>
        </w:rPr>
        <w:t>ity of SBP</w:t>
      </w:r>
      <w:r w:rsidR="008F5421" w:rsidRPr="008F5421">
        <w:rPr>
          <w:rFonts w:ascii="Times New Roman" w:hAnsi="Times New Roman" w:cs="Times New Roman"/>
          <w:lang w:val="en-US"/>
        </w:rPr>
        <w:t>.</w:t>
      </w:r>
      <w:r w:rsidR="008F5421">
        <w:rPr>
          <w:rFonts w:ascii="Times New Roman" w:hAnsi="Times New Roman" w:cs="Times New Roman"/>
          <w:lang w:val="en-US"/>
        </w:rPr>
        <w:t xml:space="preserve"> </w:t>
      </w:r>
    </w:p>
    <w:p w:rsidR="005F4FF5" w:rsidRPr="00E900F9" w:rsidRDefault="00BE6754" w:rsidP="008F5421">
      <w:pPr>
        <w:autoSpaceDE w:val="0"/>
        <w:autoSpaceDN w:val="0"/>
        <w:adjustRightInd w:val="0"/>
        <w:spacing w:after="0" w:line="480" w:lineRule="auto"/>
        <w:jc w:val="both"/>
        <w:rPr>
          <w:rFonts w:ascii="Times New Roman" w:hAnsi="Times New Roman" w:cs="Times New Roman"/>
          <w:color w:val="000000" w:themeColor="text1"/>
          <w:szCs w:val="24"/>
          <w:lang w:val="en-US"/>
        </w:rPr>
      </w:pPr>
      <w:r w:rsidRPr="00E900F9">
        <w:rPr>
          <w:rFonts w:ascii="Times New Roman" w:hAnsi="Times New Roman" w:cs="Times New Roman"/>
          <w:color w:val="000000" w:themeColor="text1"/>
          <w:szCs w:val="24"/>
          <w:lang w:val="en-US"/>
        </w:rPr>
        <w:t xml:space="preserve">Structural equation modeling (SEM) was </w:t>
      </w:r>
      <w:r w:rsidR="005F4FF5" w:rsidRPr="00E900F9">
        <w:rPr>
          <w:rFonts w:ascii="Times New Roman" w:hAnsi="Times New Roman" w:cs="Times New Roman"/>
          <w:color w:val="000000" w:themeColor="text1"/>
          <w:szCs w:val="24"/>
          <w:lang w:val="en-US"/>
        </w:rPr>
        <w:t>performed</w:t>
      </w:r>
      <w:r w:rsidRPr="00E900F9">
        <w:rPr>
          <w:rFonts w:ascii="Times New Roman" w:hAnsi="Times New Roman" w:cs="Times New Roman"/>
          <w:color w:val="000000" w:themeColor="text1"/>
          <w:szCs w:val="24"/>
          <w:lang w:val="en-US"/>
        </w:rPr>
        <w:t xml:space="preserve"> to identify the pathways between </w:t>
      </w:r>
      <w:r w:rsidR="005F4FF5" w:rsidRPr="00E900F9">
        <w:rPr>
          <w:rFonts w:ascii="Times New Roman" w:hAnsi="Times New Roman" w:cs="Times New Roman"/>
          <w:color w:val="000000" w:themeColor="text1"/>
          <w:szCs w:val="24"/>
          <w:lang w:val="en-US"/>
        </w:rPr>
        <w:t xml:space="preserve">body composition parameters and </w:t>
      </w:r>
      <w:r w:rsidR="00FB2D37">
        <w:rPr>
          <w:rFonts w:ascii="Times New Roman" w:hAnsi="Times New Roman" w:cs="Times New Roman"/>
          <w:color w:val="000000" w:themeColor="text1"/>
          <w:szCs w:val="24"/>
          <w:lang w:val="en-US"/>
        </w:rPr>
        <w:t xml:space="preserve">the increase in </w:t>
      </w:r>
      <w:r w:rsidR="005F4FF5" w:rsidRPr="00E900F9">
        <w:rPr>
          <w:rFonts w:ascii="Times New Roman" w:hAnsi="Times New Roman" w:cs="Times New Roman"/>
          <w:color w:val="000000" w:themeColor="text1"/>
          <w:szCs w:val="24"/>
          <w:lang w:val="en-US"/>
        </w:rPr>
        <w:t>SBP in children and adolescents</w:t>
      </w:r>
      <w:r w:rsidR="00FF5DD3" w:rsidRPr="00E900F9">
        <w:rPr>
          <w:rFonts w:ascii="Times New Roman" w:hAnsi="Times New Roman" w:cs="Times New Roman"/>
          <w:color w:val="000000" w:themeColor="text1"/>
          <w:szCs w:val="24"/>
          <w:lang w:val="en-US"/>
        </w:rPr>
        <w:t xml:space="preserve"> using </w:t>
      </w:r>
      <w:r w:rsidR="00AC6E84">
        <w:rPr>
          <w:rFonts w:ascii="Times New Roman" w:hAnsi="Times New Roman" w:cs="Times New Roman"/>
          <w:color w:val="000000" w:themeColor="text1"/>
          <w:szCs w:val="24"/>
          <w:lang w:val="en-US"/>
        </w:rPr>
        <w:t xml:space="preserve">a mixed model with a </w:t>
      </w:r>
      <w:r w:rsidR="00FF5DD3" w:rsidRPr="00E900F9">
        <w:rPr>
          <w:rFonts w:ascii="Times New Roman" w:hAnsi="Times New Roman" w:cs="Times New Roman"/>
          <w:color w:val="000000" w:themeColor="text1"/>
          <w:szCs w:val="24"/>
          <w:lang w:val="en-US"/>
        </w:rPr>
        <w:t xml:space="preserve">latent </w:t>
      </w:r>
      <w:r w:rsidR="00AC6E84">
        <w:rPr>
          <w:rFonts w:ascii="Times New Roman" w:hAnsi="Times New Roman" w:cs="Times New Roman"/>
          <w:color w:val="000000" w:themeColor="text1"/>
          <w:szCs w:val="24"/>
          <w:lang w:val="en-US"/>
        </w:rPr>
        <w:t xml:space="preserve">variable </w:t>
      </w:r>
      <w:r w:rsidR="00FF5DD3" w:rsidRPr="00E900F9">
        <w:rPr>
          <w:rFonts w:ascii="Times New Roman" w:hAnsi="Times New Roman" w:cs="Times New Roman"/>
          <w:color w:val="000000" w:themeColor="text1"/>
          <w:szCs w:val="24"/>
          <w:lang w:val="en-US"/>
        </w:rPr>
        <w:t xml:space="preserve">(unobserved) and </w:t>
      </w:r>
      <w:r w:rsidR="00AC6E84">
        <w:rPr>
          <w:rFonts w:ascii="Times New Roman" w:hAnsi="Times New Roman" w:cs="Times New Roman"/>
          <w:color w:val="000000" w:themeColor="text1"/>
          <w:szCs w:val="24"/>
          <w:lang w:val="en-US"/>
        </w:rPr>
        <w:t xml:space="preserve">other </w:t>
      </w:r>
      <w:r w:rsidR="00FF5DD3" w:rsidRPr="00E900F9">
        <w:rPr>
          <w:rFonts w:ascii="Times New Roman" w:hAnsi="Times New Roman" w:cs="Times New Roman"/>
          <w:color w:val="000000" w:themeColor="text1"/>
          <w:szCs w:val="24"/>
          <w:lang w:val="en-US"/>
        </w:rPr>
        <w:t>observed variables</w:t>
      </w:r>
      <w:r w:rsidR="005F4FF5" w:rsidRPr="00E900F9">
        <w:rPr>
          <w:rFonts w:ascii="Times New Roman" w:hAnsi="Times New Roman" w:cs="Times New Roman"/>
          <w:color w:val="000000" w:themeColor="text1"/>
          <w:szCs w:val="24"/>
          <w:lang w:val="en-US"/>
        </w:rPr>
        <w:t>.</w:t>
      </w:r>
      <w:r w:rsidR="007916ED" w:rsidRPr="00E900F9">
        <w:rPr>
          <w:rFonts w:ascii="Times New Roman" w:hAnsi="Times New Roman" w:cs="Times New Roman"/>
          <w:color w:val="000000" w:themeColor="text1"/>
          <w:szCs w:val="24"/>
          <w:lang w:val="en-US"/>
        </w:rPr>
        <w:t xml:space="preserve"> </w:t>
      </w:r>
      <w:r w:rsidR="00D9520A" w:rsidRPr="00E900F9">
        <w:rPr>
          <w:rFonts w:ascii="Times New Roman" w:hAnsi="Times New Roman" w:cs="Times New Roman"/>
          <w:color w:val="000000" w:themeColor="text1"/>
          <w:szCs w:val="24"/>
          <w:lang w:val="en-US"/>
        </w:rPr>
        <w:t xml:space="preserve">A </w:t>
      </w:r>
      <w:r w:rsidR="001E433E" w:rsidRPr="00E900F9">
        <w:rPr>
          <w:rFonts w:ascii="Times New Roman" w:hAnsi="Times New Roman" w:cs="Times New Roman"/>
          <w:color w:val="000000" w:themeColor="text1"/>
          <w:szCs w:val="24"/>
          <w:lang w:val="en-US"/>
        </w:rPr>
        <w:t>hypothetical</w:t>
      </w:r>
      <w:r w:rsidR="00D9520A" w:rsidRPr="00E900F9">
        <w:rPr>
          <w:rFonts w:ascii="Times New Roman" w:hAnsi="Times New Roman" w:cs="Times New Roman"/>
          <w:i/>
          <w:iCs/>
          <w:color w:val="000000" w:themeColor="text1"/>
          <w:szCs w:val="24"/>
          <w:lang w:val="en-US"/>
        </w:rPr>
        <w:t xml:space="preserve"> </w:t>
      </w:r>
      <w:r w:rsidR="00D9520A" w:rsidRPr="00E900F9">
        <w:rPr>
          <w:rFonts w:ascii="Times New Roman" w:hAnsi="Times New Roman" w:cs="Times New Roman"/>
          <w:color w:val="000000" w:themeColor="text1"/>
          <w:szCs w:val="24"/>
          <w:lang w:val="en-US"/>
        </w:rPr>
        <w:t xml:space="preserve">model (Figure </w:t>
      </w:r>
      <w:r w:rsidR="00A747C4">
        <w:rPr>
          <w:rFonts w:ascii="Times New Roman" w:hAnsi="Times New Roman" w:cs="Times New Roman"/>
          <w:color w:val="000000" w:themeColor="text1"/>
          <w:szCs w:val="24"/>
          <w:lang w:val="en-US"/>
        </w:rPr>
        <w:t>1</w:t>
      </w:r>
      <w:r w:rsidR="00D9520A" w:rsidRPr="00E900F9">
        <w:rPr>
          <w:rFonts w:ascii="Times New Roman" w:hAnsi="Times New Roman" w:cs="Times New Roman"/>
          <w:color w:val="000000" w:themeColor="text1"/>
          <w:szCs w:val="24"/>
          <w:lang w:val="en-US"/>
        </w:rPr>
        <w:t xml:space="preserve">) </w:t>
      </w:r>
      <w:r w:rsidR="005676CA" w:rsidRPr="00E900F9">
        <w:rPr>
          <w:rFonts w:ascii="Times New Roman" w:hAnsi="Times New Roman" w:cs="Times New Roman"/>
          <w:color w:val="000000" w:themeColor="text1"/>
          <w:szCs w:val="24"/>
          <w:lang w:val="en-US"/>
        </w:rPr>
        <w:t>was developed for</w:t>
      </w:r>
      <w:r w:rsidR="00D9520A" w:rsidRPr="00E900F9">
        <w:rPr>
          <w:rFonts w:ascii="Times New Roman" w:hAnsi="Times New Roman" w:cs="Times New Roman"/>
          <w:color w:val="000000" w:themeColor="text1"/>
          <w:szCs w:val="24"/>
          <w:lang w:val="en-US"/>
        </w:rPr>
        <w:t xml:space="preserve"> the</w:t>
      </w:r>
      <w:r w:rsidR="005676CA" w:rsidRPr="00E900F9">
        <w:rPr>
          <w:rFonts w:ascii="Times New Roman" w:hAnsi="Times New Roman" w:cs="Times New Roman"/>
          <w:color w:val="000000" w:themeColor="text1"/>
          <w:szCs w:val="24"/>
          <w:lang w:val="en-US"/>
        </w:rPr>
        <w:t xml:space="preserve"> direct</w:t>
      </w:r>
      <w:r w:rsidR="00D9520A" w:rsidRPr="00E900F9">
        <w:rPr>
          <w:rFonts w:ascii="Times New Roman" w:hAnsi="Times New Roman" w:cs="Times New Roman"/>
          <w:color w:val="000000" w:themeColor="text1"/>
          <w:szCs w:val="24"/>
          <w:lang w:val="en-US"/>
        </w:rPr>
        <w:t xml:space="preserve"> pathwa</w:t>
      </w:r>
      <w:r w:rsidR="00B106FE" w:rsidRPr="00E900F9">
        <w:rPr>
          <w:rFonts w:ascii="Times New Roman" w:hAnsi="Times New Roman" w:cs="Times New Roman"/>
          <w:color w:val="000000" w:themeColor="text1"/>
          <w:szCs w:val="24"/>
          <w:lang w:val="en-US"/>
        </w:rPr>
        <w:t>y</w:t>
      </w:r>
      <w:r w:rsidR="005676CA" w:rsidRPr="00E900F9">
        <w:rPr>
          <w:rFonts w:ascii="Times New Roman" w:hAnsi="Times New Roman" w:cs="Times New Roman"/>
          <w:color w:val="000000" w:themeColor="text1"/>
          <w:szCs w:val="24"/>
          <w:lang w:val="en-US"/>
        </w:rPr>
        <w:t>s</w:t>
      </w:r>
      <w:r w:rsidR="00B106FE" w:rsidRPr="00E900F9">
        <w:rPr>
          <w:rFonts w:ascii="Times New Roman" w:hAnsi="Times New Roman" w:cs="Times New Roman"/>
          <w:color w:val="000000" w:themeColor="text1"/>
          <w:szCs w:val="24"/>
          <w:lang w:val="en-US"/>
        </w:rPr>
        <w:t xml:space="preserve"> between </w:t>
      </w:r>
      <w:r w:rsidR="005676CA" w:rsidRPr="00E900F9">
        <w:rPr>
          <w:rFonts w:ascii="Times New Roman" w:hAnsi="Times New Roman" w:cs="Times New Roman"/>
          <w:color w:val="000000" w:themeColor="text1"/>
          <w:szCs w:val="24"/>
          <w:lang w:val="en-US"/>
        </w:rPr>
        <w:t>SBP and body composition parameters (MM, FM</w:t>
      </w:r>
      <w:r w:rsidR="007D0648">
        <w:rPr>
          <w:rFonts w:ascii="Times New Roman" w:hAnsi="Times New Roman" w:cs="Times New Roman"/>
          <w:color w:val="000000" w:themeColor="text1"/>
          <w:szCs w:val="24"/>
          <w:lang w:val="en-US"/>
        </w:rPr>
        <w:t xml:space="preserve"> or</w:t>
      </w:r>
      <w:r w:rsidR="005676CA" w:rsidRPr="00E900F9">
        <w:rPr>
          <w:rFonts w:ascii="Times New Roman" w:hAnsi="Times New Roman" w:cs="Times New Roman"/>
          <w:color w:val="000000" w:themeColor="text1"/>
          <w:szCs w:val="24"/>
          <w:lang w:val="en-US"/>
        </w:rPr>
        <w:t xml:space="preserve"> </w:t>
      </w:r>
      <w:proofErr w:type="spellStart"/>
      <w:r w:rsidR="005676CA" w:rsidRPr="00E900F9">
        <w:rPr>
          <w:rFonts w:ascii="Times New Roman" w:hAnsi="Times New Roman" w:cs="Times New Roman"/>
          <w:color w:val="000000" w:themeColor="text1"/>
          <w:szCs w:val="24"/>
          <w:lang w:val="en-US"/>
        </w:rPr>
        <w:t>WHtR</w:t>
      </w:r>
      <w:proofErr w:type="spellEnd"/>
      <w:r w:rsidR="005676CA" w:rsidRPr="00E900F9">
        <w:rPr>
          <w:rFonts w:ascii="Times New Roman" w:hAnsi="Times New Roman" w:cs="Times New Roman"/>
          <w:color w:val="000000" w:themeColor="text1"/>
          <w:szCs w:val="24"/>
          <w:lang w:val="en-US"/>
        </w:rPr>
        <w:t xml:space="preserve">), but also through the mediator effect of the UA and </w:t>
      </w:r>
      <w:r w:rsidR="00FF5DD3" w:rsidRPr="00E900F9">
        <w:rPr>
          <w:rFonts w:ascii="Times New Roman" w:hAnsi="Times New Roman" w:cs="Times New Roman"/>
          <w:color w:val="000000" w:themeColor="text1"/>
          <w:szCs w:val="24"/>
          <w:lang w:val="en-US"/>
        </w:rPr>
        <w:t>a</w:t>
      </w:r>
      <w:r w:rsidR="005676CA" w:rsidRPr="00E900F9">
        <w:rPr>
          <w:rFonts w:ascii="Times New Roman" w:hAnsi="Times New Roman" w:cs="Times New Roman"/>
          <w:color w:val="000000" w:themeColor="text1"/>
          <w:szCs w:val="24"/>
          <w:lang w:val="en-US"/>
        </w:rPr>
        <w:t xml:space="preserve"> latent variable </w:t>
      </w:r>
      <w:r w:rsidR="00CD5681" w:rsidRPr="00E900F9">
        <w:rPr>
          <w:rFonts w:ascii="Times New Roman" w:hAnsi="Times New Roman" w:cs="Times New Roman"/>
          <w:color w:val="000000" w:themeColor="text1"/>
          <w:szCs w:val="24"/>
          <w:lang w:val="en-US"/>
        </w:rPr>
        <w:t xml:space="preserve">comprising </w:t>
      </w:r>
      <w:r w:rsidR="00C1132C">
        <w:rPr>
          <w:rFonts w:ascii="Times New Roman" w:hAnsi="Times New Roman" w:cs="Times New Roman"/>
          <w:color w:val="000000" w:themeColor="text1"/>
          <w:szCs w:val="24"/>
          <w:lang w:val="en-US"/>
        </w:rPr>
        <w:t xml:space="preserve">different </w:t>
      </w:r>
      <w:r w:rsidR="00CD5681" w:rsidRPr="00E900F9">
        <w:rPr>
          <w:rFonts w:ascii="Times New Roman" w:hAnsi="Times New Roman" w:cs="Times New Roman"/>
          <w:color w:val="000000" w:themeColor="text1"/>
          <w:szCs w:val="24"/>
          <w:lang w:val="en-US"/>
        </w:rPr>
        <w:t>metabolic parameters (</w:t>
      </w:r>
      <w:r w:rsidR="00FF5DD3" w:rsidRPr="00E900F9">
        <w:rPr>
          <w:rFonts w:ascii="Times New Roman" w:hAnsi="Times New Roman" w:cs="Times New Roman"/>
          <w:color w:val="000000" w:themeColor="text1"/>
          <w:szCs w:val="24"/>
          <w:lang w:val="en-US"/>
        </w:rPr>
        <w:t xml:space="preserve">TG/HDL, </w:t>
      </w:r>
      <w:r w:rsidR="00F030C5" w:rsidRPr="00E900F9">
        <w:rPr>
          <w:rFonts w:ascii="Times New Roman" w:hAnsi="Times New Roman" w:cs="Times New Roman"/>
          <w:color w:val="000000" w:themeColor="text1"/>
          <w:szCs w:val="24"/>
          <w:lang w:val="en-US"/>
        </w:rPr>
        <w:t>i</w:t>
      </w:r>
      <w:r w:rsidR="00FF5DD3" w:rsidRPr="00E900F9">
        <w:rPr>
          <w:rFonts w:ascii="Times New Roman" w:hAnsi="Times New Roman" w:cs="Times New Roman"/>
          <w:color w:val="000000" w:themeColor="text1"/>
          <w:szCs w:val="24"/>
          <w:lang w:val="en-US"/>
        </w:rPr>
        <w:t>nsulin, and fasting glucose</w:t>
      </w:r>
      <w:r w:rsidR="0059296C" w:rsidRPr="00E900F9">
        <w:rPr>
          <w:rFonts w:ascii="Times New Roman" w:hAnsi="Times New Roman" w:cs="Times New Roman"/>
          <w:color w:val="000000" w:themeColor="text1"/>
          <w:szCs w:val="24"/>
          <w:lang w:val="en-US"/>
        </w:rPr>
        <w:t>).</w:t>
      </w:r>
      <w:r w:rsidR="00612802" w:rsidRPr="00E900F9">
        <w:rPr>
          <w:rFonts w:ascii="Times New Roman" w:hAnsi="Times New Roman" w:cs="Times New Roman"/>
          <w:color w:val="000000" w:themeColor="text1"/>
          <w:szCs w:val="24"/>
          <w:lang w:val="en-US"/>
        </w:rPr>
        <w:t xml:space="preserve"> </w:t>
      </w:r>
      <w:r w:rsidR="00F030C5" w:rsidRPr="00E900F9">
        <w:rPr>
          <w:rFonts w:ascii="Times New Roman" w:hAnsi="Times New Roman" w:cs="Times New Roman"/>
          <w:color w:val="000000" w:themeColor="text1"/>
          <w:szCs w:val="24"/>
          <w:lang w:val="en-US"/>
        </w:rPr>
        <w:t>To define</w:t>
      </w:r>
      <w:r w:rsidR="00612802" w:rsidRPr="00E900F9">
        <w:rPr>
          <w:rFonts w:ascii="Times New Roman" w:hAnsi="Times New Roman" w:cs="Times New Roman"/>
          <w:color w:val="000000" w:themeColor="text1"/>
          <w:szCs w:val="24"/>
          <w:lang w:val="en-US"/>
        </w:rPr>
        <w:t xml:space="preserve"> a good model fit, we used </w:t>
      </w:r>
      <w:r w:rsidR="005F4FF5" w:rsidRPr="00E900F9">
        <w:rPr>
          <w:rFonts w:ascii="Times New Roman" w:hAnsi="Times New Roman" w:cs="Times New Roman"/>
          <w:color w:val="000000" w:themeColor="text1"/>
          <w:szCs w:val="24"/>
          <w:lang w:val="en-US"/>
        </w:rPr>
        <w:t xml:space="preserve">fit indices such as </w:t>
      </w:r>
      <w:r w:rsidR="008203B9">
        <w:rPr>
          <w:rFonts w:ascii="Times New Roman" w:hAnsi="Times New Roman" w:cs="Times New Roman"/>
          <w:color w:val="000000" w:themeColor="text1"/>
          <w:szCs w:val="24"/>
          <w:lang w:val="en-US"/>
        </w:rPr>
        <w:t xml:space="preserve">the </w:t>
      </w:r>
      <w:r w:rsidR="009A116E" w:rsidRPr="00E900F9">
        <w:rPr>
          <w:rFonts w:ascii="Times New Roman" w:hAnsi="Times New Roman" w:cs="Times New Roman"/>
          <w:color w:val="000000" w:themeColor="text1"/>
          <w:szCs w:val="24"/>
          <w:lang w:val="en-US"/>
        </w:rPr>
        <w:t>r</w:t>
      </w:r>
      <w:r w:rsidR="005F4FF5" w:rsidRPr="00E900F9">
        <w:rPr>
          <w:rFonts w:ascii="Times New Roman" w:hAnsi="Times New Roman" w:cs="Times New Roman"/>
          <w:color w:val="000000" w:themeColor="text1"/>
          <w:szCs w:val="24"/>
          <w:lang w:val="en-US"/>
        </w:rPr>
        <w:t>oot</w:t>
      </w:r>
      <w:r w:rsidR="005F4FF5" w:rsidRPr="00E900F9">
        <w:rPr>
          <w:rFonts w:ascii="Calibri" w:hAnsi="Calibri" w:cs="Calibri"/>
          <w:color w:val="000000" w:themeColor="text1"/>
          <w:sz w:val="20"/>
          <w:lang w:val="en-US"/>
        </w:rPr>
        <w:t xml:space="preserve"> </w:t>
      </w:r>
      <w:r w:rsidR="009A116E" w:rsidRPr="00E900F9">
        <w:rPr>
          <w:rFonts w:ascii="Times New Roman" w:hAnsi="Times New Roman" w:cs="Times New Roman"/>
          <w:color w:val="000000" w:themeColor="text1"/>
          <w:szCs w:val="24"/>
          <w:lang w:val="en-US"/>
        </w:rPr>
        <w:t>m</w:t>
      </w:r>
      <w:r w:rsidR="005F4FF5" w:rsidRPr="00E900F9">
        <w:rPr>
          <w:rFonts w:ascii="Times New Roman" w:hAnsi="Times New Roman" w:cs="Times New Roman"/>
          <w:color w:val="000000" w:themeColor="text1"/>
          <w:szCs w:val="24"/>
          <w:lang w:val="en-US"/>
        </w:rPr>
        <w:t xml:space="preserve">ean </w:t>
      </w:r>
      <w:r w:rsidR="009A116E" w:rsidRPr="00E900F9">
        <w:rPr>
          <w:rFonts w:ascii="Times New Roman" w:hAnsi="Times New Roman" w:cs="Times New Roman"/>
          <w:color w:val="000000" w:themeColor="text1"/>
          <w:szCs w:val="24"/>
          <w:lang w:val="en-US"/>
        </w:rPr>
        <w:t>s</w:t>
      </w:r>
      <w:r w:rsidR="005F4FF5" w:rsidRPr="00E900F9">
        <w:rPr>
          <w:rFonts w:ascii="Times New Roman" w:hAnsi="Times New Roman" w:cs="Times New Roman"/>
          <w:color w:val="000000" w:themeColor="text1"/>
          <w:szCs w:val="24"/>
          <w:lang w:val="en-US"/>
        </w:rPr>
        <w:t xml:space="preserve">quare </w:t>
      </w:r>
      <w:r w:rsidR="009A116E" w:rsidRPr="00E900F9">
        <w:rPr>
          <w:rFonts w:ascii="Times New Roman" w:hAnsi="Times New Roman" w:cs="Times New Roman"/>
          <w:color w:val="000000" w:themeColor="text1"/>
          <w:szCs w:val="24"/>
          <w:lang w:val="en-US"/>
        </w:rPr>
        <w:t>e</w:t>
      </w:r>
      <w:r w:rsidR="005F4FF5" w:rsidRPr="00E900F9">
        <w:rPr>
          <w:rFonts w:ascii="Times New Roman" w:hAnsi="Times New Roman" w:cs="Times New Roman"/>
          <w:color w:val="000000" w:themeColor="text1"/>
          <w:szCs w:val="24"/>
          <w:lang w:val="en-US"/>
        </w:rPr>
        <w:t xml:space="preserve">rror of </w:t>
      </w:r>
      <w:r w:rsidR="009A116E" w:rsidRPr="00E900F9">
        <w:rPr>
          <w:rFonts w:ascii="Times New Roman" w:hAnsi="Times New Roman" w:cs="Times New Roman"/>
          <w:color w:val="000000" w:themeColor="text1"/>
          <w:szCs w:val="24"/>
          <w:lang w:val="en-US"/>
        </w:rPr>
        <w:t>a</w:t>
      </w:r>
      <w:r w:rsidR="005F4FF5" w:rsidRPr="00E900F9">
        <w:rPr>
          <w:rFonts w:ascii="Times New Roman" w:hAnsi="Times New Roman" w:cs="Times New Roman"/>
          <w:color w:val="000000" w:themeColor="text1"/>
          <w:szCs w:val="24"/>
          <w:lang w:val="en-US"/>
        </w:rPr>
        <w:t>pproximation (RMSEA)</w:t>
      </w:r>
      <w:r w:rsidR="009A116E" w:rsidRPr="00E900F9">
        <w:rPr>
          <w:rFonts w:ascii="Times New Roman" w:hAnsi="Times New Roman" w:cs="Times New Roman"/>
          <w:color w:val="000000" w:themeColor="text1"/>
          <w:szCs w:val="24"/>
          <w:lang w:val="en-US"/>
        </w:rPr>
        <w:t xml:space="preserve"> lower than 0.08</w:t>
      </w:r>
      <w:r w:rsidR="005F4FF5" w:rsidRPr="00E900F9">
        <w:rPr>
          <w:rFonts w:ascii="Times New Roman" w:hAnsi="Times New Roman" w:cs="Times New Roman"/>
          <w:color w:val="000000" w:themeColor="text1"/>
          <w:szCs w:val="24"/>
          <w:lang w:val="en-US"/>
        </w:rPr>
        <w:t xml:space="preserve">, </w:t>
      </w:r>
      <w:r w:rsidR="009A116E" w:rsidRPr="00E900F9">
        <w:rPr>
          <w:rFonts w:ascii="Times New Roman" w:hAnsi="Times New Roman" w:cs="Times New Roman"/>
          <w:color w:val="000000" w:themeColor="text1"/>
          <w:szCs w:val="24"/>
          <w:lang w:val="en-US"/>
        </w:rPr>
        <w:t>c</w:t>
      </w:r>
      <w:r w:rsidR="005F4FF5" w:rsidRPr="00E900F9">
        <w:rPr>
          <w:rFonts w:ascii="Times New Roman" w:hAnsi="Times New Roman" w:cs="Times New Roman"/>
          <w:color w:val="000000" w:themeColor="text1"/>
          <w:szCs w:val="24"/>
          <w:lang w:val="en-US"/>
        </w:rPr>
        <w:t xml:space="preserve">omparative </w:t>
      </w:r>
      <w:r w:rsidR="009A116E" w:rsidRPr="00E900F9">
        <w:rPr>
          <w:rFonts w:ascii="Times New Roman" w:hAnsi="Times New Roman" w:cs="Times New Roman"/>
          <w:color w:val="000000" w:themeColor="text1"/>
          <w:szCs w:val="24"/>
          <w:lang w:val="en-US"/>
        </w:rPr>
        <w:t>f</w:t>
      </w:r>
      <w:r w:rsidR="005F4FF5" w:rsidRPr="00E900F9">
        <w:rPr>
          <w:rFonts w:ascii="Times New Roman" w:hAnsi="Times New Roman" w:cs="Times New Roman"/>
          <w:color w:val="000000" w:themeColor="text1"/>
          <w:szCs w:val="24"/>
          <w:lang w:val="en-US"/>
        </w:rPr>
        <w:t xml:space="preserve">it </w:t>
      </w:r>
      <w:r w:rsidR="009A116E" w:rsidRPr="00E900F9">
        <w:rPr>
          <w:rFonts w:ascii="Times New Roman" w:hAnsi="Times New Roman" w:cs="Times New Roman"/>
          <w:color w:val="000000" w:themeColor="text1"/>
          <w:szCs w:val="24"/>
          <w:lang w:val="en-US"/>
        </w:rPr>
        <w:t>i</w:t>
      </w:r>
      <w:r w:rsidR="005F4FF5" w:rsidRPr="00E900F9">
        <w:rPr>
          <w:rFonts w:ascii="Times New Roman" w:hAnsi="Times New Roman" w:cs="Times New Roman"/>
          <w:color w:val="000000" w:themeColor="text1"/>
          <w:szCs w:val="24"/>
          <w:lang w:val="en-US"/>
        </w:rPr>
        <w:t>ndex (CFI)</w:t>
      </w:r>
      <w:r w:rsidR="009A116E" w:rsidRPr="00E900F9">
        <w:rPr>
          <w:rFonts w:ascii="Times New Roman" w:hAnsi="Times New Roman" w:cs="Times New Roman"/>
          <w:color w:val="000000" w:themeColor="text1"/>
          <w:szCs w:val="24"/>
          <w:lang w:val="en-US"/>
        </w:rPr>
        <w:t xml:space="preserve"> and T</w:t>
      </w:r>
      <w:r w:rsidR="005F4FF5" w:rsidRPr="00E900F9">
        <w:rPr>
          <w:rFonts w:ascii="Times New Roman" w:hAnsi="Times New Roman" w:cs="Times New Roman"/>
          <w:color w:val="000000" w:themeColor="text1"/>
          <w:szCs w:val="24"/>
          <w:lang w:val="en-US"/>
        </w:rPr>
        <w:t>ucker-Lewis</w:t>
      </w:r>
      <w:r w:rsidR="005F4FF5" w:rsidRPr="00E900F9">
        <w:rPr>
          <w:rFonts w:ascii="Calibri" w:hAnsi="Calibri" w:cs="Calibri"/>
          <w:color w:val="000000" w:themeColor="text1"/>
          <w:sz w:val="20"/>
          <w:lang w:val="en-US"/>
        </w:rPr>
        <w:t xml:space="preserve"> </w:t>
      </w:r>
      <w:r w:rsidR="009A116E" w:rsidRPr="00E900F9">
        <w:rPr>
          <w:rFonts w:ascii="Times New Roman" w:hAnsi="Times New Roman" w:cs="Times New Roman"/>
          <w:color w:val="000000" w:themeColor="text1"/>
          <w:szCs w:val="24"/>
          <w:lang w:val="en-US"/>
        </w:rPr>
        <w:t>i</w:t>
      </w:r>
      <w:r w:rsidR="005F4FF5" w:rsidRPr="00E900F9">
        <w:rPr>
          <w:rFonts w:ascii="Times New Roman" w:hAnsi="Times New Roman" w:cs="Times New Roman"/>
          <w:color w:val="000000" w:themeColor="text1"/>
          <w:szCs w:val="24"/>
          <w:lang w:val="en-US"/>
        </w:rPr>
        <w:t>ndex (TLI)</w:t>
      </w:r>
      <w:r w:rsidR="009A116E" w:rsidRPr="00E900F9">
        <w:rPr>
          <w:rFonts w:ascii="Times New Roman" w:hAnsi="Times New Roman" w:cs="Times New Roman"/>
          <w:color w:val="000000" w:themeColor="text1"/>
          <w:szCs w:val="24"/>
          <w:lang w:val="en-US"/>
        </w:rPr>
        <w:t xml:space="preserve"> higher than 0.9,</w:t>
      </w:r>
      <w:r w:rsidR="005F4FF5" w:rsidRPr="00E900F9">
        <w:rPr>
          <w:rFonts w:ascii="Times New Roman" w:hAnsi="Times New Roman" w:cs="Times New Roman"/>
          <w:color w:val="000000" w:themeColor="text1"/>
          <w:szCs w:val="24"/>
          <w:lang w:val="en-US"/>
        </w:rPr>
        <w:t xml:space="preserve"> and</w:t>
      </w:r>
      <w:r w:rsidR="002326D8" w:rsidRPr="00E900F9">
        <w:rPr>
          <w:rFonts w:ascii="Times New Roman" w:hAnsi="Times New Roman" w:cs="Times New Roman"/>
          <w:color w:val="000000" w:themeColor="text1"/>
          <w:szCs w:val="24"/>
          <w:lang w:val="en-US"/>
        </w:rPr>
        <w:t xml:space="preserve"> the</w:t>
      </w:r>
      <w:r w:rsidR="005F4FF5" w:rsidRPr="00E900F9">
        <w:rPr>
          <w:rFonts w:ascii="Times New Roman" w:hAnsi="Times New Roman" w:cs="Times New Roman"/>
          <w:color w:val="000000" w:themeColor="text1"/>
          <w:szCs w:val="24"/>
          <w:lang w:val="en-US"/>
        </w:rPr>
        <w:t xml:space="preserve"> </w:t>
      </w:r>
      <w:r w:rsidR="009A116E" w:rsidRPr="00E900F9">
        <w:rPr>
          <w:rFonts w:ascii="Times New Roman" w:hAnsi="Times New Roman" w:cs="Times New Roman"/>
          <w:color w:val="000000" w:themeColor="text1"/>
          <w:szCs w:val="24"/>
          <w:lang w:val="en-US"/>
        </w:rPr>
        <w:t>s</w:t>
      </w:r>
      <w:r w:rsidR="005F4FF5" w:rsidRPr="00E900F9">
        <w:rPr>
          <w:rFonts w:ascii="Times New Roman" w:hAnsi="Times New Roman" w:cs="Times New Roman"/>
          <w:color w:val="000000" w:themeColor="text1"/>
          <w:szCs w:val="24"/>
          <w:lang w:val="en-US"/>
        </w:rPr>
        <w:t>tandardi</w:t>
      </w:r>
      <w:r w:rsidR="00E900F9" w:rsidRPr="00E900F9">
        <w:rPr>
          <w:rFonts w:ascii="Times New Roman" w:hAnsi="Times New Roman" w:cs="Times New Roman"/>
          <w:color w:val="000000" w:themeColor="text1"/>
          <w:szCs w:val="24"/>
          <w:lang w:val="en-US"/>
        </w:rPr>
        <w:t>z</w:t>
      </w:r>
      <w:r w:rsidR="005F4FF5" w:rsidRPr="00E900F9">
        <w:rPr>
          <w:rFonts w:ascii="Times New Roman" w:hAnsi="Times New Roman" w:cs="Times New Roman"/>
          <w:color w:val="000000" w:themeColor="text1"/>
          <w:szCs w:val="24"/>
          <w:lang w:val="en-US"/>
        </w:rPr>
        <w:t xml:space="preserve">ed </w:t>
      </w:r>
      <w:r w:rsidR="009A116E" w:rsidRPr="00E900F9">
        <w:rPr>
          <w:rFonts w:ascii="Times New Roman" w:hAnsi="Times New Roman" w:cs="Times New Roman"/>
          <w:color w:val="000000" w:themeColor="text1"/>
          <w:szCs w:val="24"/>
          <w:lang w:val="en-US"/>
        </w:rPr>
        <w:t>r</w:t>
      </w:r>
      <w:r w:rsidR="005F4FF5" w:rsidRPr="00E900F9">
        <w:rPr>
          <w:rFonts w:ascii="Times New Roman" w:hAnsi="Times New Roman" w:cs="Times New Roman"/>
          <w:color w:val="000000" w:themeColor="text1"/>
          <w:szCs w:val="24"/>
          <w:lang w:val="en-US"/>
        </w:rPr>
        <w:t xml:space="preserve">oot </w:t>
      </w:r>
      <w:r w:rsidR="009A116E" w:rsidRPr="00E900F9">
        <w:rPr>
          <w:rFonts w:ascii="Times New Roman" w:hAnsi="Times New Roman" w:cs="Times New Roman"/>
          <w:color w:val="000000" w:themeColor="text1"/>
          <w:szCs w:val="24"/>
          <w:lang w:val="en-US"/>
        </w:rPr>
        <w:t>m</w:t>
      </w:r>
      <w:r w:rsidR="005F4FF5" w:rsidRPr="00E900F9">
        <w:rPr>
          <w:rFonts w:ascii="Times New Roman" w:hAnsi="Times New Roman" w:cs="Times New Roman"/>
          <w:color w:val="000000" w:themeColor="text1"/>
          <w:szCs w:val="24"/>
          <w:lang w:val="en-US"/>
        </w:rPr>
        <w:t xml:space="preserve">ean </w:t>
      </w:r>
      <w:r w:rsidR="009A116E" w:rsidRPr="00E900F9">
        <w:rPr>
          <w:rFonts w:ascii="Times New Roman" w:hAnsi="Times New Roman" w:cs="Times New Roman"/>
          <w:color w:val="000000" w:themeColor="text1"/>
          <w:szCs w:val="24"/>
          <w:lang w:val="en-US"/>
        </w:rPr>
        <w:t>s</w:t>
      </w:r>
      <w:r w:rsidR="005F4FF5" w:rsidRPr="00E900F9">
        <w:rPr>
          <w:rFonts w:ascii="Times New Roman" w:hAnsi="Times New Roman" w:cs="Times New Roman"/>
          <w:color w:val="000000" w:themeColor="text1"/>
          <w:szCs w:val="24"/>
          <w:lang w:val="en-US"/>
        </w:rPr>
        <w:t xml:space="preserve">quare </w:t>
      </w:r>
      <w:r w:rsidR="009A116E" w:rsidRPr="00E900F9">
        <w:rPr>
          <w:rFonts w:ascii="Times New Roman" w:hAnsi="Times New Roman" w:cs="Times New Roman"/>
          <w:color w:val="000000" w:themeColor="text1"/>
          <w:szCs w:val="24"/>
          <w:lang w:val="en-US"/>
        </w:rPr>
        <w:t>r</w:t>
      </w:r>
      <w:r w:rsidR="005F4FF5" w:rsidRPr="00E900F9">
        <w:rPr>
          <w:rFonts w:ascii="Times New Roman" w:hAnsi="Times New Roman" w:cs="Times New Roman"/>
          <w:color w:val="000000" w:themeColor="text1"/>
          <w:szCs w:val="24"/>
          <w:lang w:val="en-US"/>
        </w:rPr>
        <w:t>esidual (SRMR)</w:t>
      </w:r>
      <w:r w:rsidR="002326D8" w:rsidRPr="00E900F9">
        <w:rPr>
          <w:rFonts w:ascii="Times New Roman" w:hAnsi="Times New Roman" w:cs="Times New Roman"/>
          <w:color w:val="000000" w:themeColor="text1"/>
          <w:szCs w:val="24"/>
          <w:lang w:val="en-US"/>
        </w:rPr>
        <w:t xml:space="preserve"> lower than </w:t>
      </w:r>
      <w:r w:rsidR="00E900F9" w:rsidRPr="00E900F9">
        <w:rPr>
          <w:rFonts w:ascii="Times New Roman" w:hAnsi="Times New Roman" w:cs="Times New Roman"/>
          <w:color w:val="000000" w:themeColor="text1"/>
          <w:szCs w:val="24"/>
          <w:lang w:val="en-US"/>
        </w:rPr>
        <w:t>0.1</w:t>
      </w:r>
      <w:r w:rsidR="005F4FF5" w:rsidRPr="00E900F9">
        <w:rPr>
          <w:rFonts w:ascii="Times New Roman" w:hAnsi="Times New Roman" w:cs="Times New Roman"/>
          <w:color w:val="000000" w:themeColor="text1"/>
          <w:szCs w:val="24"/>
          <w:lang w:val="en-US"/>
        </w:rPr>
        <w:t>.</w:t>
      </w:r>
      <w:r w:rsidR="00E900F9">
        <w:rPr>
          <w:rFonts w:ascii="Times New Roman" w:hAnsi="Times New Roman" w:cs="Times New Roman"/>
          <w:color w:val="000000" w:themeColor="text1"/>
          <w:szCs w:val="24"/>
          <w:lang w:val="en-US"/>
        </w:rPr>
        <w:t xml:space="preserve"> The SEM</w:t>
      </w:r>
      <w:r w:rsidR="00E900F9" w:rsidRPr="00E900F9">
        <w:rPr>
          <w:rFonts w:ascii="Times New Roman" w:hAnsi="Times New Roman" w:cs="Times New Roman"/>
          <w:color w:val="000000" w:themeColor="text1"/>
          <w:shd w:val="clear" w:color="auto" w:fill="FFFFFF"/>
          <w:lang w:val="en-US"/>
        </w:rPr>
        <w:t xml:space="preserve"> analysis was performed using </w:t>
      </w:r>
      <w:r w:rsidR="004728F2">
        <w:rPr>
          <w:rFonts w:ascii="Times New Roman" w:hAnsi="Times New Roman" w:cs="Times New Roman"/>
          <w:color w:val="000000" w:themeColor="text1"/>
          <w:shd w:val="clear" w:color="auto" w:fill="FFFFFF"/>
          <w:lang w:val="en-US"/>
        </w:rPr>
        <w:t xml:space="preserve">the </w:t>
      </w:r>
      <w:r w:rsidR="00E900F9" w:rsidRPr="00E900F9">
        <w:rPr>
          <w:rFonts w:ascii="Times New Roman" w:hAnsi="Times New Roman" w:cs="Times New Roman"/>
          <w:color w:val="000000" w:themeColor="text1"/>
          <w:shd w:val="clear" w:color="auto" w:fill="FFFFFF"/>
          <w:lang w:val="en-US"/>
        </w:rPr>
        <w:t xml:space="preserve">R software (version 3.5.1) with </w:t>
      </w:r>
      <w:proofErr w:type="spellStart"/>
      <w:r w:rsidR="00E900F9" w:rsidRPr="00E900F9">
        <w:rPr>
          <w:rFonts w:ascii="Times New Roman" w:hAnsi="Times New Roman" w:cs="Times New Roman"/>
          <w:color w:val="000000" w:themeColor="text1"/>
          <w:shd w:val="clear" w:color="auto" w:fill="FFFFFF"/>
          <w:lang w:val="en-US"/>
        </w:rPr>
        <w:t>semPlot</w:t>
      </w:r>
      <w:proofErr w:type="spellEnd"/>
      <w:r w:rsidR="00E900F9" w:rsidRPr="00E900F9">
        <w:rPr>
          <w:rFonts w:ascii="Times New Roman" w:hAnsi="Times New Roman" w:cs="Times New Roman"/>
          <w:color w:val="000000" w:themeColor="text1"/>
          <w:shd w:val="clear" w:color="auto" w:fill="FFFFFF"/>
          <w:lang w:val="en-US"/>
        </w:rPr>
        <w:t xml:space="preserve"> (path diagrams and visual analysis of various SEM packages' output, v. 1.1) and </w:t>
      </w:r>
      <w:proofErr w:type="spellStart"/>
      <w:r w:rsidR="00E900F9" w:rsidRPr="00E900F9">
        <w:rPr>
          <w:rFonts w:ascii="Times New Roman" w:hAnsi="Times New Roman" w:cs="Times New Roman"/>
          <w:color w:val="000000" w:themeColor="text1"/>
          <w:shd w:val="clear" w:color="auto" w:fill="FFFFFF"/>
          <w:lang w:val="en-US"/>
        </w:rPr>
        <w:t>Lavaan</w:t>
      </w:r>
      <w:proofErr w:type="spellEnd"/>
      <w:r w:rsidR="00E900F9" w:rsidRPr="00E900F9">
        <w:rPr>
          <w:rFonts w:ascii="Times New Roman" w:hAnsi="Times New Roman" w:cs="Times New Roman"/>
          <w:color w:val="000000" w:themeColor="text1"/>
          <w:shd w:val="clear" w:color="auto" w:fill="FFFFFF"/>
          <w:lang w:val="en-US"/>
        </w:rPr>
        <w:t xml:space="preserve"> (latent variable analysis, v. 0.6‐3) packages. </w:t>
      </w:r>
      <w:r w:rsidR="006E43FC">
        <w:rPr>
          <w:rFonts w:ascii="Times New Roman" w:hAnsi="Times New Roman" w:cs="Times New Roman"/>
          <w:color w:val="000000" w:themeColor="text1"/>
          <w:shd w:val="clear" w:color="auto" w:fill="FFFFFF"/>
          <w:lang w:val="en-US"/>
        </w:rPr>
        <w:t>Statistical significance was set at P&lt; 0.05</w:t>
      </w:r>
      <w:r w:rsidR="00530DD9">
        <w:rPr>
          <w:rFonts w:ascii="Times New Roman" w:hAnsi="Times New Roman" w:cs="Times New Roman"/>
          <w:color w:val="000000" w:themeColor="text1"/>
          <w:shd w:val="clear" w:color="auto" w:fill="FFFFFF"/>
          <w:lang w:val="en-US"/>
        </w:rPr>
        <w:t xml:space="preserve"> for all analyses</w:t>
      </w:r>
      <w:r w:rsidR="006E43FC">
        <w:rPr>
          <w:rFonts w:ascii="Times New Roman" w:hAnsi="Times New Roman" w:cs="Times New Roman"/>
          <w:color w:val="000000" w:themeColor="text1"/>
          <w:shd w:val="clear" w:color="auto" w:fill="FFFFFF"/>
          <w:lang w:val="en-US"/>
        </w:rPr>
        <w:t>.</w:t>
      </w:r>
    </w:p>
    <w:p w:rsidR="005E1360" w:rsidRDefault="005E1360" w:rsidP="002236CE">
      <w:pPr>
        <w:spacing w:line="480" w:lineRule="auto"/>
        <w:jc w:val="both"/>
        <w:rPr>
          <w:rFonts w:ascii="Times New Roman" w:hAnsi="Times New Roman" w:cs="Times New Roman"/>
          <w:b/>
          <w:sz w:val="20"/>
          <w:lang w:val="en-US"/>
        </w:rPr>
      </w:pPr>
    </w:p>
    <w:p w:rsidR="00C168ED" w:rsidRPr="008F5421" w:rsidRDefault="008F5421" w:rsidP="002236CE">
      <w:pPr>
        <w:spacing w:line="480" w:lineRule="auto"/>
        <w:jc w:val="both"/>
        <w:rPr>
          <w:rFonts w:ascii="Times New Roman" w:hAnsi="Times New Roman" w:cs="Times New Roman"/>
          <w:b/>
          <w:sz w:val="20"/>
          <w:lang w:val="en-US"/>
        </w:rPr>
      </w:pPr>
      <w:r w:rsidRPr="008F5421">
        <w:rPr>
          <w:rFonts w:ascii="Times New Roman" w:hAnsi="Times New Roman" w:cs="Times New Roman"/>
          <w:b/>
          <w:sz w:val="20"/>
          <w:lang w:val="en-US"/>
        </w:rPr>
        <w:t>RESULTS</w:t>
      </w:r>
    </w:p>
    <w:p w:rsidR="006F2C39" w:rsidRDefault="006F2C39" w:rsidP="00A36553">
      <w:pPr>
        <w:spacing w:line="480" w:lineRule="auto"/>
        <w:jc w:val="both"/>
        <w:rPr>
          <w:rFonts w:ascii="Times New Roman" w:hAnsi="Times New Roman" w:cs="Times New Roman"/>
          <w:lang w:val="en-US"/>
        </w:rPr>
      </w:pPr>
      <w:r>
        <w:rPr>
          <w:rFonts w:ascii="Times New Roman" w:hAnsi="Times New Roman" w:cs="Times New Roman"/>
          <w:lang w:val="en-US"/>
        </w:rPr>
        <w:t>A total of 928 children and adolescents</w:t>
      </w:r>
      <w:r w:rsidR="007A298F">
        <w:rPr>
          <w:rFonts w:ascii="Times New Roman" w:hAnsi="Times New Roman" w:cs="Times New Roman"/>
          <w:lang w:val="en-US"/>
        </w:rPr>
        <w:t xml:space="preserve"> aged 6-18 years</w:t>
      </w:r>
      <w:r>
        <w:rPr>
          <w:rFonts w:ascii="Times New Roman" w:hAnsi="Times New Roman" w:cs="Times New Roman"/>
          <w:lang w:val="en-US"/>
        </w:rPr>
        <w:t xml:space="preserve"> (57.2%</w:t>
      </w:r>
      <w:r w:rsidR="002D68AF">
        <w:rPr>
          <w:rFonts w:ascii="Times New Roman" w:hAnsi="Times New Roman" w:cs="Times New Roman"/>
          <w:lang w:val="en-US"/>
        </w:rPr>
        <w:t xml:space="preserve"> of</w:t>
      </w:r>
      <w:r w:rsidR="00B61EAC">
        <w:rPr>
          <w:rFonts w:ascii="Times New Roman" w:hAnsi="Times New Roman" w:cs="Times New Roman"/>
          <w:lang w:val="en-US"/>
        </w:rPr>
        <w:t xml:space="preserve"> boys) were enrolled in this study. The characteristics of the participants according to the quartiles of SBP are shown in Table 1. </w:t>
      </w:r>
      <w:r w:rsidR="007A298F">
        <w:rPr>
          <w:rFonts w:ascii="Times New Roman" w:hAnsi="Times New Roman" w:cs="Times New Roman"/>
          <w:lang w:val="en-US"/>
        </w:rPr>
        <w:t xml:space="preserve">In boys, height, </w:t>
      </w:r>
      <w:proofErr w:type="spellStart"/>
      <w:r w:rsidR="007A298F">
        <w:rPr>
          <w:rFonts w:ascii="Times New Roman" w:hAnsi="Times New Roman" w:cs="Times New Roman"/>
          <w:lang w:val="en-US"/>
        </w:rPr>
        <w:t>WHtR</w:t>
      </w:r>
      <w:proofErr w:type="spellEnd"/>
      <w:r w:rsidR="007A298F">
        <w:rPr>
          <w:rFonts w:ascii="Times New Roman" w:hAnsi="Times New Roman" w:cs="Times New Roman"/>
          <w:lang w:val="en-US"/>
        </w:rPr>
        <w:t>, FM, MM, glucose, insulin, and UA were higher in the 4</w:t>
      </w:r>
      <w:r w:rsidR="007A298F" w:rsidRPr="007A298F">
        <w:rPr>
          <w:rFonts w:ascii="Times New Roman" w:hAnsi="Times New Roman" w:cs="Times New Roman"/>
          <w:lang w:val="en-US"/>
        </w:rPr>
        <w:t xml:space="preserve">th </w:t>
      </w:r>
      <w:r w:rsidR="007A298F">
        <w:rPr>
          <w:rFonts w:ascii="Times New Roman" w:hAnsi="Times New Roman" w:cs="Times New Roman"/>
          <w:lang w:val="en-US"/>
        </w:rPr>
        <w:t>quartile compared with the 1</w:t>
      </w:r>
      <w:r w:rsidR="007A298F" w:rsidRPr="007A298F">
        <w:rPr>
          <w:rFonts w:ascii="Times New Roman" w:hAnsi="Times New Roman" w:cs="Times New Roman"/>
          <w:lang w:val="en-US"/>
        </w:rPr>
        <w:t xml:space="preserve">st </w:t>
      </w:r>
      <w:r w:rsidR="007A298F">
        <w:rPr>
          <w:rFonts w:ascii="Times New Roman" w:hAnsi="Times New Roman" w:cs="Times New Roman"/>
          <w:lang w:val="en-US"/>
        </w:rPr>
        <w:t>quartile of SBP</w:t>
      </w:r>
      <w:r w:rsidR="007435CF">
        <w:rPr>
          <w:rFonts w:ascii="Times New Roman" w:hAnsi="Times New Roman" w:cs="Times New Roman"/>
          <w:lang w:val="en-US"/>
        </w:rPr>
        <w:t xml:space="preserve">. In girls, </w:t>
      </w:r>
      <w:proofErr w:type="spellStart"/>
      <w:r w:rsidR="007435CF">
        <w:rPr>
          <w:rFonts w:ascii="Times New Roman" w:hAnsi="Times New Roman" w:cs="Times New Roman"/>
          <w:lang w:val="en-US"/>
        </w:rPr>
        <w:t>WHtR</w:t>
      </w:r>
      <w:proofErr w:type="spellEnd"/>
      <w:r w:rsidR="007435CF">
        <w:rPr>
          <w:rFonts w:ascii="Times New Roman" w:hAnsi="Times New Roman" w:cs="Times New Roman"/>
          <w:lang w:val="en-US"/>
        </w:rPr>
        <w:t>, FM, MM, and insulin were higher in the 4</w:t>
      </w:r>
      <w:r w:rsidR="007435CF" w:rsidRPr="007435CF">
        <w:rPr>
          <w:rFonts w:ascii="Times New Roman" w:hAnsi="Times New Roman" w:cs="Times New Roman"/>
          <w:lang w:val="en-US"/>
        </w:rPr>
        <w:t>th</w:t>
      </w:r>
      <w:r w:rsidR="007435CF">
        <w:rPr>
          <w:rFonts w:ascii="Times New Roman" w:hAnsi="Times New Roman" w:cs="Times New Roman"/>
          <w:lang w:val="en-US"/>
        </w:rPr>
        <w:t xml:space="preserve"> quartile compared with the 1</w:t>
      </w:r>
      <w:r w:rsidR="007435CF" w:rsidRPr="007435CF">
        <w:rPr>
          <w:rFonts w:ascii="Times New Roman" w:hAnsi="Times New Roman" w:cs="Times New Roman"/>
          <w:lang w:val="en-US"/>
        </w:rPr>
        <w:t xml:space="preserve">st </w:t>
      </w:r>
      <w:r w:rsidR="007435CF">
        <w:rPr>
          <w:rFonts w:ascii="Times New Roman" w:hAnsi="Times New Roman" w:cs="Times New Roman"/>
          <w:lang w:val="en-US"/>
        </w:rPr>
        <w:t>quartile of SBP.</w:t>
      </w:r>
    </w:p>
    <w:p w:rsidR="00E4473B" w:rsidRDefault="00496779" w:rsidP="00A36553">
      <w:pPr>
        <w:spacing w:line="480" w:lineRule="auto"/>
        <w:jc w:val="both"/>
        <w:rPr>
          <w:rFonts w:ascii="Times New Roman" w:hAnsi="Times New Roman" w:cs="Times New Roman"/>
          <w:lang w:val="en-US"/>
        </w:rPr>
      </w:pPr>
      <w:r>
        <w:rPr>
          <w:rFonts w:ascii="Times New Roman" w:hAnsi="Times New Roman" w:cs="Times New Roman"/>
          <w:lang w:val="en-US"/>
        </w:rPr>
        <w:t>The impact of UA and other metabolic factors in the association between body compositi</w:t>
      </w:r>
      <w:r w:rsidR="0035299B">
        <w:rPr>
          <w:rFonts w:ascii="Times New Roman" w:hAnsi="Times New Roman" w:cs="Times New Roman"/>
          <w:lang w:val="en-US"/>
        </w:rPr>
        <w:t>on parameters and SBP</w:t>
      </w:r>
      <w:r>
        <w:rPr>
          <w:rFonts w:ascii="Times New Roman" w:hAnsi="Times New Roman" w:cs="Times New Roman"/>
          <w:lang w:val="en-US"/>
        </w:rPr>
        <w:t xml:space="preserve"> was tested. </w:t>
      </w:r>
      <w:r w:rsidR="00D54035">
        <w:rPr>
          <w:rFonts w:ascii="Times New Roman" w:hAnsi="Times New Roman" w:cs="Times New Roman"/>
          <w:lang w:val="en-US"/>
        </w:rPr>
        <w:t>B</w:t>
      </w:r>
      <w:r w:rsidR="00193DB6">
        <w:rPr>
          <w:rFonts w:ascii="Times New Roman" w:hAnsi="Times New Roman" w:cs="Times New Roman"/>
          <w:lang w:val="en-US"/>
        </w:rPr>
        <w:t xml:space="preserve">oys and girls were divided into </w:t>
      </w:r>
      <w:r w:rsidR="00447A2A">
        <w:rPr>
          <w:rFonts w:ascii="Times New Roman" w:hAnsi="Times New Roman" w:cs="Times New Roman"/>
          <w:lang w:val="en-US"/>
        </w:rPr>
        <w:t xml:space="preserve">four </w:t>
      </w:r>
      <w:r w:rsidR="00193DB6">
        <w:rPr>
          <w:rFonts w:ascii="Times New Roman" w:hAnsi="Times New Roman" w:cs="Times New Roman"/>
          <w:lang w:val="en-US"/>
        </w:rPr>
        <w:t xml:space="preserve">groups according to </w:t>
      </w:r>
      <w:r w:rsidR="00193DB6">
        <w:rPr>
          <w:rFonts w:ascii="Times New Roman" w:hAnsi="Times New Roman" w:cs="Times New Roman"/>
          <w:lang w:val="en-US"/>
        </w:rPr>
        <w:lastRenderedPageBreak/>
        <w:t xml:space="preserve">quartiles of FM </w:t>
      </w:r>
      <w:r w:rsidR="000D0A38">
        <w:rPr>
          <w:rFonts w:ascii="Times New Roman" w:hAnsi="Times New Roman" w:cs="Times New Roman"/>
          <w:lang w:val="en-US"/>
        </w:rPr>
        <w:t>or</w:t>
      </w:r>
      <w:r w:rsidR="00193DB6">
        <w:rPr>
          <w:rFonts w:ascii="Times New Roman" w:hAnsi="Times New Roman" w:cs="Times New Roman"/>
          <w:lang w:val="en-US"/>
        </w:rPr>
        <w:t xml:space="preserve"> </w:t>
      </w:r>
      <w:r w:rsidR="00AD7573">
        <w:rPr>
          <w:rFonts w:ascii="Times New Roman" w:hAnsi="Times New Roman" w:cs="Times New Roman"/>
          <w:lang w:val="en-US"/>
        </w:rPr>
        <w:t>MM. In the crude analysis</w:t>
      </w:r>
      <w:r w:rsidR="00F152D6">
        <w:rPr>
          <w:rFonts w:ascii="Times New Roman" w:hAnsi="Times New Roman" w:cs="Times New Roman"/>
          <w:lang w:val="en-US"/>
        </w:rPr>
        <w:t>,</w:t>
      </w:r>
      <w:r w:rsidR="00AD7573">
        <w:rPr>
          <w:rFonts w:ascii="Times New Roman" w:hAnsi="Times New Roman" w:cs="Times New Roman"/>
          <w:lang w:val="en-US"/>
        </w:rPr>
        <w:t xml:space="preserve"> girls in the 4</w:t>
      </w:r>
      <w:r w:rsidR="00AD7573" w:rsidRPr="00AD7573">
        <w:rPr>
          <w:rFonts w:ascii="Times New Roman" w:hAnsi="Times New Roman" w:cs="Times New Roman"/>
          <w:lang w:val="en-US"/>
        </w:rPr>
        <w:t>th</w:t>
      </w:r>
      <w:r w:rsidR="00AD7573">
        <w:rPr>
          <w:rFonts w:ascii="Times New Roman" w:hAnsi="Times New Roman" w:cs="Times New Roman"/>
          <w:lang w:val="en-US"/>
        </w:rPr>
        <w:t xml:space="preserve"> quartile of FM </w:t>
      </w:r>
      <w:r w:rsidR="000D0A38">
        <w:rPr>
          <w:rFonts w:ascii="Times New Roman" w:hAnsi="Times New Roman" w:cs="Times New Roman"/>
          <w:lang w:val="en-US"/>
        </w:rPr>
        <w:t>showed</w:t>
      </w:r>
      <w:r w:rsidR="00AD7573">
        <w:rPr>
          <w:rFonts w:ascii="Times New Roman" w:hAnsi="Times New Roman" w:cs="Times New Roman"/>
          <w:lang w:val="en-US"/>
        </w:rPr>
        <w:t xml:space="preserve"> higher SBP than their counterparts in the 1</w:t>
      </w:r>
      <w:r w:rsidR="00AD7573" w:rsidRPr="00816826">
        <w:rPr>
          <w:rFonts w:ascii="Times New Roman" w:hAnsi="Times New Roman" w:cs="Times New Roman"/>
          <w:lang w:val="en-US"/>
        </w:rPr>
        <w:t xml:space="preserve">st </w:t>
      </w:r>
      <w:r w:rsidR="00AD7573">
        <w:rPr>
          <w:rFonts w:ascii="Times New Roman" w:hAnsi="Times New Roman" w:cs="Times New Roman"/>
          <w:lang w:val="en-US"/>
        </w:rPr>
        <w:t>quartile</w:t>
      </w:r>
      <w:r w:rsidR="00816826">
        <w:rPr>
          <w:rFonts w:ascii="Times New Roman" w:hAnsi="Times New Roman" w:cs="Times New Roman"/>
          <w:lang w:val="en-US"/>
        </w:rPr>
        <w:t>. However</w:t>
      </w:r>
      <w:r w:rsidR="000D0A38">
        <w:rPr>
          <w:rFonts w:ascii="Times New Roman" w:hAnsi="Times New Roman" w:cs="Times New Roman"/>
          <w:lang w:val="en-US"/>
        </w:rPr>
        <w:t>,</w:t>
      </w:r>
      <w:r w:rsidR="00C3730F">
        <w:rPr>
          <w:rFonts w:ascii="Times New Roman" w:hAnsi="Times New Roman" w:cs="Times New Roman"/>
          <w:lang w:val="en-US"/>
        </w:rPr>
        <w:t xml:space="preserve"> no difference </w:t>
      </w:r>
      <w:r w:rsidR="00E469BD">
        <w:rPr>
          <w:rFonts w:ascii="Times New Roman" w:hAnsi="Times New Roman" w:cs="Times New Roman"/>
          <w:lang w:val="en-US"/>
        </w:rPr>
        <w:t xml:space="preserve">in the SBP </w:t>
      </w:r>
      <w:r w:rsidR="00C3730F">
        <w:rPr>
          <w:rFonts w:ascii="Times New Roman" w:hAnsi="Times New Roman" w:cs="Times New Roman"/>
          <w:lang w:val="en-US"/>
        </w:rPr>
        <w:t xml:space="preserve">was detected </w:t>
      </w:r>
      <w:r w:rsidR="000E39D5">
        <w:rPr>
          <w:rFonts w:ascii="Times New Roman" w:hAnsi="Times New Roman" w:cs="Times New Roman"/>
          <w:lang w:val="en-US"/>
        </w:rPr>
        <w:t>between</w:t>
      </w:r>
      <w:r w:rsidR="00E469BD">
        <w:rPr>
          <w:rFonts w:ascii="Times New Roman" w:hAnsi="Times New Roman" w:cs="Times New Roman"/>
          <w:lang w:val="en-US"/>
        </w:rPr>
        <w:t xml:space="preserve"> the quartiles</w:t>
      </w:r>
      <w:r w:rsidR="00447A2A">
        <w:rPr>
          <w:rFonts w:ascii="Times New Roman" w:hAnsi="Times New Roman" w:cs="Times New Roman"/>
          <w:lang w:val="en-US"/>
        </w:rPr>
        <w:t xml:space="preserve"> of FM after adjusting for UA and the cluster of metabolic factors (Figure </w:t>
      </w:r>
      <w:r w:rsidR="007B3010">
        <w:rPr>
          <w:rFonts w:ascii="Times New Roman" w:hAnsi="Times New Roman" w:cs="Times New Roman"/>
          <w:lang w:val="en-US"/>
        </w:rPr>
        <w:t>2</w:t>
      </w:r>
      <w:r w:rsidR="00447A2A">
        <w:rPr>
          <w:rFonts w:ascii="Times New Roman" w:hAnsi="Times New Roman" w:cs="Times New Roman"/>
          <w:lang w:val="en-US"/>
        </w:rPr>
        <w:t>A)</w:t>
      </w:r>
      <w:r w:rsidR="00CC687F">
        <w:rPr>
          <w:rFonts w:ascii="Times New Roman" w:hAnsi="Times New Roman" w:cs="Times New Roman"/>
          <w:lang w:val="en-US"/>
        </w:rPr>
        <w:t>. In boys, SBP was higher in the 4</w:t>
      </w:r>
      <w:r w:rsidR="00CC687F" w:rsidRPr="00CC687F">
        <w:rPr>
          <w:rFonts w:ascii="Times New Roman" w:hAnsi="Times New Roman" w:cs="Times New Roman"/>
          <w:lang w:val="en-US"/>
        </w:rPr>
        <w:t>th</w:t>
      </w:r>
      <w:r w:rsidR="00CC687F">
        <w:rPr>
          <w:rFonts w:ascii="Times New Roman" w:hAnsi="Times New Roman" w:cs="Times New Roman"/>
          <w:lang w:val="en-US"/>
        </w:rPr>
        <w:t xml:space="preserve"> quartile of FM</w:t>
      </w:r>
      <w:r w:rsidR="00010E66">
        <w:rPr>
          <w:rFonts w:ascii="Times New Roman" w:hAnsi="Times New Roman" w:cs="Times New Roman"/>
          <w:lang w:val="en-US"/>
        </w:rPr>
        <w:t xml:space="preserve"> compared with </w:t>
      </w:r>
      <w:r w:rsidR="000E39D5">
        <w:rPr>
          <w:rFonts w:ascii="Times New Roman" w:hAnsi="Times New Roman" w:cs="Times New Roman"/>
          <w:lang w:val="en-US"/>
        </w:rPr>
        <w:t xml:space="preserve">the </w:t>
      </w:r>
      <w:r w:rsidR="00010E66" w:rsidRPr="00010E66">
        <w:rPr>
          <w:rFonts w:ascii="Times New Roman" w:hAnsi="Times New Roman" w:cs="Times New Roman"/>
          <w:lang w:val="en-US"/>
        </w:rPr>
        <w:t>1st, 2nd, and 3rd</w:t>
      </w:r>
      <w:r w:rsidR="00010E66">
        <w:rPr>
          <w:rFonts w:ascii="Times New Roman" w:hAnsi="Times New Roman" w:cs="Times New Roman"/>
          <w:lang w:val="en-US"/>
        </w:rPr>
        <w:t xml:space="preserve"> quartiles</w:t>
      </w:r>
      <w:r w:rsidR="000E39D5">
        <w:rPr>
          <w:rFonts w:ascii="Times New Roman" w:hAnsi="Times New Roman" w:cs="Times New Roman"/>
          <w:lang w:val="en-US"/>
        </w:rPr>
        <w:t xml:space="preserve"> even after adjus</w:t>
      </w:r>
      <w:r w:rsidR="00CC687F">
        <w:rPr>
          <w:rFonts w:ascii="Times New Roman" w:hAnsi="Times New Roman" w:cs="Times New Roman"/>
          <w:lang w:val="en-US"/>
        </w:rPr>
        <w:t xml:space="preserve">ting for UA and </w:t>
      </w:r>
      <w:r w:rsidR="00A22CB9">
        <w:rPr>
          <w:rFonts w:ascii="Times New Roman" w:hAnsi="Times New Roman" w:cs="Times New Roman"/>
          <w:lang w:val="en-US"/>
        </w:rPr>
        <w:t xml:space="preserve">the cluster of </w:t>
      </w:r>
      <w:r w:rsidR="00CC687F">
        <w:rPr>
          <w:rFonts w:ascii="Times New Roman" w:hAnsi="Times New Roman" w:cs="Times New Roman"/>
          <w:lang w:val="en-US"/>
        </w:rPr>
        <w:t xml:space="preserve">metabolic factors (Figure </w:t>
      </w:r>
      <w:r w:rsidR="007B3010">
        <w:rPr>
          <w:rFonts w:ascii="Times New Roman" w:hAnsi="Times New Roman" w:cs="Times New Roman"/>
          <w:lang w:val="en-US"/>
        </w:rPr>
        <w:t>2</w:t>
      </w:r>
      <w:r w:rsidR="00CC687F">
        <w:rPr>
          <w:rFonts w:ascii="Times New Roman" w:hAnsi="Times New Roman" w:cs="Times New Roman"/>
          <w:lang w:val="en-US"/>
        </w:rPr>
        <w:t>B).</w:t>
      </w:r>
      <w:r w:rsidR="00866BD0">
        <w:rPr>
          <w:rFonts w:ascii="Times New Roman" w:hAnsi="Times New Roman" w:cs="Times New Roman"/>
          <w:lang w:val="en-US"/>
        </w:rPr>
        <w:t xml:space="preserve"> </w:t>
      </w:r>
      <w:r w:rsidR="00010853">
        <w:rPr>
          <w:rFonts w:ascii="Times New Roman" w:hAnsi="Times New Roman" w:cs="Times New Roman"/>
          <w:lang w:val="en-US"/>
        </w:rPr>
        <w:t>When divided in</w:t>
      </w:r>
      <w:r w:rsidR="00827036">
        <w:rPr>
          <w:rFonts w:ascii="Times New Roman" w:hAnsi="Times New Roman" w:cs="Times New Roman"/>
          <w:lang w:val="en-US"/>
        </w:rPr>
        <w:t>to</w:t>
      </w:r>
      <w:r w:rsidR="00010853">
        <w:rPr>
          <w:rFonts w:ascii="Times New Roman" w:hAnsi="Times New Roman" w:cs="Times New Roman"/>
          <w:lang w:val="en-US"/>
        </w:rPr>
        <w:t xml:space="preserve"> quartiles of MM, </w:t>
      </w:r>
      <w:r w:rsidR="00866BD0">
        <w:rPr>
          <w:rFonts w:ascii="Times New Roman" w:hAnsi="Times New Roman" w:cs="Times New Roman"/>
          <w:lang w:val="en-US"/>
        </w:rPr>
        <w:t xml:space="preserve">girls </w:t>
      </w:r>
      <w:r w:rsidR="00877F2A">
        <w:rPr>
          <w:rFonts w:ascii="Times New Roman" w:hAnsi="Times New Roman" w:cs="Times New Roman"/>
          <w:lang w:val="en-US"/>
        </w:rPr>
        <w:t>in the 4</w:t>
      </w:r>
      <w:r w:rsidR="00877F2A" w:rsidRPr="00877F2A">
        <w:rPr>
          <w:rFonts w:ascii="Times New Roman" w:hAnsi="Times New Roman" w:cs="Times New Roman"/>
          <w:lang w:val="en-US"/>
        </w:rPr>
        <w:t>th</w:t>
      </w:r>
      <w:r w:rsidR="00877F2A">
        <w:rPr>
          <w:rFonts w:ascii="Times New Roman" w:hAnsi="Times New Roman" w:cs="Times New Roman"/>
          <w:lang w:val="en-US"/>
        </w:rPr>
        <w:t xml:space="preserve"> quartile </w:t>
      </w:r>
      <w:r w:rsidR="00010853">
        <w:rPr>
          <w:rFonts w:ascii="Times New Roman" w:hAnsi="Times New Roman" w:cs="Times New Roman"/>
          <w:lang w:val="en-US"/>
        </w:rPr>
        <w:t>showed</w:t>
      </w:r>
      <w:r w:rsidR="00877F2A">
        <w:rPr>
          <w:rFonts w:ascii="Times New Roman" w:hAnsi="Times New Roman" w:cs="Times New Roman"/>
          <w:lang w:val="en-US"/>
        </w:rPr>
        <w:t xml:space="preserve"> higher SBP than those in the 1</w:t>
      </w:r>
      <w:r w:rsidR="00877F2A" w:rsidRPr="00877F2A">
        <w:rPr>
          <w:rFonts w:ascii="Times New Roman" w:hAnsi="Times New Roman" w:cs="Times New Roman"/>
          <w:lang w:val="en-US"/>
        </w:rPr>
        <w:t xml:space="preserve">st </w:t>
      </w:r>
      <w:r w:rsidR="00877F2A">
        <w:rPr>
          <w:rFonts w:ascii="Times New Roman" w:hAnsi="Times New Roman" w:cs="Times New Roman"/>
          <w:lang w:val="en-US"/>
        </w:rPr>
        <w:t>and 2</w:t>
      </w:r>
      <w:r w:rsidR="00877F2A" w:rsidRPr="00877F2A">
        <w:rPr>
          <w:rFonts w:ascii="Times New Roman" w:hAnsi="Times New Roman" w:cs="Times New Roman"/>
          <w:lang w:val="en-US"/>
        </w:rPr>
        <w:t xml:space="preserve">nd </w:t>
      </w:r>
      <w:r w:rsidR="00877F2A">
        <w:rPr>
          <w:rFonts w:ascii="Times New Roman" w:hAnsi="Times New Roman" w:cs="Times New Roman"/>
          <w:lang w:val="en-US"/>
        </w:rPr>
        <w:t xml:space="preserve">quartiles in both crude </w:t>
      </w:r>
      <w:r w:rsidR="002B24C6">
        <w:rPr>
          <w:rFonts w:ascii="Times New Roman" w:hAnsi="Times New Roman" w:cs="Times New Roman"/>
          <w:lang w:val="en-US"/>
        </w:rPr>
        <w:t>analysis and adjusted for</w:t>
      </w:r>
      <w:r w:rsidR="00877F2A">
        <w:rPr>
          <w:rFonts w:ascii="Times New Roman" w:hAnsi="Times New Roman" w:cs="Times New Roman"/>
          <w:lang w:val="en-US"/>
        </w:rPr>
        <w:t xml:space="preserve"> UA.</w:t>
      </w:r>
      <w:r w:rsidR="002B24C6">
        <w:rPr>
          <w:rFonts w:ascii="Times New Roman" w:hAnsi="Times New Roman" w:cs="Times New Roman"/>
          <w:lang w:val="en-US"/>
        </w:rPr>
        <w:t xml:space="preserve"> </w:t>
      </w:r>
      <w:r w:rsidR="004258CC" w:rsidRPr="004258CC">
        <w:rPr>
          <w:rFonts w:ascii="Times New Roman" w:hAnsi="Times New Roman" w:cs="Times New Roman"/>
          <w:lang w:val="en-US"/>
        </w:rPr>
        <w:t xml:space="preserve">Even after adjusting for metabolic factors, SBP was higher in girls of </w:t>
      </w:r>
      <w:r w:rsidR="007E5AFE">
        <w:rPr>
          <w:rFonts w:ascii="Times New Roman" w:hAnsi="Times New Roman" w:cs="Times New Roman"/>
          <w:lang w:val="en-US"/>
        </w:rPr>
        <w:t xml:space="preserve">the </w:t>
      </w:r>
      <w:r w:rsidR="004258CC" w:rsidRPr="004258CC">
        <w:rPr>
          <w:rFonts w:ascii="Times New Roman" w:hAnsi="Times New Roman" w:cs="Times New Roman"/>
          <w:lang w:val="en-US"/>
        </w:rPr>
        <w:t>4th quartile compared with 1st quartile</w:t>
      </w:r>
      <w:r w:rsidR="004258CC">
        <w:rPr>
          <w:rFonts w:ascii="Times New Roman" w:hAnsi="Times New Roman" w:cs="Times New Roman"/>
          <w:lang w:val="en-US"/>
        </w:rPr>
        <w:t xml:space="preserve"> (Figure 2C)</w:t>
      </w:r>
      <w:r w:rsidR="004258CC" w:rsidRPr="004258CC">
        <w:rPr>
          <w:rFonts w:ascii="Times New Roman" w:hAnsi="Times New Roman" w:cs="Times New Roman"/>
          <w:lang w:val="en-US"/>
        </w:rPr>
        <w:t>.</w:t>
      </w:r>
      <w:r w:rsidR="004258CC">
        <w:rPr>
          <w:rFonts w:ascii="Times New Roman" w:hAnsi="Times New Roman" w:cs="Times New Roman"/>
          <w:lang w:val="en-US"/>
        </w:rPr>
        <w:t xml:space="preserve"> In boys, </w:t>
      </w:r>
      <w:r w:rsidR="000922C4">
        <w:rPr>
          <w:rFonts w:ascii="Times New Roman" w:hAnsi="Times New Roman" w:cs="Times New Roman"/>
          <w:lang w:val="en-US"/>
        </w:rPr>
        <w:t>even in the</w:t>
      </w:r>
      <w:r w:rsidR="004258CC">
        <w:rPr>
          <w:rFonts w:ascii="Times New Roman" w:hAnsi="Times New Roman" w:cs="Times New Roman"/>
          <w:lang w:val="en-US"/>
        </w:rPr>
        <w:t xml:space="preserve"> adjusted ana</w:t>
      </w:r>
      <w:r w:rsidR="00010E66">
        <w:rPr>
          <w:rFonts w:ascii="Times New Roman" w:hAnsi="Times New Roman" w:cs="Times New Roman"/>
          <w:lang w:val="en-US"/>
        </w:rPr>
        <w:t>lyses</w:t>
      </w:r>
      <w:r w:rsidR="000922C4">
        <w:rPr>
          <w:rFonts w:ascii="Times New Roman" w:hAnsi="Times New Roman" w:cs="Times New Roman"/>
          <w:lang w:val="en-US"/>
        </w:rPr>
        <w:t>,</w:t>
      </w:r>
      <w:r w:rsidR="00010E66">
        <w:rPr>
          <w:rFonts w:ascii="Times New Roman" w:hAnsi="Times New Roman" w:cs="Times New Roman"/>
          <w:lang w:val="en-US"/>
        </w:rPr>
        <w:t xml:space="preserve"> SBP was higher in the 4</w:t>
      </w:r>
      <w:r w:rsidR="00010E66" w:rsidRPr="00010E66">
        <w:rPr>
          <w:rFonts w:ascii="Times New Roman" w:hAnsi="Times New Roman" w:cs="Times New Roman"/>
          <w:lang w:val="en-US"/>
        </w:rPr>
        <w:t>th</w:t>
      </w:r>
      <w:r w:rsidR="00010E66">
        <w:rPr>
          <w:rFonts w:ascii="Times New Roman" w:hAnsi="Times New Roman" w:cs="Times New Roman"/>
          <w:lang w:val="en-US"/>
        </w:rPr>
        <w:t xml:space="preserve"> quartile of MM than in the other quartiles</w:t>
      </w:r>
      <w:r w:rsidR="000922C4">
        <w:rPr>
          <w:rFonts w:ascii="Times New Roman" w:hAnsi="Times New Roman" w:cs="Times New Roman"/>
          <w:lang w:val="en-US"/>
        </w:rPr>
        <w:t xml:space="preserve"> (Figure 2D)</w:t>
      </w:r>
      <w:r w:rsidR="007E5AFE">
        <w:rPr>
          <w:rFonts w:ascii="Times New Roman" w:hAnsi="Times New Roman" w:cs="Times New Roman"/>
          <w:lang w:val="en-US"/>
        </w:rPr>
        <w:t>.</w:t>
      </w:r>
    </w:p>
    <w:p w:rsidR="00C77D54" w:rsidRDefault="00023E7C" w:rsidP="00A36553">
      <w:pPr>
        <w:spacing w:line="480" w:lineRule="auto"/>
        <w:jc w:val="both"/>
        <w:rPr>
          <w:rFonts w:ascii="Times New Roman" w:hAnsi="Times New Roman" w:cs="Times New Roman"/>
          <w:lang w:val="en-US"/>
        </w:rPr>
      </w:pPr>
      <w:r>
        <w:rPr>
          <w:rFonts w:ascii="Times New Roman" w:hAnsi="Times New Roman" w:cs="Times New Roman"/>
          <w:lang w:val="en-US"/>
        </w:rPr>
        <w:t>An overv</w:t>
      </w:r>
      <w:r w:rsidR="006B1AEC">
        <w:rPr>
          <w:rFonts w:ascii="Times New Roman" w:hAnsi="Times New Roman" w:cs="Times New Roman"/>
          <w:lang w:val="en-US"/>
        </w:rPr>
        <w:t xml:space="preserve">iew of the </w:t>
      </w:r>
      <w:proofErr w:type="spellStart"/>
      <w:r w:rsidR="006B1AEC">
        <w:rPr>
          <w:rFonts w:ascii="Times New Roman" w:hAnsi="Times New Roman" w:cs="Times New Roman"/>
          <w:lang w:val="en-US"/>
        </w:rPr>
        <w:t>multicollinearity</w:t>
      </w:r>
      <w:proofErr w:type="spellEnd"/>
      <w:r w:rsidR="006B1AEC">
        <w:rPr>
          <w:rFonts w:ascii="Times New Roman" w:hAnsi="Times New Roman" w:cs="Times New Roman"/>
          <w:lang w:val="en-US"/>
        </w:rPr>
        <w:t xml:space="preserve"> between </w:t>
      </w:r>
      <w:r w:rsidR="00F612D5">
        <w:rPr>
          <w:rFonts w:ascii="Times New Roman" w:hAnsi="Times New Roman" w:cs="Times New Roman"/>
          <w:lang w:val="en-US"/>
        </w:rPr>
        <w:t xml:space="preserve">variables potentially associated with SBP is shown in Table 2. </w:t>
      </w:r>
      <w:r w:rsidR="006B6BF7">
        <w:rPr>
          <w:rFonts w:ascii="Times New Roman" w:hAnsi="Times New Roman" w:cs="Times New Roman"/>
          <w:lang w:val="en-US"/>
        </w:rPr>
        <w:t xml:space="preserve">The variables were </w:t>
      </w:r>
      <w:r w:rsidR="00AD1E6E">
        <w:rPr>
          <w:rFonts w:ascii="Times New Roman" w:hAnsi="Times New Roman" w:cs="Times New Roman"/>
          <w:lang w:val="en-US"/>
        </w:rPr>
        <w:t xml:space="preserve">subsequently </w:t>
      </w:r>
      <w:r w:rsidR="006B6BF7">
        <w:rPr>
          <w:rFonts w:ascii="Times New Roman" w:hAnsi="Times New Roman" w:cs="Times New Roman"/>
          <w:lang w:val="en-US"/>
        </w:rPr>
        <w:t xml:space="preserve">included in the </w:t>
      </w:r>
      <w:r w:rsidR="00B370E7">
        <w:rPr>
          <w:rFonts w:ascii="Times New Roman" w:hAnsi="Times New Roman" w:cs="Times New Roman"/>
          <w:lang w:val="en-US"/>
        </w:rPr>
        <w:t>SEM analysis</w:t>
      </w:r>
      <w:r w:rsidR="006B6BF7">
        <w:rPr>
          <w:rFonts w:ascii="Times New Roman" w:hAnsi="Times New Roman" w:cs="Times New Roman"/>
          <w:lang w:val="en-US"/>
        </w:rPr>
        <w:t xml:space="preserve"> based on a significant correlation with SBP either in boys or in girls. </w:t>
      </w:r>
      <w:r w:rsidR="00AD1E6E">
        <w:rPr>
          <w:rFonts w:ascii="Times New Roman" w:hAnsi="Times New Roman" w:cs="Times New Roman"/>
          <w:lang w:val="en-US"/>
        </w:rPr>
        <w:t>Age</w:t>
      </w:r>
      <w:r w:rsidR="00881D2A">
        <w:rPr>
          <w:rFonts w:ascii="Times New Roman" w:hAnsi="Times New Roman" w:cs="Times New Roman"/>
          <w:lang w:val="en-US"/>
        </w:rPr>
        <w:t xml:space="preserve"> was not included because it is</w:t>
      </w:r>
      <w:r w:rsidR="00AD1E6E">
        <w:rPr>
          <w:rFonts w:ascii="Times New Roman" w:hAnsi="Times New Roman" w:cs="Times New Roman"/>
          <w:lang w:val="en-US"/>
        </w:rPr>
        <w:t xml:space="preserve"> highly correlated with MM. </w:t>
      </w:r>
      <w:proofErr w:type="spellStart"/>
      <w:r w:rsidR="00AD1E6E">
        <w:rPr>
          <w:rFonts w:ascii="Times New Roman" w:hAnsi="Times New Roman" w:cs="Times New Roman"/>
          <w:lang w:val="en-US"/>
        </w:rPr>
        <w:t>WHtR</w:t>
      </w:r>
      <w:proofErr w:type="spellEnd"/>
      <w:r w:rsidR="00AD1E6E">
        <w:rPr>
          <w:rFonts w:ascii="Times New Roman" w:hAnsi="Times New Roman" w:cs="Times New Roman"/>
          <w:lang w:val="en-US"/>
        </w:rPr>
        <w:t xml:space="preserve"> and FM were also highly correlated</w:t>
      </w:r>
      <w:r w:rsidR="006E02B4">
        <w:rPr>
          <w:rFonts w:ascii="Times New Roman" w:hAnsi="Times New Roman" w:cs="Times New Roman"/>
          <w:lang w:val="en-US"/>
        </w:rPr>
        <w:t xml:space="preserve"> with each other</w:t>
      </w:r>
      <w:r w:rsidR="00AD1E6E">
        <w:rPr>
          <w:rFonts w:ascii="Times New Roman" w:hAnsi="Times New Roman" w:cs="Times New Roman"/>
          <w:lang w:val="en-US"/>
        </w:rPr>
        <w:t xml:space="preserve"> but since adiposity distribution </w:t>
      </w:r>
      <w:r w:rsidR="00B40A22">
        <w:rPr>
          <w:rFonts w:ascii="Times New Roman" w:hAnsi="Times New Roman" w:cs="Times New Roman"/>
          <w:lang w:val="en-US"/>
        </w:rPr>
        <w:t>could distinctly i</w:t>
      </w:r>
      <w:r w:rsidR="00F34D4F">
        <w:rPr>
          <w:rFonts w:ascii="Times New Roman" w:hAnsi="Times New Roman" w:cs="Times New Roman"/>
          <w:lang w:val="en-US"/>
        </w:rPr>
        <w:t>nfluence the dependent variables</w:t>
      </w:r>
      <w:r w:rsidR="00AD1E6E">
        <w:rPr>
          <w:rFonts w:ascii="Times New Roman" w:hAnsi="Times New Roman" w:cs="Times New Roman"/>
          <w:lang w:val="en-US"/>
        </w:rPr>
        <w:t xml:space="preserve">, </w:t>
      </w:r>
      <w:r w:rsidR="00EE2C30">
        <w:rPr>
          <w:rFonts w:ascii="Times New Roman" w:hAnsi="Times New Roman" w:cs="Times New Roman"/>
          <w:lang w:val="en-US"/>
        </w:rPr>
        <w:t xml:space="preserve">separate analyses were conducted for </w:t>
      </w:r>
      <w:proofErr w:type="spellStart"/>
      <w:r w:rsidR="00AD1E6E">
        <w:rPr>
          <w:rFonts w:ascii="Times New Roman" w:hAnsi="Times New Roman" w:cs="Times New Roman"/>
          <w:lang w:val="en-US"/>
        </w:rPr>
        <w:t>WHtR</w:t>
      </w:r>
      <w:proofErr w:type="spellEnd"/>
      <w:r w:rsidR="00AD1E6E">
        <w:rPr>
          <w:rFonts w:ascii="Times New Roman" w:hAnsi="Times New Roman" w:cs="Times New Roman"/>
          <w:lang w:val="en-US"/>
        </w:rPr>
        <w:t xml:space="preserve"> and FM.</w:t>
      </w:r>
    </w:p>
    <w:p w:rsidR="00473ACD" w:rsidRDefault="000F7D31" w:rsidP="00A36553">
      <w:pPr>
        <w:spacing w:line="480" w:lineRule="auto"/>
        <w:jc w:val="both"/>
        <w:rPr>
          <w:rFonts w:ascii="Times New Roman" w:hAnsi="Times New Roman" w:cs="Times New Roman"/>
          <w:lang w:val="en-US"/>
        </w:rPr>
      </w:pPr>
      <w:r>
        <w:rPr>
          <w:rFonts w:ascii="Times New Roman" w:hAnsi="Times New Roman" w:cs="Times New Roman"/>
          <w:lang w:val="en-US"/>
        </w:rPr>
        <w:t xml:space="preserve">The next step was to investigate </w:t>
      </w:r>
      <w:r w:rsidR="00414912">
        <w:rPr>
          <w:rFonts w:ascii="Times New Roman" w:hAnsi="Times New Roman" w:cs="Times New Roman"/>
          <w:lang w:val="en-US"/>
        </w:rPr>
        <w:t>how</w:t>
      </w:r>
      <w:r>
        <w:rPr>
          <w:rFonts w:ascii="Times New Roman" w:hAnsi="Times New Roman" w:cs="Times New Roman"/>
          <w:lang w:val="en-US"/>
        </w:rPr>
        <w:t xml:space="preserve"> body composition indicators would affect </w:t>
      </w:r>
      <w:r w:rsidR="000B04C9">
        <w:rPr>
          <w:rFonts w:ascii="Times New Roman" w:hAnsi="Times New Roman" w:cs="Times New Roman"/>
          <w:lang w:val="en-US"/>
        </w:rPr>
        <w:t>SBP</w:t>
      </w:r>
      <w:r>
        <w:rPr>
          <w:rFonts w:ascii="Times New Roman" w:hAnsi="Times New Roman" w:cs="Times New Roman"/>
          <w:lang w:val="en-US"/>
        </w:rPr>
        <w:t xml:space="preserve">. </w:t>
      </w:r>
      <w:r w:rsidR="001F3289">
        <w:rPr>
          <w:rFonts w:ascii="Times New Roman" w:hAnsi="Times New Roman" w:cs="Times New Roman"/>
          <w:lang w:val="en-US"/>
        </w:rPr>
        <w:t xml:space="preserve">Thus, </w:t>
      </w:r>
      <w:r w:rsidR="00414912">
        <w:rPr>
          <w:rFonts w:ascii="Times New Roman" w:hAnsi="Times New Roman" w:cs="Times New Roman"/>
          <w:lang w:val="en-US"/>
        </w:rPr>
        <w:t xml:space="preserve">we tested </w:t>
      </w:r>
      <w:r w:rsidR="001F3289">
        <w:rPr>
          <w:rFonts w:ascii="Times New Roman" w:hAnsi="Times New Roman" w:cs="Times New Roman"/>
          <w:lang w:val="en-US"/>
        </w:rPr>
        <w:t xml:space="preserve">the </w:t>
      </w:r>
      <w:r>
        <w:rPr>
          <w:rFonts w:ascii="Times New Roman" w:hAnsi="Times New Roman" w:cs="Times New Roman"/>
          <w:lang w:val="en-US"/>
        </w:rPr>
        <w:t>hypothe</w:t>
      </w:r>
      <w:r w:rsidR="001F3289">
        <w:rPr>
          <w:rFonts w:ascii="Times New Roman" w:hAnsi="Times New Roman" w:cs="Times New Roman"/>
          <w:lang w:val="en-US"/>
        </w:rPr>
        <w:t>tical model in which</w:t>
      </w:r>
      <w:r>
        <w:rPr>
          <w:rFonts w:ascii="Times New Roman" w:hAnsi="Times New Roman" w:cs="Times New Roman"/>
          <w:lang w:val="en-US"/>
        </w:rPr>
        <w:t xml:space="preserve"> increases in </w:t>
      </w:r>
      <w:r w:rsidR="000B04C9">
        <w:rPr>
          <w:rFonts w:ascii="Times New Roman" w:hAnsi="Times New Roman" w:cs="Times New Roman"/>
          <w:lang w:val="en-US"/>
        </w:rPr>
        <w:t>SBP</w:t>
      </w:r>
      <w:r>
        <w:rPr>
          <w:rFonts w:ascii="Times New Roman" w:hAnsi="Times New Roman" w:cs="Times New Roman"/>
          <w:lang w:val="en-US"/>
        </w:rPr>
        <w:t xml:space="preserve"> </w:t>
      </w:r>
      <w:r w:rsidR="001F3289">
        <w:rPr>
          <w:rFonts w:ascii="Times New Roman" w:hAnsi="Times New Roman" w:cs="Times New Roman"/>
          <w:lang w:val="en-US"/>
        </w:rPr>
        <w:t>elicited by</w:t>
      </w:r>
      <w:r>
        <w:rPr>
          <w:rFonts w:ascii="Times New Roman" w:hAnsi="Times New Roman" w:cs="Times New Roman"/>
          <w:lang w:val="en-US"/>
        </w:rPr>
        <w:t xml:space="preserve"> changes in body composition could be partially explained by t</w:t>
      </w:r>
      <w:r w:rsidR="00F34D4F">
        <w:rPr>
          <w:rFonts w:ascii="Times New Roman" w:hAnsi="Times New Roman" w:cs="Times New Roman"/>
          <w:lang w:val="en-US"/>
        </w:rPr>
        <w:t>he mediating effects of UA and the</w:t>
      </w:r>
      <w:r>
        <w:rPr>
          <w:rFonts w:ascii="Times New Roman" w:hAnsi="Times New Roman" w:cs="Times New Roman"/>
          <w:lang w:val="en-US"/>
        </w:rPr>
        <w:t xml:space="preserve"> cluster of metabolic factors</w:t>
      </w:r>
      <w:r w:rsidR="00AD3A09">
        <w:rPr>
          <w:rFonts w:ascii="Times New Roman" w:hAnsi="Times New Roman" w:cs="Times New Roman"/>
          <w:lang w:val="en-US"/>
        </w:rPr>
        <w:t xml:space="preserve"> (Figure </w:t>
      </w:r>
      <w:r w:rsidR="00644E8B">
        <w:rPr>
          <w:rFonts w:ascii="Times New Roman" w:hAnsi="Times New Roman" w:cs="Times New Roman"/>
          <w:lang w:val="en-US"/>
        </w:rPr>
        <w:t>1</w:t>
      </w:r>
      <w:r w:rsidR="007C68F0">
        <w:rPr>
          <w:rFonts w:ascii="Times New Roman" w:hAnsi="Times New Roman" w:cs="Times New Roman"/>
          <w:lang w:val="en-US"/>
        </w:rPr>
        <w:t>)</w:t>
      </w:r>
      <w:r>
        <w:rPr>
          <w:rFonts w:ascii="Times New Roman" w:hAnsi="Times New Roman" w:cs="Times New Roman"/>
          <w:lang w:val="en-US"/>
        </w:rPr>
        <w:t xml:space="preserve">. </w:t>
      </w:r>
      <w:r w:rsidR="001F3289">
        <w:rPr>
          <w:rFonts w:ascii="Times New Roman" w:hAnsi="Times New Roman" w:cs="Times New Roman"/>
          <w:lang w:val="en-US"/>
        </w:rPr>
        <w:t>W</w:t>
      </w:r>
      <w:r w:rsidR="00DC012C">
        <w:rPr>
          <w:rFonts w:ascii="Times New Roman" w:hAnsi="Times New Roman" w:cs="Times New Roman"/>
          <w:lang w:val="en-US"/>
        </w:rPr>
        <w:t xml:space="preserve">e </w:t>
      </w:r>
      <w:r w:rsidR="005C474A">
        <w:rPr>
          <w:rFonts w:ascii="Times New Roman" w:hAnsi="Times New Roman" w:cs="Times New Roman"/>
          <w:lang w:val="en-US"/>
        </w:rPr>
        <w:t>detected</w:t>
      </w:r>
      <w:r w:rsidR="00DC012C">
        <w:rPr>
          <w:rFonts w:ascii="Times New Roman" w:hAnsi="Times New Roman" w:cs="Times New Roman"/>
          <w:lang w:val="en-US"/>
        </w:rPr>
        <w:t xml:space="preserve"> a significant total association (</w:t>
      </w:r>
      <w:r w:rsidR="00DD42A4">
        <w:rPr>
          <w:rFonts w:ascii="Times New Roman" w:hAnsi="Times New Roman" w:cs="Times New Roman"/>
          <w:lang w:val="en-US"/>
        </w:rPr>
        <w:t xml:space="preserve">the sum of </w:t>
      </w:r>
      <w:r w:rsidR="005C474A">
        <w:rPr>
          <w:rFonts w:ascii="Times New Roman" w:hAnsi="Times New Roman" w:cs="Times New Roman"/>
          <w:lang w:val="en-US"/>
        </w:rPr>
        <w:t xml:space="preserve">all </w:t>
      </w:r>
      <w:r w:rsidR="00DD42A4">
        <w:rPr>
          <w:rFonts w:ascii="Times New Roman" w:hAnsi="Times New Roman" w:cs="Times New Roman"/>
          <w:lang w:val="en-US"/>
        </w:rPr>
        <w:t>direct and mediated effects</w:t>
      </w:r>
      <w:r w:rsidR="001F3289">
        <w:rPr>
          <w:rFonts w:ascii="Times New Roman" w:hAnsi="Times New Roman" w:cs="Times New Roman"/>
          <w:lang w:val="en-US"/>
        </w:rPr>
        <w:t>)</w:t>
      </w:r>
      <w:r w:rsidR="00DD42A4">
        <w:rPr>
          <w:rFonts w:ascii="Times New Roman" w:hAnsi="Times New Roman" w:cs="Times New Roman"/>
          <w:lang w:val="en-US"/>
        </w:rPr>
        <w:t xml:space="preserve"> </w:t>
      </w:r>
      <w:r w:rsidR="001F3289">
        <w:rPr>
          <w:rFonts w:ascii="Times New Roman" w:hAnsi="Times New Roman" w:cs="Times New Roman"/>
          <w:lang w:val="en-US"/>
        </w:rPr>
        <w:t>between</w:t>
      </w:r>
      <w:r w:rsidR="00DD42A4">
        <w:rPr>
          <w:rFonts w:ascii="Times New Roman" w:hAnsi="Times New Roman" w:cs="Times New Roman"/>
          <w:lang w:val="en-US"/>
        </w:rPr>
        <w:t xml:space="preserve"> body composition parameters with </w:t>
      </w:r>
      <w:r w:rsidR="000B04C9">
        <w:rPr>
          <w:rFonts w:ascii="Times New Roman" w:hAnsi="Times New Roman" w:cs="Times New Roman"/>
          <w:lang w:val="en-US"/>
        </w:rPr>
        <w:t>SBP</w:t>
      </w:r>
      <w:r w:rsidR="001F3289">
        <w:rPr>
          <w:rFonts w:ascii="Times New Roman" w:hAnsi="Times New Roman" w:cs="Times New Roman"/>
          <w:lang w:val="en-US"/>
        </w:rPr>
        <w:t xml:space="preserve"> in boys (0.536, P&lt;0.001) and girls (</w:t>
      </w:r>
      <w:r w:rsidR="00A92B8E">
        <w:rPr>
          <w:rFonts w:ascii="Times New Roman" w:hAnsi="Times New Roman" w:cs="Times New Roman"/>
          <w:lang w:val="en-US"/>
        </w:rPr>
        <w:t>0.379, P&lt;0.001</w:t>
      </w:r>
      <w:r w:rsidR="001F3289">
        <w:rPr>
          <w:rFonts w:ascii="Times New Roman" w:hAnsi="Times New Roman" w:cs="Times New Roman"/>
          <w:lang w:val="en-US"/>
        </w:rPr>
        <w:t>).</w:t>
      </w:r>
      <w:r w:rsidR="00DD42A4">
        <w:rPr>
          <w:rFonts w:ascii="Times New Roman" w:hAnsi="Times New Roman" w:cs="Times New Roman"/>
          <w:lang w:val="en-US"/>
        </w:rPr>
        <w:t xml:space="preserve"> </w:t>
      </w:r>
      <w:r w:rsidR="00E90373">
        <w:rPr>
          <w:rFonts w:ascii="Times New Roman" w:hAnsi="Times New Roman" w:cs="Times New Roman"/>
          <w:lang w:val="en-US"/>
        </w:rPr>
        <w:t xml:space="preserve">In girls, </w:t>
      </w:r>
      <w:r w:rsidR="00745019">
        <w:rPr>
          <w:rFonts w:ascii="Times New Roman" w:hAnsi="Times New Roman" w:cs="Times New Roman"/>
          <w:lang w:val="en-US"/>
        </w:rPr>
        <w:t xml:space="preserve">a strong direct association </w:t>
      </w:r>
      <w:r w:rsidR="0025727A">
        <w:rPr>
          <w:rFonts w:ascii="Times New Roman" w:hAnsi="Times New Roman" w:cs="Times New Roman"/>
          <w:lang w:val="en-US"/>
        </w:rPr>
        <w:t>with SBP was showed for MM, but not</w:t>
      </w:r>
      <w:r w:rsidR="009623CD">
        <w:rPr>
          <w:rFonts w:ascii="Times New Roman" w:hAnsi="Times New Roman" w:cs="Times New Roman"/>
          <w:lang w:val="en-US"/>
        </w:rPr>
        <w:t xml:space="preserve"> for</w:t>
      </w:r>
      <w:r w:rsidR="0025727A">
        <w:rPr>
          <w:rFonts w:ascii="Times New Roman" w:hAnsi="Times New Roman" w:cs="Times New Roman"/>
          <w:lang w:val="en-US"/>
        </w:rPr>
        <w:t xml:space="preserve"> FM</w:t>
      </w:r>
      <w:r w:rsidR="00745019">
        <w:rPr>
          <w:rFonts w:ascii="Times New Roman" w:hAnsi="Times New Roman" w:cs="Times New Roman"/>
          <w:lang w:val="en-US"/>
        </w:rPr>
        <w:t xml:space="preserve">. </w:t>
      </w:r>
      <w:r w:rsidR="00684CAA">
        <w:rPr>
          <w:rFonts w:ascii="Times New Roman" w:hAnsi="Times New Roman" w:cs="Times New Roman"/>
          <w:lang w:val="en-US"/>
        </w:rPr>
        <w:t>Also</w:t>
      </w:r>
      <w:r w:rsidR="00473ACD" w:rsidRPr="00473ACD">
        <w:rPr>
          <w:rFonts w:ascii="Times New Roman" w:hAnsi="Times New Roman" w:cs="Times New Roman"/>
          <w:lang w:val="en-US"/>
        </w:rPr>
        <w:t xml:space="preserve">, </w:t>
      </w:r>
      <w:r w:rsidR="00776F29">
        <w:rPr>
          <w:rFonts w:ascii="Times New Roman" w:hAnsi="Times New Roman" w:cs="Times New Roman"/>
          <w:lang w:val="en-US"/>
        </w:rPr>
        <w:t xml:space="preserve">although </w:t>
      </w:r>
      <w:r w:rsidR="00E90373">
        <w:rPr>
          <w:rFonts w:ascii="Times New Roman" w:hAnsi="Times New Roman" w:cs="Times New Roman"/>
          <w:lang w:val="en-US"/>
        </w:rPr>
        <w:t xml:space="preserve">a mediating pathway through UA </w:t>
      </w:r>
      <w:r w:rsidR="00776F29">
        <w:rPr>
          <w:rFonts w:ascii="Times New Roman" w:hAnsi="Times New Roman" w:cs="Times New Roman"/>
          <w:lang w:val="en-US"/>
        </w:rPr>
        <w:t>was</w:t>
      </w:r>
      <w:r w:rsidR="00E90373">
        <w:rPr>
          <w:rFonts w:ascii="Times New Roman" w:hAnsi="Times New Roman" w:cs="Times New Roman"/>
          <w:lang w:val="en-US"/>
        </w:rPr>
        <w:t xml:space="preserve"> not</w:t>
      </w:r>
      <w:r w:rsidR="00776F29">
        <w:rPr>
          <w:rFonts w:ascii="Times New Roman" w:hAnsi="Times New Roman" w:cs="Times New Roman"/>
          <w:lang w:val="en-US"/>
        </w:rPr>
        <w:t xml:space="preserve"> found</w:t>
      </w:r>
      <w:r w:rsidR="00E91DBB">
        <w:rPr>
          <w:rFonts w:ascii="Times New Roman" w:hAnsi="Times New Roman" w:cs="Times New Roman"/>
          <w:lang w:val="en-US"/>
        </w:rPr>
        <w:t xml:space="preserve"> statistically significant</w:t>
      </w:r>
      <w:r w:rsidR="00776F29">
        <w:rPr>
          <w:rFonts w:ascii="Times New Roman" w:hAnsi="Times New Roman" w:cs="Times New Roman"/>
          <w:lang w:val="en-US"/>
        </w:rPr>
        <w:t xml:space="preserve">, </w:t>
      </w:r>
      <w:r w:rsidR="00473ACD" w:rsidRPr="00473ACD">
        <w:rPr>
          <w:rFonts w:ascii="Times New Roman" w:hAnsi="Times New Roman" w:cs="Times New Roman"/>
          <w:lang w:val="en-US"/>
        </w:rPr>
        <w:t xml:space="preserve">the </w:t>
      </w:r>
      <w:r w:rsidR="00E90373">
        <w:rPr>
          <w:rFonts w:ascii="Times New Roman" w:hAnsi="Times New Roman" w:cs="Times New Roman"/>
          <w:lang w:val="en-US"/>
        </w:rPr>
        <w:t>a</w:t>
      </w:r>
      <w:r w:rsidR="00473ACD" w:rsidRPr="00473ACD">
        <w:rPr>
          <w:rFonts w:ascii="Times New Roman" w:hAnsi="Times New Roman" w:cs="Times New Roman"/>
          <w:lang w:val="en-US"/>
        </w:rPr>
        <w:t>ssociat</w:t>
      </w:r>
      <w:r w:rsidR="00E90373">
        <w:rPr>
          <w:rFonts w:ascii="Times New Roman" w:hAnsi="Times New Roman" w:cs="Times New Roman"/>
          <w:lang w:val="en-US"/>
        </w:rPr>
        <w:t>ion between FM</w:t>
      </w:r>
      <w:r w:rsidR="00623798">
        <w:rPr>
          <w:rFonts w:ascii="Times New Roman" w:hAnsi="Times New Roman" w:cs="Times New Roman"/>
          <w:lang w:val="en-US"/>
        </w:rPr>
        <w:t xml:space="preserve"> and MM</w:t>
      </w:r>
      <w:r w:rsidR="00E90373">
        <w:rPr>
          <w:rFonts w:ascii="Times New Roman" w:hAnsi="Times New Roman" w:cs="Times New Roman"/>
          <w:lang w:val="en-US"/>
        </w:rPr>
        <w:t xml:space="preserve"> </w:t>
      </w:r>
      <w:r w:rsidR="00623798">
        <w:rPr>
          <w:rFonts w:ascii="Times New Roman" w:hAnsi="Times New Roman" w:cs="Times New Roman"/>
          <w:lang w:val="en-US"/>
        </w:rPr>
        <w:t>with</w:t>
      </w:r>
      <w:r w:rsidR="00E90373">
        <w:rPr>
          <w:rFonts w:ascii="Times New Roman" w:hAnsi="Times New Roman" w:cs="Times New Roman"/>
          <w:lang w:val="en-US"/>
        </w:rPr>
        <w:t xml:space="preserve"> SBP was </w:t>
      </w:r>
      <w:r w:rsidR="00684CAA">
        <w:rPr>
          <w:rFonts w:ascii="Times New Roman" w:hAnsi="Times New Roman" w:cs="Times New Roman"/>
          <w:lang w:val="en-US"/>
        </w:rPr>
        <w:t xml:space="preserve">significantly </w:t>
      </w:r>
      <w:r w:rsidR="00E90373">
        <w:rPr>
          <w:rFonts w:ascii="Times New Roman" w:hAnsi="Times New Roman" w:cs="Times New Roman"/>
          <w:lang w:val="en-US"/>
        </w:rPr>
        <w:t>mediated by</w:t>
      </w:r>
      <w:r w:rsidR="00473ACD" w:rsidRPr="00473ACD">
        <w:rPr>
          <w:rFonts w:ascii="Times New Roman" w:hAnsi="Times New Roman" w:cs="Times New Roman"/>
          <w:lang w:val="en-US"/>
        </w:rPr>
        <w:t xml:space="preserve"> the cluster of metabolic factors</w:t>
      </w:r>
      <w:r w:rsidR="00EF4882">
        <w:rPr>
          <w:rFonts w:ascii="Times New Roman" w:hAnsi="Times New Roman" w:cs="Times New Roman"/>
          <w:lang w:val="en-US"/>
        </w:rPr>
        <w:t xml:space="preserve"> </w:t>
      </w:r>
      <w:r w:rsidR="00AD3A09">
        <w:rPr>
          <w:rFonts w:ascii="Times New Roman" w:hAnsi="Times New Roman" w:cs="Times New Roman"/>
          <w:lang w:val="en-US"/>
        </w:rPr>
        <w:t>(Figure 3</w:t>
      </w:r>
      <w:r w:rsidR="00473ACD" w:rsidRPr="00473ACD">
        <w:rPr>
          <w:rFonts w:ascii="Times New Roman" w:hAnsi="Times New Roman" w:cs="Times New Roman"/>
          <w:lang w:val="en-US"/>
        </w:rPr>
        <w:t xml:space="preserve">A). </w:t>
      </w:r>
      <w:r w:rsidR="002B7604">
        <w:rPr>
          <w:rFonts w:ascii="Times New Roman" w:hAnsi="Times New Roman" w:cs="Times New Roman"/>
          <w:lang w:val="en-US"/>
        </w:rPr>
        <w:t>In boys,</w:t>
      </w:r>
      <w:r w:rsidR="00262A50">
        <w:rPr>
          <w:rFonts w:ascii="Times New Roman" w:hAnsi="Times New Roman" w:cs="Times New Roman"/>
          <w:lang w:val="en-US"/>
        </w:rPr>
        <w:t xml:space="preserve"> </w:t>
      </w:r>
      <w:r w:rsidR="002B7604">
        <w:rPr>
          <w:rFonts w:ascii="Times New Roman" w:hAnsi="Times New Roman" w:cs="Times New Roman"/>
          <w:lang w:val="en-US"/>
        </w:rPr>
        <w:t xml:space="preserve">the </w:t>
      </w:r>
      <w:r w:rsidR="00921212">
        <w:rPr>
          <w:rFonts w:ascii="Times New Roman" w:hAnsi="Times New Roman" w:cs="Times New Roman"/>
          <w:lang w:val="en-US"/>
        </w:rPr>
        <w:t>M</w:t>
      </w:r>
      <w:r w:rsidR="002B7604">
        <w:rPr>
          <w:rFonts w:ascii="Times New Roman" w:hAnsi="Times New Roman" w:cs="Times New Roman"/>
          <w:lang w:val="en-US"/>
        </w:rPr>
        <w:t>M</w:t>
      </w:r>
      <w:r w:rsidR="00921212">
        <w:rPr>
          <w:rFonts w:ascii="Times New Roman" w:hAnsi="Times New Roman" w:cs="Times New Roman"/>
          <w:lang w:val="en-US"/>
        </w:rPr>
        <w:t xml:space="preserve"> was the only variable </w:t>
      </w:r>
      <w:r w:rsidR="00010D0D">
        <w:rPr>
          <w:rFonts w:ascii="Times New Roman" w:hAnsi="Times New Roman" w:cs="Times New Roman"/>
          <w:lang w:val="en-US"/>
        </w:rPr>
        <w:t>that</w:t>
      </w:r>
      <w:r w:rsidR="00921212">
        <w:rPr>
          <w:rFonts w:ascii="Times New Roman" w:hAnsi="Times New Roman" w:cs="Times New Roman"/>
          <w:lang w:val="en-US"/>
        </w:rPr>
        <w:t xml:space="preserve"> was directly associated with SBP. However, both MM and FM were associated with SBP through a mediating pathway via UA</w:t>
      </w:r>
      <w:r w:rsidR="00AD3A09">
        <w:rPr>
          <w:rFonts w:ascii="Times New Roman" w:hAnsi="Times New Roman" w:cs="Times New Roman"/>
          <w:lang w:val="en-US"/>
        </w:rPr>
        <w:t xml:space="preserve"> </w:t>
      </w:r>
      <w:r w:rsidR="00AD3A09">
        <w:rPr>
          <w:rFonts w:ascii="Times New Roman" w:hAnsi="Times New Roman" w:cs="Times New Roman"/>
          <w:lang w:val="en-US"/>
        </w:rPr>
        <w:lastRenderedPageBreak/>
        <w:t>(Figure 3</w:t>
      </w:r>
      <w:r w:rsidR="00C3485B">
        <w:rPr>
          <w:rFonts w:ascii="Times New Roman" w:hAnsi="Times New Roman" w:cs="Times New Roman"/>
          <w:lang w:val="en-US"/>
        </w:rPr>
        <w:t>B)</w:t>
      </w:r>
      <w:r w:rsidR="00FC2A57">
        <w:rPr>
          <w:rFonts w:ascii="Times New Roman" w:hAnsi="Times New Roman" w:cs="Times New Roman"/>
          <w:lang w:val="en-US"/>
        </w:rPr>
        <w:t xml:space="preserve">. </w:t>
      </w:r>
      <w:r w:rsidR="00C3485B">
        <w:rPr>
          <w:rFonts w:ascii="Times New Roman" w:hAnsi="Times New Roman" w:cs="Times New Roman"/>
          <w:lang w:val="en-US"/>
        </w:rPr>
        <w:t>Besides, t</w:t>
      </w:r>
      <w:r w:rsidR="00A80F17">
        <w:rPr>
          <w:rFonts w:ascii="Times New Roman" w:hAnsi="Times New Roman" w:cs="Times New Roman"/>
          <w:lang w:val="en-US"/>
        </w:rPr>
        <w:t xml:space="preserve">he FM had a strong association with the cluster of metabolic factors but </w:t>
      </w:r>
      <w:r w:rsidR="00921212">
        <w:rPr>
          <w:rFonts w:ascii="Times New Roman" w:hAnsi="Times New Roman" w:cs="Times New Roman"/>
          <w:lang w:val="en-US"/>
        </w:rPr>
        <w:t>it</w:t>
      </w:r>
      <w:r w:rsidR="00021BC3">
        <w:rPr>
          <w:rFonts w:ascii="Times New Roman" w:hAnsi="Times New Roman" w:cs="Times New Roman"/>
          <w:lang w:val="en-US"/>
        </w:rPr>
        <w:t xml:space="preserve"> did not affect SBP</w:t>
      </w:r>
      <w:r w:rsidR="00CB3F4B">
        <w:rPr>
          <w:rFonts w:ascii="Times New Roman" w:hAnsi="Times New Roman" w:cs="Times New Roman"/>
          <w:lang w:val="en-US"/>
        </w:rPr>
        <w:t xml:space="preserve"> as a mediator</w:t>
      </w:r>
      <w:r w:rsidR="00021BC3">
        <w:rPr>
          <w:rFonts w:ascii="Times New Roman" w:hAnsi="Times New Roman" w:cs="Times New Roman"/>
          <w:lang w:val="en-US"/>
        </w:rPr>
        <w:t xml:space="preserve">. </w:t>
      </w:r>
    </w:p>
    <w:p w:rsidR="00772756" w:rsidRDefault="00B018E8" w:rsidP="00A36553">
      <w:pPr>
        <w:spacing w:line="480" w:lineRule="auto"/>
        <w:jc w:val="both"/>
        <w:rPr>
          <w:rFonts w:ascii="Times New Roman" w:hAnsi="Times New Roman" w:cs="Times New Roman"/>
          <w:lang w:val="en-US"/>
        </w:rPr>
      </w:pPr>
      <w:r>
        <w:rPr>
          <w:rFonts w:ascii="Times New Roman" w:hAnsi="Times New Roman" w:cs="Times New Roman"/>
          <w:lang w:val="en-US"/>
        </w:rPr>
        <w:t>To investigate if different marker</w:t>
      </w:r>
      <w:r w:rsidR="006B0D00">
        <w:rPr>
          <w:rFonts w:ascii="Times New Roman" w:hAnsi="Times New Roman" w:cs="Times New Roman"/>
          <w:lang w:val="en-US"/>
        </w:rPr>
        <w:t>s</w:t>
      </w:r>
      <w:r>
        <w:rPr>
          <w:rFonts w:ascii="Times New Roman" w:hAnsi="Times New Roman" w:cs="Times New Roman"/>
          <w:lang w:val="en-US"/>
        </w:rPr>
        <w:t xml:space="preserve"> of adiposity would </w:t>
      </w:r>
      <w:r w:rsidR="006B0D00">
        <w:rPr>
          <w:rFonts w:ascii="Times New Roman" w:hAnsi="Times New Roman" w:cs="Times New Roman"/>
          <w:lang w:val="en-US"/>
        </w:rPr>
        <w:t xml:space="preserve">have the same effect on </w:t>
      </w:r>
      <w:r w:rsidR="000B04C9">
        <w:rPr>
          <w:rFonts w:ascii="Times New Roman" w:hAnsi="Times New Roman" w:cs="Times New Roman"/>
          <w:lang w:val="en-US"/>
        </w:rPr>
        <w:t>SBP</w:t>
      </w:r>
      <w:r>
        <w:rPr>
          <w:rFonts w:ascii="Times New Roman" w:hAnsi="Times New Roman" w:cs="Times New Roman"/>
          <w:lang w:val="en-US"/>
        </w:rPr>
        <w:t xml:space="preserve">, we </w:t>
      </w:r>
      <w:r w:rsidR="00821D59">
        <w:rPr>
          <w:rFonts w:ascii="Times New Roman" w:hAnsi="Times New Roman" w:cs="Times New Roman"/>
          <w:lang w:val="en-US"/>
        </w:rPr>
        <w:t>replaced</w:t>
      </w:r>
      <w:r>
        <w:rPr>
          <w:rFonts w:ascii="Times New Roman" w:hAnsi="Times New Roman" w:cs="Times New Roman"/>
          <w:lang w:val="en-US"/>
        </w:rPr>
        <w:t xml:space="preserve"> the </w:t>
      </w:r>
      <w:r w:rsidR="00F05AF4" w:rsidRPr="00F05AF4">
        <w:rPr>
          <w:rFonts w:ascii="Times New Roman" w:hAnsi="Times New Roman" w:cs="Times New Roman"/>
          <w:lang w:val="en-US"/>
        </w:rPr>
        <w:t xml:space="preserve">FM </w:t>
      </w:r>
      <w:r w:rsidR="00821D59">
        <w:rPr>
          <w:rFonts w:ascii="Times New Roman" w:hAnsi="Times New Roman" w:cs="Times New Roman"/>
          <w:lang w:val="en-US"/>
        </w:rPr>
        <w:t>(total adiposity)</w:t>
      </w:r>
      <w:r w:rsidR="00821D59" w:rsidRPr="00F05AF4">
        <w:rPr>
          <w:rFonts w:ascii="Times New Roman" w:hAnsi="Times New Roman" w:cs="Times New Roman"/>
          <w:lang w:val="en-US"/>
        </w:rPr>
        <w:t xml:space="preserve"> </w:t>
      </w:r>
      <w:r w:rsidR="00F05AF4" w:rsidRPr="00F05AF4">
        <w:rPr>
          <w:rFonts w:ascii="Times New Roman" w:hAnsi="Times New Roman" w:cs="Times New Roman"/>
          <w:lang w:val="en-US"/>
        </w:rPr>
        <w:t>by the</w:t>
      </w:r>
      <w:r>
        <w:rPr>
          <w:rFonts w:ascii="Times New Roman" w:hAnsi="Times New Roman" w:cs="Times New Roman"/>
          <w:lang w:val="en-US"/>
        </w:rPr>
        <w:t xml:space="preserve"> </w:t>
      </w:r>
      <w:proofErr w:type="spellStart"/>
      <w:r w:rsidR="00821D59" w:rsidRPr="00F05AF4">
        <w:rPr>
          <w:rFonts w:ascii="Times New Roman" w:hAnsi="Times New Roman" w:cs="Times New Roman"/>
          <w:lang w:val="en-US"/>
        </w:rPr>
        <w:t>WHtR</w:t>
      </w:r>
      <w:proofErr w:type="spellEnd"/>
      <w:r w:rsidR="00821D59">
        <w:rPr>
          <w:rFonts w:ascii="Times New Roman" w:hAnsi="Times New Roman" w:cs="Times New Roman"/>
          <w:lang w:val="en-US"/>
        </w:rPr>
        <w:t xml:space="preserve"> (</w:t>
      </w:r>
      <w:r w:rsidR="00050CC5">
        <w:rPr>
          <w:rFonts w:ascii="Times New Roman" w:hAnsi="Times New Roman" w:cs="Times New Roman"/>
          <w:lang w:val="en-US"/>
        </w:rPr>
        <w:t>central adiposity</w:t>
      </w:r>
      <w:r w:rsidR="00821D59">
        <w:rPr>
          <w:rFonts w:ascii="Times New Roman" w:hAnsi="Times New Roman" w:cs="Times New Roman"/>
          <w:lang w:val="en-US"/>
        </w:rPr>
        <w:t>)</w:t>
      </w:r>
      <w:r w:rsidR="00A56822">
        <w:rPr>
          <w:rFonts w:ascii="Times New Roman" w:hAnsi="Times New Roman" w:cs="Times New Roman"/>
          <w:lang w:val="en-US"/>
        </w:rPr>
        <w:t>.</w:t>
      </w:r>
      <w:r w:rsidR="00F05AF4" w:rsidRPr="00F05AF4">
        <w:rPr>
          <w:rFonts w:ascii="Times New Roman" w:hAnsi="Times New Roman" w:cs="Times New Roman"/>
          <w:lang w:val="en-US"/>
        </w:rPr>
        <w:t xml:space="preserve"> In girls, the</w:t>
      </w:r>
      <w:r w:rsidR="00821D59">
        <w:rPr>
          <w:rFonts w:ascii="Times New Roman" w:hAnsi="Times New Roman" w:cs="Times New Roman"/>
          <w:lang w:val="en-US"/>
        </w:rPr>
        <w:t xml:space="preserve"> association between body composition and SBP was explained only by the direct effect of MM, without mediatio</w:t>
      </w:r>
      <w:r w:rsidR="00C74253">
        <w:rPr>
          <w:rFonts w:ascii="Times New Roman" w:hAnsi="Times New Roman" w:cs="Times New Roman"/>
          <w:lang w:val="en-US"/>
        </w:rPr>
        <w:t xml:space="preserve">n by UA or </w:t>
      </w:r>
      <w:r w:rsidR="004B6D21">
        <w:rPr>
          <w:rFonts w:ascii="Times New Roman" w:hAnsi="Times New Roman" w:cs="Times New Roman"/>
          <w:lang w:val="en-US"/>
        </w:rPr>
        <w:t>metabolic factors</w:t>
      </w:r>
      <w:r w:rsidR="00C74253">
        <w:rPr>
          <w:rFonts w:ascii="Times New Roman" w:hAnsi="Times New Roman" w:cs="Times New Roman"/>
          <w:lang w:val="en-US"/>
        </w:rPr>
        <w:t xml:space="preserve"> </w:t>
      </w:r>
      <w:r w:rsidR="00AD3A09">
        <w:rPr>
          <w:rFonts w:ascii="Times New Roman" w:hAnsi="Times New Roman" w:cs="Times New Roman"/>
          <w:lang w:val="en-US"/>
        </w:rPr>
        <w:t>(Figure 3</w:t>
      </w:r>
      <w:r w:rsidR="00F05AF4">
        <w:rPr>
          <w:rFonts w:ascii="Times New Roman" w:hAnsi="Times New Roman" w:cs="Times New Roman"/>
          <w:lang w:val="en-US"/>
        </w:rPr>
        <w:t>C).</w:t>
      </w:r>
      <w:r w:rsidR="00BE6DB0">
        <w:rPr>
          <w:rFonts w:ascii="Times New Roman" w:hAnsi="Times New Roman" w:cs="Times New Roman"/>
          <w:lang w:val="en-US"/>
        </w:rPr>
        <w:t xml:space="preserve"> In boys, the MM </w:t>
      </w:r>
      <w:r w:rsidR="00C74253">
        <w:rPr>
          <w:rFonts w:ascii="Times New Roman" w:hAnsi="Times New Roman" w:cs="Times New Roman"/>
          <w:lang w:val="en-US"/>
        </w:rPr>
        <w:t xml:space="preserve">is associated with </w:t>
      </w:r>
      <w:r w:rsidR="000B04C9">
        <w:rPr>
          <w:rFonts w:ascii="Times New Roman" w:hAnsi="Times New Roman" w:cs="Times New Roman"/>
          <w:lang w:val="en-US"/>
        </w:rPr>
        <w:t>SBP</w:t>
      </w:r>
      <w:r w:rsidR="00C74253">
        <w:rPr>
          <w:rFonts w:ascii="Times New Roman" w:hAnsi="Times New Roman" w:cs="Times New Roman"/>
          <w:lang w:val="en-US"/>
        </w:rPr>
        <w:t xml:space="preserve"> through a direct pathway but also </w:t>
      </w:r>
      <w:r w:rsidR="006B0D00">
        <w:rPr>
          <w:rFonts w:ascii="Times New Roman" w:hAnsi="Times New Roman" w:cs="Times New Roman"/>
          <w:lang w:val="en-US"/>
        </w:rPr>
        <w:t>mediated by</w:t>
      </w:r>
      <w:r w:rsidR="00C74253">
        <w:rPr>
          <w:rFonts w:ascii="Times New Roman" w:hAnsi="Times New Roman" w:cs="Times New Roman"/>
          <w:lang w:val="en-US"/>
        </w:rPr>
        <w:t xml:space="preserve"> UA. The </w:t>
      </w:r>
      <w:proofErr w:type="spellStart"/>
      <w:r w:rsidR="00C74253">
        <w:rPr>
          <w:rFonts w:ascii="Times New Roman" w:hAnsi="Times New Roman" w:cs="Times New Roman"/>
          <w:lang w:val="en-US"/>
        </w:rPr>
        <w:t>WHtR</w:t>
      </w:r>
      <w:proofErr w:type="spellEnd"/>
      <w:r w:rsidR="00C74253">
        <w:rPr>
          <w:rFonts w:ascii="Times New Roman" w:hAnsi="Times New Roman" w:cs="Times New Roman"/>
          <w:lang w:val="en-US"/>
        </w:rPr>
        <w:t xml:space="preserve"> is associated with </w:t>
      </w:r>
      <w:r w:rsidR="000B04C9">
        <w:rPr>
          <w:rFonts w:ascii="Times New Roman" w:hAnsi="Times New Roman" w:cs="Times New Roman"/>
          <w:lang w:val="en-US"/>
        </w:rPr>
        <w:t>SBP</w:t>
      </w:r>
      <w:r w:rsidR="00E853BF">
        <w:rPr>
          <w:rFonts w:ascii="Times New Roman" w:hAnsi="Times New Roman" w:cs="Times New Roman"/>
          <w:lang w:val="en-US"/>
        </w:rPr>
        <w:t xml:space="preserve"> only via the mediation of UA </w:t>
      </w:r>
      <w:r w:rsidR="00AD3A09">
        <w:rPr>
          <w:rFonts w:ascii="Times New Roman" w:hAnsi="Times New Roman" w:cs="Times New Roman"/>
          <w:lang w:val="en-US"/>
        </w:rPr>
        <w:t>(Figure 3</w:t>
      </w:r>
      <w:r w:rsidR="003629A4">
        <w:rPr>
          <w:rFonts w:ascii="Times New Roman" w:hAnsi="Times New Roman" w:cs="Times New Roman"/>
          <w:lang w:val="en-US"/>
        </w:rPr>
        <w:t>D).</w:t>
      </w:r>
    </w:p>
    <w:p w:rsidR="003376BF" w:rsidRDefault="003376BF" w:rsidP="00A36553">
      <w:pPr>
        <w:spacing w:line="480" w:lineRule="auto"/>
        <w:jc w:val="both"/>
        <w:rPr>
          <w:rFonts w:ascii="Times New Roman" w:hAnsi="Times New Roman" w:cs="Times New Roman"/>
          <w:lang w:val="en-US"/>
        </w:rPr>
      </w:pPr>
    </w:p>
    <w:p w:rsidR="001A2681" w:rsidRPr="00447044" w:rsidRDefault="001A2681" w:rsidP="00A36553">
      <w:pPr>
        <w:spacing w:line="480" w:lineRule="auto"/>
        <w:jc w:val="both"/>
        <w:rPr>
          <w:rFonts w:ascii="Times New Roman" w:hAnsi="Times New Roman" w:cs="Times New Roman"/>
          <w:b/>
          <w:lang w:val="en-US"/>
        </w:rPr>
      </w:pPr>
      <w:r w:rsidRPr="00447044">
        <w:rPr>
          <w:rFonts w:ascii="Times New Roman" w:hAnsi="Times New Roman" w:cs="Times New Roman"/>
          <w:b/>
          <w:lang w:val="en-US"/>
        </w:rPr>
        <w:t xml:space="preserve">DISCUSSION </w:t>
      </w:r>
    </w:p>
    <w:p w:rsidR="000C3E3F" w:rsidRDefault="005A09D6" w:rsidP="00C168ED">
      <w:pPr>
        <w:spacing w:line="480" w:lineRule="auto"/>
        <w:jc w:val="both"/>
        <w:rPr>
          <w:rFonts w:ascii="Times New Roman" w:hAnsi="Times New Roman" w:cs="Times New Roman"/>
          <w:lang w:val="en-US"/>
        </w:rPr>
      </w:pPr>
      <w:r w:rsidRPr="005A09D6">
        <w:rPr>
          <w:rFonts w:ascii="Times New Roman" w:hAnsi="Times New Roman" w:cs="Times New Roman"/>
          <w:lang w:val="en-US"/>
        </w:rPr>
        <w:t xml:space="preserve">The main finding of this study </w:t>
      </w:r>
      <w:r w:rsidR="007050DC">
        <w:rPr>
          <w:rFonts w:ascii="Times New Roman" w:hAnsi="Times New Roman" w:cs="Times New Roman"/>
          <w:lang w:val="en-US"/>
        </w:rPr>
        <w:t xml:space="preserve">is that the association between body composition and blood pressure </w:t>
      </w:r>
      <w:r w:rsidR="005111D6">
        <w:rPr>
          <w:rFonts w:ascii="Times New Roman" w:hAnsi="Times New Roman" w:cs="Times New Roman"/>
          <w:lang w:val="en-US"/>
        </w:rPr>
        <w:t xml:space="preserve">in children and adolescents </w:t>
      </w:r>
      <w:r w:rsidR="007050DC">
        <w:rPr>
          <w:rFonts w:ascii="Times New Roman" w:hAnsi="Times New Roman" w:cs="Times New Roman"/>
          <w:lang w:val="en-US"/>
        </w:rPr>
        <w:t xml:space="preserve">has a complex design, and also has a sex-specific </w:t>
      </w:r>
      <w:r w:rsidR="00E86E99">
        <w:rPr>
          <w:rFonts w:ascii="Times New Roman" w:hAnsi="Times New Roman" w:cs="Times New Roman"/>
          <w:lang w:val="en-US"/>
        </w:rPr>
        <w:t xml:space="preserve">mediating </w:t>
      </w:r>
      <w:r w:rsidR="007050DC">
        <w:rPr>
          <w:rFonts w:ascii="Times New Roman" w:hAnsi="Times New Roman" w:cs="Times New Roman"/>
          <w:lang w:val="en-US"/>
        </w:rPr>
        <w:t xml:space="preserve">component. Although MM has a </w:t>
      </w:r>
      <w:r w:rsidR="001227C1">
        <w:rPr>
          <w:rFonts w:ascii="Times New Roman" w:hAnsi="Times New Roman" w:cs="Times New Roman"/>
          <w:lang w:val="en-US"/>
        </w:rPr>
        <w:t xml:space="preserve">strong </w:t>
      </w:r>
      <w:r w:rsidR="007050DC">
        <w:rPr>
          <w:rFonts w:ascii="Times New Roman" w:hAnsi="Times New Roman" w:cs="Times New Roman"/>
          <w:lang w:val="en-US"/>
        </w:rPr>
        <w:t xml:space="preserve">direct effect on blood pressure in both boys and </w:t>
      </w:r>
      <w:proofErr w:type="gramStart"/>
      <w:r w:rsidR="007050DC">
        <w:rPr>
          <w:rFonts w:ascii="Times New Roman" w:hAnsi="Times New Roman" w:cs="Times New Roman"/>
          <w:lang w:val="en-US"/>
        </w:rPr>
        <w:t xml:space="preserve">girls, </w:t>
      </w:r>
      <w:r w:rsidR="00A563D0">
        <w:rPr>
          <w:rFonts w:ascii="Times New Roman" w:hAnsi="Times New Roman" w:cs="Times New Roman"/>
          <w:lang w:val="en-US"/>
        </w:rPr>
        <w:t xml:space="preserve"> </w:t>
      </w:r>
      <w:r w:rsidR="00234E58">
        <w:rPr>
          <w:rFonts w:ascii="Times New Roman" w:hAnsi="Times New Roman" w:cs="Times New Roman"/>
          <w:lang w:val="en-US"/>
        </w:rPr>
        <w:t>the</w:t>
      </w:r>
      <w:proofErr w:type="gramEnd"/>
      <w:r w:rsidR="004F4773">
        <w:rPr>
          <w:rFonts w:ascii="Times New Roman" w:hAnsi="Times New Roman" w:cs="Times New Roman"/>
          <w:lang w:val="en-US"/>
        </w:rPr>
        <w:t xml:space="preserve"> </w:t>
      </w:r>
      <w:r w:rsidR="00234E58">
        <w:rPr>
          <w:rFonts w:ascii="Times New Roman" w:hAnsi="Times New Roman" w:cs="Times New Roman"/>
          <w:lang w:val="en-US"/>
        </w:rPr>
        <w:t xml:space="preserve">cluster of metabolites </w:t>
      </w:r>
      <w:r w:rsidR="007050DC">
        <w:rPr>
          <w:rFonts w:ascii="Times New Roman" w:hAnsi="Times New Roman" w:cs="Times New Roman"/>
          <w:lang w:val="en-US"/>
        </w:rPr>
        <w:t xml:space="preserve">serve as an </w:t>
      </w:r>
      <w:r>
        <w:rPr>
          <w:rFonts w:ascii="Times New Roman" w:hAnsi="Times New Roman" w:cs="Times New Roman"/>
          <w:lang w:val="en-US"/>
        </w:rPr>
        <w:t>independent</w:t>
      </w:r>
      <w:r w:rsidR="007050DC">
        <w:rPr>
          <w:rFonts w:ascii="Times New Roman" w:hAnsi="Times New Roman" w:cs="Times New Roman"/>
          <w:lang w:val="en-US"/>
        </w:rPr>
        <w:t xml:space="preserve"> mediator in the</w:t>
      </w:r>
      <w:r>
        <w:rPr>
          <w:rFonts w:ascii="Times New Roman" w:hAnsi="Times New Roman" w:cs="Times New Roman"/>
          <w:lang w:val="en-US"/>
        </w:rPr>
        <w:t xml:space="preserve"> as</w:t>
      </w:r>
      <w:r w:rsidR="004F4773">
        <w:rPr>
          <w:rFonts w:ascii="Times New Roman" w:hAnsi="Times New Roman" w:cs="Times New Roman"/>
          <w:lang w:val="en-US"/>
        </w:rPr>
        <w:t>sociat</w:t>
      </w:r>
      <w:r w:rsidR="007050DC">
        <w:rPr>
          <w:rFonts w:ascii="Times New Roman" w:hAnsi="Times New Roman" w:cs="Times New Roman"/>
          <w:lang w:val="en-US"/>
        </w:rPr>
        <w:t>ion</w:t>
      </w:r>
      <w:r w:rsidR="004F4773">
        <w:rPr>
          <w:rFonts w:ascii="Times New Roman" w:hAnsi="Times New Roman" w:cs="Times New Roman"/>
          <w:lang w:val="en-US"/>
        </w:rPr>
        <w:t xml:space="preserve"> </w:t>
      </w:r>
      <w:r w:rsidR="007050DC">
        <w:rPr>
          <w:rFonts w:ascii="Times New Roman" w:hAnsi="Times New Roman" w:cs="Times New Roman"/>
          <w:lang w:val="en-US"/>
        </w:rPr>
        <w:t xml:space="preserve">between </w:t>
      </w:r>
      <w:r w:rsidR="003E5FB8">
        <w:rPr>
          <w:rFonts w:ascii="Times New Roman" w:hAnsi="Times New Roman" w:cs="Times New Roman"/>
          <w:lang w:val="en-US"/>
        </w:rPr>
        <w:t xml:space="preserve">body composition and </w:t>
      </w:r>
      <w:r w:rsidR="004F4773">
        <w:rPr>
          <w:rFonts w:ascii="Times New Roman" w:hAnsi="Times New Roman" w:cs="Times New Roman"/>
          <w:lang w:val="en-US"/>
        </w:rPr>
        <w:t xml:space="preserve">SBP in girls, while </w:t>
      </w:r>
      <w:r w:rsidR="001D3AB1">
        <w:rPr>
          <w:rFonts w:ascii="Times New Roman" w:hAnsi="Times New Roman" w:cs="Times New Roman"/>
          <w:lang w:val="en-US"/>
        </w:rPr>
        <w:t xml:space="preserve">UA </w:t>
      </w:r>
      <w:r w:rsidR="00760C39">
        <w:rPr>
          <w:rFonts w:ascii="Times New Roman" w:hAnsi="Times New Roman" w:cs="Times New Roman"/>
          <w:lang w:val="en-US"/>
        </w:rPr>
        <w:t>mediate</w:t>
      </w:r>
      <w:r w:rsidR="001227C1">
        <w:rPr>
          <w:rFonts w:ascii="Times New Roman" w:hAnsi="Times New Roman" w:cs="Times New Roman"/>
          <w:lang w:val="en-US"/>
        </w:rPr>
        <w:t>s</w:t>
      </w:r>
      <w:r w:rsidR="00760C39">
        <w:rPr>
          <w:rFonts w:ascii="Times New Roman" w:hAnsi="Times New Roman" w:cs="Times New Roman"/>
          <w:lang w:val="en-US"/>
        </w:rPr>
        <w:t xml:space="preserve"> such association in boys.</w:t>
      </w:r>
      <w:r w:rsidR="002C11CE">
        <w:rPr>
          <w:rFonts w:ascii="Times New Roman" w:hAnsi="Times New Roman" w:cs="Times New Roman"/>
          <w:lang w:val="en-US"/>
        </w:rPr>
        <w:t xml:space="preserve"> </w:t>
      </w:r>
    </w:p>
    <w:p w:rsidR="00DA742E" w:rsidRDefault="0061120C" w:rsidP="00C168ED">
      <w:pPr>
        <w:spacing w:line="480" w:lineRule="auto"/>
        <w:jc w:val="both"/>
        <w:rPr>
          <w:rFonts w:ascii="Times New Roman" w:hAnsi="Times New Roman" w:cs="Times New Roman"/>
          <w:lang w:val="en-US"/>
        </w:rPr>
      </w:pPr>
      <w:r w:rsidRPr="0061120C">
        <w:rPr>
          <w:rFonts w:ascii="Times New Roman" w:hAnsi="Times New Roman" w:cs="Times New Roman"/>
          <w:lang w:val="en-US"/>
        </w:rPr>
        <w:t xml:space="preserve">Researchers of a </w:t>
      </w:r>
      <w:proofErr w:type="spellStart"/>
      <w:r w:rsidRPr="0061120C">
        <w:rPr>
          <w:rFonts w:ascii="Times New Roman" w:hAnsi="Times New Roman" w:cs="Times New Roman"/>
          <w:lang w:val="en-US"/>
        </w:rPr>
        <w:t>proficuous</w:t>
      </w:r>
      <w:proofErr w:type="spellEnd"/>
      <w:r w:rsidRPr="0061120C">
        <w:rPr>
          <w:rFonts w:ascii="Times New Roman" w:hAnsi="Times New Roman" w:cs="Times New Roman"/>
          <w:lang w:val="en-US"/>
        </w:rPr>
        <w:t xml:space="preserve"> line of experimental research have defended the hypothesis that a </w:t>
      </w:r>
      <w:proofErr w:type="spellStart"/>
      <w:r w:rsidRPr="0061120C">
        <w:rPr>
          <w:rFonts w:ascii="Times New Roman" w:hAnsi="Times New Roman" w:cs="Times New Roman"/>
          <w:lang w:val="en-US"/>
        </w:rPr>
        <w:t>uricase</w:t>
      </w:r>
      <w:proofErr w:type="spellEnd"/>
      <w:r w:rsidRPr="0061120C">
        <w:rPr>
          <w:rFonts w:ascii="Times New Roman" w:hAnsi="Times New Roman" w:cs="Times New Roman"/>
          <w:lang w:val="en-US"/>
        </w:rPr>
        <w:t xml:space="preserve"> gene mutation leading to a more elevated uric acid level during hominoid evolution was originally a survival advantage to maintain blood pressure under </w:t>
      </w:r>
      <w:r w:rsidR="00475969">
        <w:rPr>
          <w:rFonts w:ascii="Times New Roman" w:hAnsi="Times New Roman" w:cs="Times New Roman"/>
          <w:lang w:val="en-US"/>
        </w:rPr>
        <w:t xml:space="preserve">a </w:t>
      </w:r>
      <w:r w:rsidRPr="0061120C">
        <w:rPr>
          <w:rFonts w:ascii="Times New Roman" w:hAnsi="Times New Roman" w:cs="Times New Roman"/>
          <w:lang w:val="en-US"/>
        </w:rPr>
        <w:t xml:space="preserve">restricted-salt diet, but the switch of a low to high-salt diet by the modern civilization triggers a renal maladaptation that might be the genesis of hypertension [10]. Experimental studies have shown that elevated uric acid leads to renal damages such as </w:t>
      </w:r>
      <w:proofErr w:type="spellStart"/>
      <w:r w:rsidRPr="0061120C">
        <w:rPr>
          <w:rFonts w:ascii="Times New Roman" w:hAnsi="Times New Roman" w:cs="Times New Roman"/>
          <w:lang w:val="en-US"/>
        </w:rPr>
        <w:t>tubulointerstitial</w:t>
      </w:r>
      <w:proofErr w:type="spellEnd"/>
      <w:r w:rsidRPr="0061120C">
        <w:rPr>
          <w:rFonts w:ascii="Times New Roman" w:hAnsi="Times New Roman" w:cs="Times New Roman"/>
          <w:lang w:val="en-US"/>
        </w:rPr>
        <w:t xml:space="preserve"> injury and renal fibrosis, </w:t>
      </w:r>
      <w:proofErr w:type="spellStart"/>
      <w:r w:rsidRPr="0061120C">
        <w:rPr>
          <w:rFonts w:ascii="Times New Roman" w:hAnsi="Times New Roman" w:cs="Times New Roman"/>
          <w:lang w:val="en-US"/>
        </w:rPr>
        <w:t>arteriolopathy</w:t>
      </w:r>
      <w:proofErr w:type="spellEnd"/>
      <w:r w:rsidRPr="0061120C">
        <w:rPr>
          <w:rFonts w:ascii="Times New Roman" w:hAnsi="Times New Roman" w:cs="Times New Roman"/>
          <w:lang w:val="en-US"/>
        </w:rPr>
        <w:t xml:space="preserve"> of the afferent arteriole, and </w:t>
      </w:r>
      <w:proofErr w:type="spellStart"/>
      <w:r w:rsidRPr="0061120C">
        <w:rPr>
          <w:rFonts w:ascii="Times New Roman" w:hAnsi="Times New Roman" w:cs="Times New Roman"/>
          <w:lang w:val="en-US"/>
        </w:rPr>
        <w:t>arteriolopathy</w:t>
      </w:r>
      <w:proofErr w:type="spellEnd"/>
      <w:r w:rsidRPr="0061120C">
        <w:rPr>
          <w:rFonts w:ascii="Times New Roman" w:hAnsi="Times New Roman" w:cs="Times New Roman"/>
          <w:lang w:val="en-US"/>
        </w:rPr>
        <w:t xml:space="preserve"> of </w:t>
      </w:r>
      <w:proofErr w:type="spellStart"/>
      <w:r w:rsidRPr="0061120C">
        <w:rPr>
          <w:rFonts w:ascii="Times New Roman" w:hAnsi="Times New Roman" w:cs="Times New Roman"/>
          <w:lang w:val="en-US"/>
        </w:rPr>
        <w:t>preglomerular</w:t>
      </w:r>
      <w:proofErr w:type="spellEnd"/>
      <w:r w:rsidRPr="0061120C">
        <w:rPr>
          <w:rFonts w:ascii="Times New Roman" w:hAnsi="Times New Roman" w:cs="Times New Roman"/>
          <w:lang w:val="en-US"/>
        </w:rPr>
        <w:t xml:space="preserve"> vessels [11-13]. </w:t>
      </w:r>
      <w:r w:rsidR="005762AF">
        <w:rPr>
          <w:rFonts w:ascii="Times New Roman" w:hAnsi="Times New Roman" w:cs="Times New Roman"/>
          <w:lang w:val="en-US"/>
        </w:rPr>
        <w:t>In a cross-section</w:t>
      </w:r>
      <w:r w:rsidR="00E853BF">
        <w:rPr>
          <w:rFonts w:ascii="Times New Roman" w:hAnsi="Times New Roman" w:cs="Times New Roman"/>
          <w:lang w:val="en-US"/>
        </w:rPr>
        <w:t>al</w:t>
      </w:r>
      <w:r w:rsidR="005762AF">
        <w:rPr>
          <w:rFonts w:ascii="Times New Roman" w:hAnsi="Times New Roman" w:cs="Times New Roman"/>
          <w:lang w:val="en-US"/>
        </w:rPr>
        <w:t xml:space="preserve"> study</w:t>
      </w:r>
      <w:r w:rsidR="00046791">
        <w:rPr>
          <w:rFonts w:ascii="Times New Roman" w:hAnsi="Times New Roman" w:cs="Times New Roman"/>
          <w:lang w:val="en-US"/>
        </w:rPr>
        <w:t>,</w:t>
      </w:r>
      <w:r w:rsidR="005762AF">
        <w:rPr>
          <w:rFonts w:ascii="Times New Roman" w:hAnsi="Times New Roman" w:cs="Times New Roman"/>
          <w:lang w:val="en-US"/>
        </w:rPr>
        <w:t xml:space="preserve"> Feig and Johnson [14] </w:t>
      </w:r>
      <w:r w:rsidR="001332F6">
        <w:rPr>
          <w:rFonts w:ascii="Times New Roman" w:hAnsi="Times New Roman" w:cs="Times New Roman"/>
          <w:lang w:val="en-US"/>
        </w:rPr>
        <w:t>did not report significant correlation between uric acid and glomerular filtration rate in children (</w:t>
      </w:r>
      <w:r w:rsidR="00EF6598">
        <w:rPr>
          <w:rFonts w:ascii="Times New Roman" w:hAnsi="Times New Roman" w:cs="Times New Roman"/>
          <w:lang w:val="en-US"/>
        </w:rPr>
        <w:t>6-18 years)</w:t>
      </w:r>
      <w:r w:rsidR="001332F6">
        <w:rPr>
          <w:rFonts w:ascii="Times New Roman" w:hAnsi="Times New Roman" w:cs="Times New Roman"/>
          <w:lang w:val="en-US"/>
        </w:rPr>
        <w:t xml:space="preserve"> with primary hypertension</w:t>
      </w:r>
      <w:r w:rsidR="00EF6598">
        <w:rPr>
          <w:rFonts w:ascii="Times New Roman" w:hAnsi="Times New Roman" w:cs="Times New Roman"/>
          <w:lang w:val="en-US"/>
        </w:rPr>
        <w:t xml:space="preserve">. </w:t>
      </w:r>
      <w:r w:rsidR="00E853BF">
        <w:rPr>
          <w:rFonts w:ascii="Times New Roman" w:hAnsi="Times New Roman" w:cs="Times New Roman"/>
          <w:lang w:val="en-US"/>
        </w:rPr>
        <w:t xml:space="preserve">However, they </w:t>
      </w:r>
      <w:r w:rsidR="009B3F3D">
        <w:rPr>
          <w:rFonts w:ascii="Times New Roman" w:hAnsi="Times New Roman" w:cs="Times New Roman"/>
          <w:lang w:val="en-US"/>
        </w:rPr>
        <w:t>found</w:t>
      </w:r>
      <w:r w:rsidR="009B3F3D" w:rsidRPr="00DA742E">
        <w:rPr>
          <w:rFonts w:ascii="Times New Roman" w:hAnsi="Times New Roman" w:cs="Times New Roman"/>
          <w:lang w:val="en-US"/>
        </w:rPr>
        <w:t xml:space="preserve"> </w:t>
      </w:r>
      <w:r w:rsidR="00DA742E" w:rsidRPr="00DA742E">
        <w:rPr>
          <w:rFonts w:ascii="Times New Roman" w:hAnsi="Times New Roman" w:cs="Times New Roman"/>
          <w:lang w:val="en-US"/>
        </w:rPr>
        <w:t>that 89% of the children with primary hypert</w:t>
      </w:r>
      <w:r w:rsidR="00673F8A">
        <w:rPr>
          <w:rFonts w:ascii="Times New Roman" w:hAnsi="Times New Roman" w:cs="Times New Roman"/>
          <w:lang w:val="en-US"/>
        </w:rPr>
        <w:t>ension had UA &gt;5.5 mg/</w:t>
      </w:r>
      <w:proofErr w:type="spellStart"/>
      <w:r w:rsidR="00673F8A">
        <w:rPr>
          <w:rFonts w:ascii="Times New Roman" w:hAnsi="Times New Roman" w:cs="Times New Roman"/>
          <w:lang w:val="en-US"/>
        </w:rPr>
        <w:t>dL</w:t>
      </w:r>
      <w:proofErr w:type="spellEnd"/>
      <w:r w:rsidR="00673F8A">
        <w:rPr>
          <w:rFonts w:ascii="Times New Roman" w:hAnsi="Times New Roman" w:cs="Times New Roman"/>
          <w:lang w:val="en-US"/>
        </w:rPr>
        <w:t xml:space="preserve">, </w:t>
      </w:r>
      <w:r w:rsidR="00DA742E" w:rsidRPr="00DA742E">
        <w:rPr>
          <w:rFonts w:ascii="Times New Roman" w:hAnsi="Times New Roman" w:cs="Times New Roman"/>
          <w:lang w:val="en-US"/>
        </w:rPr>
        <w:t xml:space="preserve">whereas </w:t>
      </w:r>
      <w:r w:rsidR="00E853BF">
        <w:rPr>
          <w:rFonts w:ascii="Times New Roman" w:hAnsi="Times New Roman" w:cs="Times New Roman"/>
          <w:lang w:val="en-US"/>
        </w:rPr>
        <w:t xml:space="preserve">all of the </w:t>
      </w:r>
      <w:r w:rsidR="00DA742E" w:rsidRPr="00DA742E">
        <w:rPr>
          <w:rFonts w:ascii="Times New Roman" w:hAnsi="Times New Roman" w:cs="Times New Roman"/>
          <w:lang w:val="en-US"/>
        </w:rPr>
        <w:t>40 normotensive controls</w:t>
      </w:r>
      <w:r w:rsidR="00673F8A">
        <w:rPr>
          <w:rFonts w:ascii="Times New Roman" w:hAnsi="Times New Roman" w:cs="Times New Roman"/>
          <w:lang w:val="en-US"/>
        </w:rPr>
        <w:t xml:space="preserve"> had UA </w:t>
      </w:r>
      <w:r w:rsidR="00D24077">
        <w:rPr>
          <w:rFonts w:ascii="Times New Roman" w:hAnsi="Times New Roman" w:cs="Times New Roman"/>
          <w:lang w:val="en-US"/>
        </w:rPr>
        <w:t>bellow this value</w:t>
      </w:r>
      <w:r w:rsidR="00DA742E" w:rsidRPr="00DA742E">
        <w:rPr>
          <w:rFonts w:ascii="Times New Roman" w:hAnsi="Times New Roman" w:cs="Times New Roman"/>
          <w:lang w:val="en-US"/>
        </w:rPr>
        <w:t>.</w:t>
      </w:r>
    </w:p>
    <w:p w:rsidR="00625C88" w:rsidRDefault="001D61E9" w:rsidP="00C168ED">
      <w:pPr>
        <w:spacing w:line="480" w:lineRule="auto"/>
        <w:jc w:val="both"/>
        <w:rPr>
          <w:rFonts w:ascii="Times New Roman" w:hAnsi="Times New Roman" w:cs="Times New Roman"/>
          <w:lang w:val="en-US"/>
        </w:rPr>
      </w:pPr>
      <w:r>
        <w:rPr>
          <w:rFonts w:ascii="Times New Roman" w:hAnsi="Times New Roman" w:cs="Times New Roman"/>
          <w:lang w:val="en-US"/>
        </w:rPr>
        <w:lastRenderedPageBreak/>
        <w:t xml:space="preserve">In this study, we investigated </w:t>
      </w:r>
      <w:r w:rsidR="00DF6E4D">
        <w:rPr>
          <w:rFonts w:ascii="Times New Roman" w:hAnsi="Times New Roman" w:cs="Times New Roman"/>
          <w:lang w:val="en-US"/>
        </w:rPr>
        <w:t xml:space="preserve">the feasibility of </w:t>
      </w:r>
      <w:proofErr w:type="gramStart"/>
      <w:r w:rsidR="009162B2">
        <w:rPr>
          <w:rFonts w:ascii="Times New Roman" w:hAnsi="Times New Roman" w:cs="Times New Roman"/>
          <w:lang w:val="en-US"/>
        </w:rPr>
        <w:t xml:space="preserve">UA </w:t>
      </w:r>
      <w:r w:rsidR="00DF6E4D">
        <w:rPr>
          <w:rFonts w:ascii="Times New Roman" w:hAnsi="Times New Roman" w:cs="Times New Roman"/>
          <w:lang w:val="en-US"/>
        </w:rPr>
        <w:t xml:space="preserve"> as</w:t>
      </w:r>
      <w:proofErr w:type="gramEnd"/>
      <w:r w:rsidR="00DF6E4D">
        <w:rPr>
          <w:rFonts w:ascii="Times New Roman" w:hAnsi="Times New Roman" w:cs="Times New Roman"/>
          <w:lang w:val="en-US"/>
        </w:rPr>
        <w:t xml:space="preserve"> </w:t>
      </w:r>
      <w:r w:rsidR="0027620A">
        <w:rPr>
          <w:rFonts w:ascii="Times New Roman" w:hAnsi="Times New Roman" w:cs="Times New Roman"/>
          <w:lang w:val="en-US"/>
        </w:rPr>
        <w:t xml:space="preserve">a </w:t>
      </w:r>
      <w:r w:rsidR="00DF6E4D">
        <w:rPr>
          <w:rFonts w:ascii="Times New Roman" w:hAnsi="Times New Roman" w:cs="Times New Roman"/>
          <w:lang w:val="en-US"/>
        </w:rPr>
        <w:t>mediator in the association between body composition and</w:t>
      </w:r>
      <w:r w:rsidR="009162B2">
        <w:rPr>
          <w:rFonts w:ascii="Times New Roman" w:hAnsi="Times New Roman" w:cs="Times New Roman"/>
          <w:lang w:val="en-US"/>
        </w:rPr>
        <w:t xml:space="preserve"> blood pressure </w:t>
      </w:r>
      <w:r w:rsidR="00524C24">
        <w:rPr>
          <w:rFonts w:ascii="Times New Roman" w:hAnsi="Times New Roman" w:cs="Times New Roman"/>
          <w:lang w:val="en-US"/>
        </w:rPr>
        <w:t xml:space="preserve">in a </w:t>
      </w:r>
      <w:r w:rsidR="00E52957">
        <w:rPr>
          <w:rFonts w:ascii="Times New Roman" w:hAnsi="Times New Roman" w:cs="Times New Roman"/>
          <w:lang w:val="en-US"/>
        </w:rPr>
        <w:t xml:space="preserve">population of predominantly normotensive (92.3%) children and adolescents. </w:t>
      </w:r>
      <w:r w:rsidR="00DF6E4D">
        <w:rPr>
          <w:rFonts w:ascii="Times New Roman" w:hAnsi="Times New Roman" w:cs="Times New Roman"/>
          <w:lang w:val="en-US"/>
        </w:rPr>
        <w:t>In fact</w:t>
      </w:r>
      <w:r w:rsidR="00625C88">
        <w:rPr>
          <w:rFonts w:ascii="Times New Roman" w:hAnsi="Times New Roman" w:cs="Times New Roman"/>
          <w:lang w:val="en-US"/>
        </w:rPr>
        <w:t xml:space="preserve">, </w:t>
      </w:r>
      <w:r w:rsidR="00DF6E4D">
        <w:rPr>
          <w:rFonts w:ascii="Times New Roman" w:hAnsi="Times New Roman" w:cs="Times New Roman"/>
          <w:lang w:val="en-US"/>
        </w:rPr>
        <w:t xml:space="preserve">the remaining </w:t>
      </w:r>
      <w:r w:rsidR="00D24077">
        <w:rPr>
          <w:rFonts w:ascii="Times New Roman" w:hAnsi="Times New Roman" w:cs="Times New Roman"/>
          <w:lang w:val="en-US"/>
        </w:rPr>
        <w:t>hypertensive individuals</w:t>
      </w:r>
      <w:r w:rsidR="00DF6E4D">
        <w:rPr>
          <w:rFonts w:ascii="Times New Roman" w:hAnsi="Times New Roman" w:cs="Times New Roman"/>
          <w:lang w:val="en-US"/>
        </w:rPr>
        <w:t xml:space="preserve"> in the sample</w:t>
      </w:r>
      <w:r w:rsidR="00D24077">
        <w:rPr>
          <w:rFonts w:ascii="Times New Roman" w:hAnsi="Times New Roman" w:cs="Times New Roman"/>
          <w:lang w:val="en-US"/>
        </w:rPr>
        <w:t xml:space="preserve"> had</w:t>
      </w:r>
      <w:r w:rsidR="00625C88">
        <w:rPr>
          <w:rFonts w:ascii="Times New Roman" w:hAnsi="Times New Roman" w:cs="Times New Roman"/>
          <w:lang w:val="en-US"/>
        </w:rPr>
        <w:t xml:space="preserve"> higher UA levels but also higher </w:t>
      </w:r>
      <w:r w:rsidR="00B92FBE">
        <w:rPr>
          <w:rFonts w:ascii="Times New Roman" w:hAnsi="Times New Roman" w:cs="Times New Roman"/>
          <w:lang w:val="en-US"/>
        </w:rPr>
        <w:t>BMI, FM</w:t>
      </w:r>
      <w:r w:rsidR="00C91FF0">
        <w:rPr>
          <w:rFonts w:ascii="Times New Roman" w:hAnsi="Times New Roman" w:cs="Times New Roman"/>
          <w:lang w:val="en-US"/>
        </w:rPr>
        <w:t xml:space="preserve">, MM, and </w:t>
      </w:r>
      <w:proofErr w:type="spellStart"/>
      <w:r w:rsidR="00C91FF0">
        <w:rPr>
          <w:rFonts w:ascii="Times New Roman" w:hAnsi="Times New Roman" w:cs="Times New Roman"/>
          <w:lang w:val="en-US"/>
        </w:rPr>
        <w:t>WHtR</w:t>
      </w:r>
      <w:proofErr w:type="spellEnd"/>
      <w:r w:rsidR="00C91FF0">
        <w:rPr>
          <w:rFonts w:ascii="Times New Roman" w:hAnsi="Times New Roman" w:cs="Times New Roman"/>
          <w:lang w:val="en-US"/>
        </w:rPr>
        <w:t xml:space="preserve">. </w:t>
      </w:r>
      <w:r w:rsidR="003E7A22">
        <w:rPr>
          <w:rFonts w:ascii="Times New Roman" w:hAnsi="Times New Roman" w:cs="Times New Roman"/>
          <w:lang w:val="en-US"/>
        </w:rPr>
        <w:t xml:space="preserve">Besides, the fact that UA is associated with SBP </w:t>
      </w:r>
      <w:r w:rsidR="00D3708F">
        <w:rPr>
          <w:rFonts w:ascii="Times New Roman" w:hAnsi="Times New Roman" w:cs="Times New Roman"/>
          <w:lang w:val="en-US"/>
        </w:rPr>
        <w:t xml:space="preserve">in normotensive boys </w:t>
      </w:r>
      <w:r w:rsidR="00F67FE5">
        <w:rPr>
          <w:rFonts w:ascii="Times New Roman" w:hAnsi="Times New Roman" w:cs="Times New Roman"/>
          <w:lang w:val="en-US"/>
        </w:rPr>
        <w:t xml:space="preserve">supports the assumption </w:t>
      </w:r>
      <w:r w:rsidR="00D872B3">
        <w:rPr>
          <w:rFonts w:ascii="Times New Roman" w:hAnsi="Times New Roman" w:cs="Times New Roman"/>
          <w:lang w:val="en-US"/>
        </w:rPr>
        <w:t>that elevated UA levels may preced</w:t>
      </w:r>
      <w:r w:rsidR="00DF6E4D">
        <w:rPr>
          <w:rFonts w:ascii="Times New Roman" w:hAnsi="Times New Roman" w:cs="Times New Roman"/>
          <w:lang w:val="en-US"/>
        </w:rPr>
        <w:t>e</w:t>
      </w:r>
      <w:r w:rsidR="00F561D1">
        <w:rPr>
          <w:rFonts w:ascii="Times New Roman" w:hAnsi="Times New Roman" w:cs="Times New Roman"/>
          <w:lang w:val="en-US"/>
        </w:rPr>
        <w:t xml:space="preserve"> the development of</w:t>
      </w:r>
      <w:r w:rsidR="00D872B3">
        <w:rPr>
          <w:rFonts w:ascii="Times New Roman" w:hAnsi="Times New Roman" w:cs="Times New Roman"/>
          <w:lang w:val="en-US"/>
        </w:rPr>
        <w:t xml:space="preserve"> </w:t>
      </w:r>
      <w:r w:rsidR="00F55802">
        <w:rPr>
          <w:rFonts w:ascii="Times New Roman" w:hAnsi="Times New Roman" w:cs="Times New Roman"/>
          <w:lang w:val="en-US"/>
        </w:rPr>
        <w:t xml:space="preserve">hypertension </w:t>
      </w:r>
      <w:r w:rsidR="00F561D1">
        <w:rPr>
          <w:rFonts w:ascii="Times New Roman" w:hAnsi="Times New Roman" w:cs="Times New Roman"/>
          <w:lang w:val="en-US"/>
        </w:rPr>
        <w:t>[15].</w:t>
      </w:r>
    </w:p>
    <w:p w:rsidR="00D73A96" w:rsidRDefault="00D73A96" w:rsidP="00746C6A">
      <w:pPr>
        <w:spacing w:line="480" w:lineRule="auto"/>
        <w:jc w:val="both"/>
        <w:rPr>
          <w:rFonts w:ascii="Times New Roman" w:hAnsi="Times New Roman" w:cs="Times New Roman"/>
          <w:lang w:val="en-US"/>
        </w:rPr>
      </w:pPr>
      <w:r w:rsidRPr="00D73A96">
        <w:rPr>
          <w:rFonts w:ascii="Times New Roman" w:hAnsi="Times New Roman" w:cs="Times New Roman"/>
          <w:lang w:val="en-US"/>
        </w:rPr>
        <w:t xml:space="preserve">Of our knowledge, this is the first study to show that UA has a direct effect on SBP in boys, but not girls. Indeed, UA increases less in girls than in boys in the onset of puberty [6], probably because of the </w:t>
      </w:r>
      <w:proofErr w:type="spellStart"/>
      <w:r w:rsidRPr="00D73A96">
        <w:rPr>
          <w:rFonts w:ascii="Times New Roman" w:hAnsi="Times New Roman" w:cs="Times New Roman"/>
          <w:lang w:val="en-US"/>
        </w:rPr>
        <w:t>uricosuric</w:t>
      </w:r>
      <w:proofErr w:type="spellEnd"/>
      <w:r w:rsidRPr="00D73A96">
        <w:rPr>
          <w:rFonts w:ascii="Times New Roman" w:hAnsi="Times New Roman" w:cs="Times New Roman"/>
          <w:lang w:val="en-US"/>
        </w:rPr>
        <w:t xml:space="preserve"> effect induced by the estrogens [16,17] and this may prevent the early influence of UA on the blood pressure regulation. The prospective analysis conducted by </w:t>
      </w:r>
      <w:proofErr w:type="spellStart"/>
      <w:r w:rsidRPr="00D73A96">
        <w:rPr>
          <w:rFonts w:ascii="Times New Roman" w:hAnsi="Times New Roman" w:cs="Times New Roman"/>
          <w:lang w:val="en-US"/>
        </w:rPr>
        <w:t>Alper</w:t>
      </w:r>
      <w:proofErr w:type="spellEnd"/>
      <w:r w:rsidRPr="00D73A96">
        <w:rPr>
          <w:rFonts w:ascii="Times New Roman" w:hAnsi="Times New Roman" w:cs="Times New Roman"/>
          <w:lang w:val="en-US"/>
        </w:rPr>
        <w:t xml:space="preserve"> Jr. et al. [18] suggested that elevated UA levels are associated with increased blood pressure beginning in childhood and with higher blood pressure into adulthood in both sexes. However, childhood UA along with childhood BMI and other independent variables were included as predictors of adult systolic and diastolic blood pressure in a </w:t>
      </w:r>
      <w:r>
        <w:rPr>
          <w:rFonts w:ascii="Times New Roman" w:hAnsi="Times New Roman" w:cs="Times New Roman"/>
          <w:lang w:val="en-US"/>
        </w:rPr>
        <w:t xml:space="preserve">multiple </w:t>
      </w:r>
      <w:r w:rsidRPr="00D73A96">
        <w:rPr>
          <w:rFonts w:ascii="Times New Roman" w:hAnsi="Times New Roman" w:cs="Times New Roman"/>
          <w:lang w:val="en-US"/>
        </w:rPr>
        <w:t xml:space="preserve">regression analysis, which makes it difficult to attribute causation or confusion to the independent predictors. </w:t>
      </w:r>
    </w:p>
    <w:p w:rsidR="0010034A" w:rsidRDefault="007D02CC" w:rsidP="00924FD3">
      <w:pPr>
        <w:spacing w:line="480" w:lineRule="auto"/>
        <w:jc w:val="both"/>
        <w:rPr>
          <w:rFonts w:ascii="Times New Roman" w:hAnsi="Times New Roman" w:cs="Times New Roman"/>
          <w:lang w:val="en-US"/>
        </w:rPr>
      </w:pPr>
      <w:r>
        <w:rPr>
          <w:rFonts w:ascii="Times New Roman" w:hAnsi="Times New Roman" w:cs="Times New Roman"/>
          <w:lang w:val="en-US"/>
        </w:rPr>
        <w:t>Contrary to what was seem for the UA, we showed that</w:t>
      </w:r>
      <w:r w:rsidR="00152701" w:rsidRPr="00B80398">
        <w:rPr>
          <w:rFonts w:ascii="Times New Roman" w:hAnsi="Times New Roman" w:cs="Times New Roman"/>
          <w:lang w:val="en-US"/>
        </w:rPr>
        <w:t xml:space="preserve"> </w:t>
      </w:r>
      <w:r w:rsidR="000E7567" w:rsidRPr="00B80398">
        <w:rPr>
          <w:rFonts w:ascii="Times New Roman" w:hAnsi="Times New Roman" w:cs="Times New Roman"/>
          <w:lang w:val="en-US"/>
        </w:rPr>
        <w:t>a</w:t>
      </w:r>
      <w:r w:rsidR="00152701" w:rsidRPr="00B80398">
        <w:rPr>
          <w:rFonts w:ascii="Times New Roman" w:hAnsi="Times New Roman" w:cs="Times New Roman"/>
          <w:lang w:val="en-US"/>
        </w:rPr>
        <w:t xml:space="preserve"> cluster of metabolic factors </w:t>
      </w:r>
      <w:r>
        <w:rPr>
          <w:rFonts w:ascii="Times New Roman" w:hAnsi="Times New Roman" w:cs="Times New Roman"/>
          <w:lang w:val="en-US"/>
        </w:rPr>
        <w:t>mediates the</w:t>
      </w:r>
      <w:r w:rsidRPr="00B80398">
        <w:rPr>
          <w:rFonts w:ascii="Times New Roman" w:hAnsi="Times New Roman" w:cs="Times New Roman"/>
          <w:lang w:val="en-US"/>
        </w:rPr>
        <w:t xml:space="preserve"> </w:t>
      </w:r>
      <w:r w:rsidR="00152701" w:rsidRPr="00B80398">
        <w:rPr>
          <w:rFonts w:ascii="Times New Roman" w:hAnsi="Times New Roman" w:cs="Times New Roman"/>
          <w:lang w:val="en-US"/>
        </w:rPr>
        <w:t>associat</w:t>
      </w:r>
      <w:r>
        <w:rPr>
          <w:rFonts w:ascii="Times New Roman" w:hAnsi="Times New Roman" w:cs="Times New Roman"/>
          <w:lang w:val="en-US"/>
        </w:rPr>
        <w:t>ion between body composition</w:t>
      </w:r>
      <w:r w:rsidR="00152701" w:rsidRPr="00B80398">
        <w:rPr>
          <w:rFonts w:ascii="Times New Roman" w:hAnsi="Times New Roman" w:cs="Times New Roman"/>
          <w:lang w:val="en-US"/>
        </w:rPr>
        <w:t xml:space="preserve"> </w:t>
      </w:r>
      <w:r w:rsidR="00E60242">
        <w:rPr>
          <w:rFonts w:ascii="Times New Roman" w:hAnsi="Times New Roman" w:cs="Times New Roman"/>
          <w:lang w:val="en-US"/>
        </w:rPr>
        <w:t>and</w:t>
      </w:r>
      <w:r w:rsidR="00E60242" w:rsidRPr="00B80398">
        <w:rPr>
          <w:rFonts w:ascii="Times New Roman" w:hAnsi="Times New Roman" w:cs="Times New Roman"/>
          <w:lang w:val="en-US"/>
        </w:rPr>
        <w:t xml:space="preserve"> </w:t>
      </w:r>
      <w:r w:rsidR="00152701" w:rsidRPr="00B80398">
        <w:rPr>
          <w:rFonts w:ascii="Times New Roman" w:hAnsi="Times New Roman" w:cs="Times New Roman"/>
          <w:lang w:val="en-US"/>
        </w:rPr>
        <w:t>SBP in girls,</w:t>
      </w:r>
      <w:r>
        <w:rPr>
          <w:rFonts w:ascii="Times New Roman" w:hAnsi="Times New Roman" w:cs="Times New Roman"/>
          <w:lang w:val="en-US"/>
        </w:rPr>
        <w:t xml:space="preserve"> but not boys. Also, this mediating effect was observed</w:t>
      </w:r>
      <w:r w:rsidR="00152701" w:rsidRPr="00B80398">
        <w:rPr>
          <w:rFonts w:ascii="Times New Roman" w:hAnsi="Times New Roman" w:cs="Times New Roman"/>
          <w:lang w:val="en-US"/>
        </w:rPr>
        <w:t xml:space="preserve"> only when FM w</w:t>
      </w:r>
      <w:r w:rsidR="00060DB5" w:rsidRPr="00B80398">
        <w:rPr>
          <w:rFonts w:ascii="Times New Roman" w:hAnsi="Times New Roman" w:cs="Times New Roman"/>
          <w:lang w:val="en-US"/>
        </w:rPr>
        <w:t>as used as the adiposity marker</w:t>
      </w:r>
      <w:r w:rsidR="00671E8A" w:rsidRPr="00B80398">
        <w:rPr>
          <w:rFonts w:ascii="Times New Roman" w:hAnsi="Times New Roman" w:cs="Times New Roman"/>
          <w:lang w:val="en-US"/>
        </w:rPr>
        <w:t xml:space="preserve">. </w:t>
      </w:r>
      <w:r w:rsidR="000E7567" w:rsidRPr="00B80398">
        <w:rPr>
          <w:rFonts w:ascii="Times New Roman" w:hAnsi="Times New Roman" w:cs="Times New Roman"/>
          <w:lang w:val="en-US"/>
        </w:rPr>
        <w:t xml:space="preserve">This is </w:t>
      </w:r>
      <w:r w:rsidR="0010034A">
        <w:rPr>
          <w:rFonts w:ascii="Times New Roman" w:hAnsi="Times New Roman" w:cs="Times New Roman"/>
          <w:lang w:val="en-US"/>
        </w:rPr>
        <w:t xml:space="preserve">a novel finding </w:t>
      </w:r>
      <w:r w:rsidR="00D74701">
        <w:rPr>
          <w:rFonts w:ascii="Times New Roman" w:hAnsi="Times New Roman" w:cs="Times New Roman"/>
          <w:lang w:val="en-US"/>
        </w:rPr>
        <w:t>and</w:t>
      </w:r>
      <w:r w:rsidR="000E7567" w:rsidRPr="00B80398">
        <w:rPr>
          <w:rFonts w:ascii="Times New Roman" w:hAnsi="Times New Roman" w:cs="Times New Roman"/>
          <w:lang w:val="en-US"/>
        </w:rPr>
        <w:t xml:space="preserve"> must be </w:t>
      </w:r>
      <w:r w:rsidR="00A944DA">
        <w:rPr>
          <w:rFonts w:ascii="Times New Roman" w:hAnsi="Times New Roman" w:cs="Times New Roman"/>
          <w:lang w:val="en-US"/>
        </w:rPr>
        <w:t>viewed</w:t>
      </w:r>
      <w:r w:rsidR="000E7567" w:rsidRPr="00B80398">
        <w:rPr>
          <w:rFonts w:ascii="Times New Roman" w:hAnsi="Times New Roman" w:cs="Times New Roman"/>
          <w:lang w:val="en-US"/>
        </w:rPr>
        <w:t xml:space="preserve"> with caution. </w:t>
      </w:r>
      <w:r w:rsidR="0062121A">
        <w:rPr>
          <w:rFonts w:ascii="Times New Roman" w:hAnsi="Times New Roman" w:cs="Times New Roman"/>
          <w:lang w:val="en-US"/>
        </w:rPr>
        <w:t xml:space="preserve">Among the metabolites </w:t>
      </w:r>
      <w:r w:rsidR="003E291E">
        <w:rPr>
          <w:rFonts w:ascii="Times New Roman" w:hAnsi="Times New Roman" w:cs="Times New Roman"/>
          <w:lang w:val="en-US"/>
        </w:rPr>
        <w:t>composing the cluster</w:t>
      </w:r>
      <w:r w:rsidR="0062121A">
        <w:rPr>
          <w:rFonts w:ascii="Times New Roman" w:hAnsi="Times New Roman" w:cs="Times New Roman"/>
          <w:lang w:val="en-US"/>
        </w:rPr>
        <w:t>, insulin was the most strongly correlated with SBP in girls (r= 0.28</w:t>
      </w:r>
      <w:r w:rsidR="00BE3269">
        <w:rPr>
          <w:rFonts w:ascii="Times New Roman" w:hAnsi="Times New Roman" w:cs="Times New Roman"/>
          <w:lang w:val="en-US"/>
        </w:rPr>
        <w:t>).</w:t>
      </w:r>
      <w:r w:rsidR="00263268">
        <w:rPr>
          <w:rFonts w:ascii="Times New Roman" w:hAnsi="Times New Roman" w:cs="Times New Roman"/>
          <w:lang w:val="en-US"/>
        </w:rPr>
        <w:t xml:space="preserve"> </w:t>
      </w:r>
      <w:r w:rsidR="00655FF4">
        <w:rPr>
          <w:rFonts w:ascii="Times New Roman" w:hAnsi="Times New Roman" w:cs="Times New Roman"/>
          <w:lang w:val="en-US"/>
        </w:rPr>
        <w:t>This</w:t>
      </w:r>
      <w:r w:rsidR="00D12718">
        <w:rPr>
          <w:rFonts w:ascii="Times New Roman" w:hAnsi="Times New Roman" w:cs="Times New Roman"/>
          <w:lang w:val="en-US"/>
        </w:rPr>
        <w:t xml:space="preserve"> observation supports</w:t>
      </w:r>
      <w:r w:rsidR="00FB64EA">
        <w:rPr>
          <w:rFonts w:ascii="Times New Roman" w:hAnsi="Times New Roman" w:cs="Times New Roman"/>
          <w:lang w:val="en-US"/>
        </w:rPr>
        <w:t xml:space="preserve"> </w:t>
      </w:r>
      <w:r w:rsidR="008C75F9">
        <w:rPr>
          <w:rFonts w:ascii="Times New Roman" w:hAnsi="Times New Roman" w:cs="Times New Roman"/>
          <w:lang w:val="en-US"/>
        </w:rPr>
        <w:t xml:space="preserve">results </w:t>
      </w:r>
      <w:r w:rsidR="00FB64EA">
        <w:rPr>
          <w:rFonts w:ascii="Times New Roman" w:hAnsi="Times New Roman" w:cs="Times New Roman"/>
          <w:lang w:val="en-US"/>
        </w:rPr>
        <w:t>from the CARDIA Study</w:t>
      </w:r>
      <w:r w:rsidR="000A29E0">
        <w:rPr>
          <w:rFonts w:ascii="Times New Roman" w:hAnsi="Times New Roman" w:cs="Times New Roman"/>
          <w:lang w:val="en-US"/>
        </w:rPr>
        <w:t xml:space="preserve"> [19</w:t>
      </w:r>
      <w:r w:rsidR="000477AF">
        <w:rPr>
          <w:rFonts w:ascii="Times New Roman" w:hAnsi="Times New Roman" w:cs="Times New Roman"/>
          <w:lang w:val="en-US"/>
        </w:rPr>
        <w:t>]</w:t>
      </w:r>
      <w:r w:rsidR="00FB64EA">
        <w:rPr>
          <w:rFonts w:ascii="Times New Roman" w:hAnsi="Times New Roman" w:cs="Times New Roman"/>
          <w:lang w:val="en-US"/>
        </w:rPr>
        <w:t xml:space="preserve"> </w:t>
      </w:r>
      <w:r w:rsidR="008C75F9">
        <w:rPr>
          <w:rFonts w:ascii="Times New Roman" w:hAnsi="Times New Roman" w:cs="Times New Roman"/>
          <w:lang w:val="en-US"/>
        </w:rPr>
        <w:t xml:space="preserve">showing that insulin levels </w:t>
      </w:r>
      <w:r w:rsidR="00324C6B">
        <w:rPr>
          <w:rFonts w:ascii="Times New Roman" w:hAnsi="Times New Roman" w:cs="Times New Roman"/>
          <w:lang w:val="en-US"/>
        </w:rPr>
        <w:t>are</w:t>
      </w:r>
      <w:r w:rsidR="008C75F9">
        <w:rPr>
          <w:rFonts w:ascii="Times New Roman" w:hAnsi="Times New Roman" w:cs="Times New Roman"/>
          <w:lang w:val="en-US"/>
        </w:rPr>
        <w:t xml:space="preserve"> associated with </w:t>
      </w:r>
      <w:r w:rsidR="00324C6B">
        <w:rPr>
          <w:rFonts w:ascii="Times New Roman" w:hAnsi="Times New Roman" w:cs="Times New Roman"/>
          <w:lang w:val="en-US"/>
        </w:rPr>
        <w:t xml:space="preserve">blood pressure </w:t>
      </w:r>
      <w:r w:rsidR="00D941CE">
        <w:rPr>
          <w:rFonts w:ascii="Times New Roman" w:hAnsi="Times New Roman" w:cs="Times New Roman"/>
          <w:lang w:val="en-US"/>
        </w:rPr>
        <w:t>in a healthy young population</w:t>
      </w:r>
      <w:r w:rsidR="000477AF">
        <w:rPr>
          <w:rFonts w:ascii="Times New Roman" w:hAnsi="Times New Roman" w:cs="Times New Roman"/>
          <w:lang w:val="en-US"/>
        </w:rPr>
        <w:t xml:space="preserve">. Besides, the authors reported </w:t>
      </w:r>
      <w:r w:rsidR="008A0430">
        <w:rPr>
          <w:rFonts w:ascii="Times New Roman" w:hAnsi="Times New Roman" w:cs="Times New Roman"/>
          <w:lang w:val="en-US"/>
        </w:rPr>
        <w:t xml:space="preserve">a </w:t>
      </w:r>
      <w:r w:rsidR="000477AF">
        <w:rPr>
          <w:rFonts w:ascii="Times New Roman" w:hAnsi="Times New Roman" w:cs="Times New Roman"/>
          <w:lang w:val="en-US"/>
        </w:rPr>
        <w:t>strong association</w:t>
      </w:r>
      <w:r w:rsidR="000477AF" w:rsidRPr="000477AF">
        <w:rPr>
          <w:rFonts w:ascii="Times New Roman" w:hAnsi="Times New Roman" w:cs="Times New Roman"/>
          <w:lang w:val="en-US"/>
        </w:rPr>
        <w:t xml:space="preserve"> between insulin level</w:t>
      </w:r>
      <w:r w:rsidR="000477AF">
        <w:rPr>
          <w:rFonts w:ascii="Times New Roman" w:hAnsi="Times New Roman" w:cs="Times New Roman"/>
          <w:lang w:val="en-US"/>
        </w:rPr>
        <w:t>s and several lipid measurement</w:t>
      </w:r>
      <w:r w:rsidR="00B25303">
        <w:rPr>
          <w:rFonts w:ascii="Times New Roman" w:hAnsi="Times New Roman" w:cs="Times New Roman"/>
          <w:lang w:val="en-US"/>
        </w:rPr>
        <w:t>s</w:t>
      </w:r>
      <w:r w:rsidR="000477AF">
        <w:rPr>
          <w:rFonts w:ascii="Times New Roman" w:hAnsi="Times New Roman" w:cs="Times New Roman"/>
          <w:lang w:val="en-US"/>
        </w:rPr>
        <w:t xml:space="preserve">. Indeed, </w:t>
      </w:r>
      <w:r w:rsidR="008A0430" w:rsidRPr="008A0430">
        <w:rPr>
          <w:rFonts w:ascii="Times New Roman" w:hAnsi="Times New Roman" w:cs="Times New Roman"/>
          <w:lang w:val="en-US"/>
        </w:rPr>
        <w:t xml:space="preserve">hyperinsulinemia leads to increased synthesis of fatty free acid in adipose tissue, that once transferred to the liver induces increased plasma </w:t>
      </w:r>
      <w:r w:rsidR="008A0430">
        <w:rPr>
          <w:rFonts w:ascii="Times New Roman" w:hAnsi="Times New Roman" w:cs="Times New Roman"/>
          <w:lang w:val="en-US"/>
        </w:rPr>
        <w:t>TG</w:t>
      </w:r>
      <w:r w:rsidR="008A0430" w:rsidRPr="008A0430">
        <w:rPr>
          <w:rFonts w:ascii="Times New Roman" w:hAnsi="Times New Roman" w:cs="Times New Roman"/>
          <w:lang w:val="en-US"/>
        </w:rPr>
        <w:t xml:space="preserve"> and decreased HDL-c </w:t>
      </w:r>
      <w:r w:rsidR="000A29E0">
        <w:rPr>
          <w:rFonts w:ascii="Times New Roman" w:hAnsi="Times New Roman" w:cs="Times New Roman"/>
          <w:lang w:val="en-US"/>
        </w:rPr>
        <w:t>[20</w:t>
      </w:r>
      <w:r w:rsidR="008A0430">
        <w:rPr>
          <w:rFonts w:ascii="Times New Roman" w:hAnsi="Times New Roman" w:cs="Times New Roman"/>
          <w:lang w:val="en-US"/>
        </w:rPr>
        <w:t xml:space="preserve">]. </w:t>
      </w:r>
      <w:r w:rsidR="00646A0A">
        <w:rPr>
          <w:rFonts w:ascii="Times New Roman" w:hAnsi="Times New Roman" w:cs="Times New Roman"/>
          <w:lang w:val="en-US"/>
        </w:rPr>
        <w:t>On the other hand</w:t>
      </w:r>
      <w:r w:rsidR="009E4506">
        <w:rPr>
          <w:rFonts w:ascii="Times New Roman" w:hAnsi="Times New Roman" w:cs="Times New Roman"/>
          <w:lang w:val="en-US"/>
        </w:rPr>
        <w:t xml:space="preserve">, several mechanisms such as </w:t>
      </w:r>
      <w:r w:rsidR="009E4506" w:rsidRPr="002B6169">
        <w:rPr>
          <w:rFonts w:ascii="Times New Roman" w:hAnsi="Times New Roman" w:cs="Times New Roman"/>
          <w:lang w:val="en-US"/>
        </w:rPr>
        <w:t>increased renal sodium reabsorption, activation of the sympathetic nervous system, alteration of</w:t>
      </w:r>
      <w:r w:rsidR="009E4506">
        <w:rPr>
          <w:rFonts w:ascii="Times New Roman" w:hAnsi="Times New Roman" w:cs="Times New Roman"/>
          <w:lang w:val="en-US"/>
        </w:rPr>
        <w:t xml:space="preserve"> </w:t>
      </w:r>
      <w:r w:rsidR="009E4506" w:rsidRPr="002B6169">
        <w:rPr>
          <w:rFonts w:ascii="Times New Roman" w:hAnsi="Times New Roman" w:cs="Times New Roman"/>
          <w:lang w:val="en-US"/>
        </w:rPr>
        <w:t xml:space="preserve">transmembrane ion transport, and </w:t>
      </w:r>
      <w:r w:rsidR="009E4506">
        <w:rPr>
          <w:rFonts w:ascii="Times New Roman" w:hAnsi="Times New Roman" w:cs="Times New Roman"/>
          <w:lang w:val="en-US"/>
        </w:rPr>
        <w:t xml:space="preserve">hypertrophy of resistance arteries </w:t>
      </w:r>
      <w:r w:rsidR="002B6169">
        <w:rPr>
          <w:rFonts w:ascii="Times New Roman" w:hAnsi="Times New Roman" w:cs="Times New Roman"/>
          <w:lang w:val="en-US"/>
        </w:rPr>
        <w:t xml:space="preserve">have been </w:t>
      </w:r>
      <w:r w:rsidR="009E4506">
        <w:rPr>
          <w:rFonts w:ascii="Times New Roman" w:hAnsi="Times New Roman" w:cs="Times New Roman"/>
          <w:lang w:val="en-US"/>
        </w:rPr>
        <w:t xml:space="preserve">proposed </w:t>
      </w:r>
      <w:r w:rsidR="002B6169">
        <w:rPr>
          <w:rFonts w:ascii="Times New Roman" w:hAnsi="Times New Roman" w:cs="Times New Roman"/>
          <w:lang w:val="en-US"/>
        </w:rPr>
        <w:t xml:space="preserve">to explain the association </w:t>
      </w:r>
      <w:r w:rsidR="002B6169">
        <w:rPr>
          <w:rFonts w:ascii="Times New Roman" w:hAnsi="Times New Roman" w:cs="Times New Roman"/>
          <w:lang w:val="en-US"/>
        </w:rPr>
        <w:lastRenderedPageBreak/>
        <w:t xml:space="preserve">between insulin and blood </w:t>
      </w:r>
      <w:r w:rsidR="000A29E0">
        <w:rPr>
          <w:rFonts w:ascii="Times New Roman" w:hAnsi="Times New Roman" w:cs="Times New Roman"/>
          <w:lang w:val="en-US"/>
        </w:rPr>
        <w:t>pressure [21</w:t>
      </w:r>
      <w:r w:rsidR="002B6169">
        <w:rPr>
          <w:rFonts w:ascii="Times New Roman" w:hAnsi="Times New Roman" w:cs="Times New Roman"/>
          <w:lang w:val="en-US"/>
        </w:rPr>
        <w:t xml:space="preserve">]. </w:t>
      </w:r>
      <w:r w:rsidR="00096F0D">
        <w:rPr>
          <w:rFonts w:ascii="Times New Roman" w:hAnsi="Times New Roman" w:cs="Times New Roman"/>
          <w:lang w:val="en-US"/>
        </w:rPr>
        <w:t>However, t</w:t>
      </w:r>
      <w:r w:rsidR="006F0E2E">
        <w:rPr>
          <w:rFonts w:ascii="Times New Roman" w:hAnsi="Times New Roman" w:cs="Times New Roman"/>
          <w:lang w:val="en-US"/>
        </w:rPr>
        <w:t xml:space="preserve">hese mechanisms </w:t>
      </w:r>
      <w:r w:rsidR="0078610E">
        <w:rPr>
          <w:rFonts w:ascii="Times New Roman" w:hAnsi="Times New Roman" w:cs="Times New Roman"/>
          <w:lang w:val="en-US"/>
        </w:rPr>
        <w:t>are implicated</w:t>
      </w:r>
      <w:r w:rsidR="001D622F">
        <w:rPr>
          <w:rFonts w:ascii="Times New Roman" w:hAnsi="Times New Roman" w:cs="Times New Roman"/>
          <w:lang w:val="en-US"/>
        </w:rPr>
        <w:t xml:space="preserve"> </w:t>
      </w:r>
      <w:r w:rsidR="0078610E">
        <w:rPr>
          <w:rFonts w:ascii="Times New Roman" w:hAnsi="Times New Roman" w:cs="Times New Roman"/>
          <w:lang w:val="en-US"/>
        </w:rPr>
        <w:t xml:space="preserve">in </w:t>
      </w:r>
      <w:r w:rsidR="00BE4DAE">
        <w:rPr>
          <w:rFonts w:ascii="Times New Roman" w:hAnsi="Times New Roman" w:cs="Times New Roman"/>
          <w:lang w:val="en-US"/>
        </w:rPr>
        <w:t xml:space="preserve">pathophysiological pathways </w:t>
      </w:r>
      <w:r w:rsidR="00630CA6">
        <w:rPr>
          <w:rFonts w:ascii="Times New Roman" w:hAnsi="Times New Roman" w:cs="Times New Roman"/>
          <w:lang w:val="en-US"/>
        </w:rPr>
        <w:t>involved in the</w:t>
      </w:r>
      <w:r w:rsidR="00BE4DAE">
        <w:rPr>
          <w:rFonts w:ascii="Times New Roman" w:hAnsi="Times New Roman" w:cs="Times New Roman"/>
          <w:lang w:val="en-US"/>
        </w:rPr>
        <w:t xml:space="preserve"> relationship between insulin resistance and hypertension</w:t>
      </w:r>
      <w:r w:rsidR="00E821DC">
        <w:rPr>
          <w:rFonts w:ascii="Times New Roman" w:hAnsi="Times New Roman" w:cs="Times New Roman"/>
          <w:lang w:val="en-US"/>
        </w:rPr>
        <w:t>, a</w:t>
      </w:r>
      <w:r w:rsidR="0078610E">
        <w:rPr>
          <w:rFonts w:ascii="Times New Roman" w:hAnsi="Times New Roman" w:cs="Times New Roman"/>
          <w:lang w:val="en-US"/>
        </w:rPr>
        <w:t>nd in general</w:t>
      </w:r>
      <w:r w:rsidR="00D12718">
        <w:rPr>
          <w:rFonts w:ascii="Times New Roman" w:hAnsi="Times New Roman" w:cs="Times New Roman"/>
          <w:lang w:val="en-US"/>
        </w:rPr>
        <w:t>,</w:t>
      </w:r>
      <w:r w:rsidR="00630CA6">
        <w:rPr>
          <w:rFonts w:ascii="Times New Roman" w:hAnsi="Times New Roman" w:cs="Times New Roman"/>
          <w:lang w:val="en-US"/>
        </w:rPr>
        <w:t xml:space="preserve"> are not independent </w:t>
      </w:r>
      <w:r w:rsidR="00D12718">
        <w:rPr>
          <w:rFonts w:ascii="Times New Roman" w:hAnsi="Times New Roman" w:cs="Times New Roman"/>
          <w:lang w:val="en-US"/>
        </w:rPr>
        <w:t xml:space="preserve">of </w:t>
      </w:r>
      <w:r w:rsidR="00630CA6">
        <w:rPr>
          <w:rFonts w:ascii="Times New Roman" w:hAnsi="Times New Roman" w:cs="Times New Roman"/>
          <w:lang w:val="en-US"/>
        </w:rPr>
        <w:t>the presence of comorb</w:t>
      </w:r>
      <w:r w:rsidR="00D12718">
        <w:rPr>
          <w:rFonts w:ascii="Times New Roman" w:hAnsi="Times New Roman" w:cs="Times New Roman"/>
          <w:lang w:val="en-US"/>
        </w:rPr>
        <w:t>id</w:t>
      </w:r>
      <w:r w:rsidR="00630CA6">
        <w:rPr>
          <w:rFonts w:ascii="Times New Roman" w:hAnsi="Times New Roman" w:cs="Times New Roman"/>
          <w:lang w:val="en-US"/>
        </w:rPr>
        <w:t>ities such as obesity</w:t>
      </w:r>
      <w:r w:rsidR="004827A3">
        <w:rPr>
          <w:rFonts w:ascii="Times New Roman" w:hAnsi="Times New Roman" w:cs="Times New Roman"/>
          <w:lang w:val="en-US"/>
        </w:rPr>
        <w:t xml:space="preserve">. </w:t>
      </w:r>
      <w:r w:rsidR="00605B3A">
        <w:rPr>
          <w:rFonts w:ascii="Times New Roman" w:hAnsi="Times New Roman" w:cs="Times New Roman"/>
          <w:lang w:val="en-US"/>
        </w:rPr>
        <w:t>A population-based study corroborates t</w:t>
      </w:r>
      <w:r w:rsidR="00924FD3">
        <w:rPr>
          <w:rFonts w:ascii="Times New Roman" w:hAnsi="Times New Roman" w:cs="Times New Roman"/>
          <w:lang w:val="en-US"/>
        </w:rPr>
        <w:t xml:space="preserve">his assumption </w:t>
      </w:r>
      <w:r w:rsidR="00605B3A">
        <w:rPr>
          <w:rFonts w:ascii="Times New Roman" w:hAnsi="Times New Roman" w:cs="Times New Roman"/>
          <w:lang w:val="en-US"/>
        </w:rPr>
        <w:t xml:space="preserve">by </w:t>
      </w:r>
      <w:r w:rsidR="00924FD3">
        <w:rPr>
          <w:rFonts w:ascii="Times New Roman" w:hAnsi="Times New Roman" w:cs="Times New Roman"/>
          <w:lang w:val="en-US"/>
        </w:rPr>
        <w:t xml:space="preserve">showing that </w:t>
      </w:r>
      <w:r w:rsidR="00110499">
        <w:rPr>
          <w:rFonts w:ascii="Times New Roman" w:hAnsi="Times New Roman" w:cs="Times New Roman"/>
          <w:lang w:val="en-US"/>
        </w:rPr>
        <w:t xml:space="preserve">abdominal adiposity explained almost entirely the </w:t>
      </w:r>
      <w:r w:rsidR="00924FD3" w:rsidRPr="00924FD3">
        <w:rPr>
          <w:rFonts w:ascii="Times New Roman" w:hAnsi="Times New Roman" w:cs="Times New Roman"/>
          <w:lang w:val="en-US"/>
        </w:rPr>
        <w:t>association between obesity, fasting insulin, insulin sensitivity, and blood pressure</w:t>
      </w:r>
      <w:r w:rsidR="000A29E0">
        <w:rPr>
          <w:rFonts w:ascii="Times New Roman" w:hAnsi="Times New Roman" w:cs="Times New Roman"/>
          <w:lang w:val="en-US"/>
        </w:rPr>
        <w:t xml:space="preserve"> [22</w:t>
      </w:r>
      <w:r w:rsidR="00605B3A">
        <w:rPr>
          <w:rFonts w:ascii="Times New Roman" w:hAnsi="Times New Roman" w:cs="Times New Roman"/>
          <w:lang w:val="en-US"/>
        </w:rPr>
        <w:t>].</w:t>
      </w:r>
      <w:r w:rsidR="00924FD3" w:rsidRPr="00924FD3">
        <w:rPr>
          <w:rFonts w:ascii="Times New Roman" w:hAnsi="Times New Roman" w:cs="Times New Roman"/>
          <w:lang w:val="en-US"/>
        </w:rPr>
        <w:t xml:space="preserve"> </w:t>
      </w:r>
      <w:r w:rsidR="006476D3">
        <w:rPr>
          <w:rFonts w:ascii="Times New Roman" w:hAnsi="Times New Roman" w:cs="Times New Roman"/>
          <w:lang w:val="en-US"/>
        </w:rPr>
        <w:t xml:space="preserve">Besides, in a prospective cohort of healthy children and adolescents (age at baseline 3-18 years), baseline insulin level was a </w:t>
      </w:r>
      <w:r w:rsidR="003E0A08">
        <w:rPr>
          <w:rFonts w:ascii="Times New Roman" w:hAnsi="Times New Roman" w:cs="Times New Roman"/>
          <w:lang w:val="en-US"/>
        </w:rPr>
        <w:t xml:space="preserve">significant predictor of SBP </w:t>
      </w:r>
      <w:r w:rsidR="006476D3">
        <w:rPr>
          <w:rFonts w:ascii="Times New Roman" w:hAnsi="Times New Roman" w:cs="Times New Roman"/>
          <w:lang w:val="en-US"/>
        </w:rPr>
        <w:t>3 and 6 years later</w:t>
      </w:r>
      <w:r w:rsidR="000A29E0">
        <w:rPr>
          <w:rFonts w:ascii="Times New Roman" w:hAnsi="Times New Roman" w:cs="Times New Roman"/>
          <w:lang w:val="en-US"/>
        </w:rPr>
        <w:t xml:space="preserve"> [23</w:t>
      </w:r>
      <w:r w:rsidR="00F97037">
        <w:rPr>
          <w:rFonts w:ascii="Times New Roman" w:hAnsi="Times New Roman" w:cs="Times New Roman"/>
          <w:lang w:val="en-US"/>
        </w:rPr>
        <w:t>]</w:t>
      </w:r>
      <w:r w:rsidR="003E0A08">
        <w:rPr>
          <w:rFonts w:ascii="Times New Roman" w:hAnsi="Times New Roman" w:cs="Times New Roman"/>
          <w:lang w:val="en-US"/>
        </w:rPr>
        <w:t>. However, insulin was not correlated with blood pressure change</w:t>
      </w:r>
      <w:r w:rsidR="00D12718">
        <w:rPr>
          <w:rFonts w:ascii="Times New Roman" w:hAnsi="Times New Roman" w:cs="Times New Roman"/>
          <w:lang w:val="en-US"/>
        </w:rPr>
        <w:t>s</w:t>
      </w:r>
      <w:r w:rsidR="003E0A08">
        <w:rPr>
          <w:rFonts w:ascii="Times New Roman" w:hAnsi="Times New Roman" w:cs="Times New Roman"/>
          <w:lang w:val="en-US"/>
        </w:rPr>
        <w:t xml:space="preserve"> once SBP continued to rise after completing puberty while insulin levels increased in parallel until puberty </w:t>
      </w:r>
      <w:r w:rsidR="00F97037">
        <w:rPr>
          <w:rFonts w:ascii="Times New Roman" w:hAnsi="Times New Roman" w:cs="Times New Roman"/>
          <w:lang w:val="en-US"/>
        </w:rPr>
        <w:t xml:space="preserve">and then decreased progressively until the </w:t>
      </w:r>
      <w:r w:rsidR="00D12718">
        <w:rPr>
          <w:rFonts w:ascii="Times New Roman" w:hAnsi="Times New Roman" w:cs="Times New Roman"/>
          <w:lang w:val="en-US"/>
        </w:rPr>
        <w:t xml:space="preserve">end </w:t>
      </w:r>
      <w:r w:rsidR="00F97037">
        <w:rPr>
          <w:rFonts w:ascii="Times New Roman" w:hAnsi="Times New Roman" w:cs="Times New Roman"/>
          <w:lang w:val="en-US"/>
        </w:rPr>
        <w:t>of the follow-up (24 years</w:t>
      </w:r>
      <w:r w:rsidR="00B37F72">
        <w:rPr>
          <w:rFonts w:ascii="Times New Roman" w:hAnsi="Times New Roman" w:cs="Times New Roman"/>
          <w:lang w:val="en-US"/>
        </w:rPr>
        <w:t xml:space="preserve"> of age</w:t>
      </w:r>
      <w:r w:rsidR="00F97037">
        <w:rPr>
          <w:rFonts w:ascii="Times New Roman" w:hAnsi="Times New Roman" w:cs="Times New Roman"/>
          <w:lang w:val="en-US"/>
        </w:rPr>
        <w:t>).</w:t>
      </w:r>
    </w:p>
    <w:p w:rsidR="00765736" w:rsidRPr="008A0430" w:rsidRDefault="001D5E6E" w:rsidP="00C168ED">
      <w:pPr>
        <w:spacing w:line="480" w:lineRule="auto"/>
        <w:jc w:val="both"/>
        <w:rPr>
          <w:rFonts w:ascii="Times New Roman" w:hAnsi="Times New Roman" w:cs="Times New Roman"/>
          <w:highlight w:val="yellow"/>
          <w:lang w:val="en-US"/>
        </w:rPr>
      </w:pPr>
      <w:r>
        <w:rPr>
          <w:rFonts w:ascii="Times New Roman" w:hAnsi="Times New Roman" w:cs="Times New Roman"/>
          <w:lang w:val="en-US"/>
        </w:rPr>
        <w:t>In the present study t</w:t>
      </w:r>
      <w:r w:rsidR="000E7567" w:rsidRPr="00B80398">
        <w:rPr>
          <w:rFonts w:ascii="Times New Roman" w:hAnsi="Times New Roman" w:cs="Times New Roman"/>
          <w:lang w:val="en-US"/>
        </w:rPr>
        <w:t>he presentation of two separate models served to two purposes: 1) to test the hypothesis of distinct effects of total and central a</w:t>
      </w:r>
      <w:r w:rsidR="00DF2C2D" w:rsidRPr="00B80398">
        <w:rPr>
          <w:rFonts w:ascii="Times New Roman" w:hAnsi="Times New Roman" w:cs="Times New Roman"/>
          <w:lang w:val="en-US"/>
        </w:rPr>
        <w:t xml:space="preserve">diposity on the blood pressure, and </w:t>
      </w:r>
      <w:r w:rsidR="000E7567" w:rsidRPr="00B80398">
        <w:rPr>
          <w:rFonts w:ascii="Times New Roman" w:hAnsi="Times New Roman" w:cs="Times New Roman"/>
          <w:lang w:val="en-US"/>
        </w:rPr>
        <w:t>2) to avoid inaccurate estimates of coefficients and standard errors owing to</w:t>
      </w:r>
      <w:r w:rsidR="005462B7" w:rsidRPr="00B80398">
        <w:rPr>
          <w:rFonts w:ascii="Times New Roman" w:hAnsi="Times New Roman" w:cs="Times New Roman"/>
          <w:lang w:val="en-US"/>
        </w:rPr>
        <w:t xml:space="preserve"> the</w:t>
      </w:r>
      <w:r w:rsidR="000E7567" w:rsidRPr="00B80398">
        <w:rPr>
          <w:rFonts w:ascii="Times New Roman" w:hAnsi="Times New Roman" w:cs="Times New Roman"/>
          <w:lang w:val="en-US"/>
        </w:rPr>
        <w:t xml:space="preserve"> p</w:t>
      </w:r>
      <w:r w:rsidR="005462B7" w:rsidRPr="00B80398">
        <w:rPr>
          <w:rFonts w:ascii="Times New Roman" w:hAnsi="Times New Roman" w:cs="Times New Roman"/>
          <w:lang w:val="en-US"/>
        </w:rPr>
        <w:t xml:space="preserve">ossible collinearity between FM and </w:t>
      </w:r>
      <w:proofErr w:type="spellStart"/>
      <w:r w:rsidR="005462B7" w:rsidRPr="00B80398">
        <w:rPr>
          <w:rFonts w:ascii="Times New Roman" w:hAnsi="Times New Roman" w:cs="Times New Roman"/>
          <w:lang w:val="en-US"/>
        </w:rPr>
        <w:t>WHtR</w:t>
      </w:r>
      <w:proofErr w:type="spellEnd"/>
      <w:r w:rsidR="000E7567" w:rsidRPr="00B80398">
        <w:rPr>
          <w:rFonts w:ascii="Times New Roman" w:hAnsi="Times New Roman" w:cs="Times New Roman"/>
          <w:lang w:val="en-US"/>
        </w:rPr>
        <w:t>.</w:t>
      </w:r>
      <w:r w:rsidR="007501FA" w:rsidRPr="00B80398">
        <w:rPr>
          <w:rFonts w:ascii="Times New Roman" w:hAnsi="Times New Roman" w:cs="Times New Roman"/>
          <w:lang w:val="en-US"/>
        </w:rPr>
        <w:t xml:space="preserve"> However,</w:t>
      </w:r>
      <w:r w:rsidR="00F208CD" w:rsidRPr="00B80398">
        <w:rPr>
          <w:rFonts w:ascii="Times New Roman" w:hAnsi="Times New Roman" w:cs="Times New Roman"/>
          <w:lang w:val="en-US"/>
        </w:rPr>
        <w:t xml:space="preserve"> the </w:t>
      </w:r>
      <w:r w:rsidR="007501FA" w:rsidRPr="00B80398">
        <w:rPr>
          <w:rFonts w:ascii="Times New Roman" w:hAnsi="Times New Roman" w:cs="Times New Roman"/>
          <w:lang w:val="en-US"/>
        </w:rPr>
        <w:t xml:space="preserve">correlation between </w:t>
      </w:r>
      <w:r w:rsidR="00F208CD" w:rsidRPr="00B80398">
        <w:rPr>
          <w:rFonts w:ascii="Times New Roman" w:hAnsi="Times New Roman" w:cs="Times New Roman"/>
          <w:lang w:val="en-US"/>
        </w:rPr>
        <w:t xml:space="preserve">FM </w:t>
      </w:r>
      <w:r w:rsidR="007501FA" w:rsidRPr="00B80398">
        <w:rPr>
          <w:rFonts w:ascii="Times New Roman" w:hAnsi="Times New Roman" w:cs="Times New Roman"/>
          <w:lang w:val="en-US"/>
        </w:rPr>
        <w:t xml:space="preserve">and </w:t>
      </w:r>
      <w:r w:rsidR="00845902" w:rsidRPr="00B80398">
        <w:rPr>
          <w:rFonts w:ascii="Times New Roman" w:hAnsi="Times New Roman" w:cs="Times New Roman"/>
          <w:lang w:val="en-US"/>
        </w:rPr>
        <w:t xml:space="preserve">MM </w:t>
      </w:r>
      <w:r w:rsidR="007501FA" w:rsidRPr="00B80398">
        <w:rPr>
          <w:rFonts w:ascii="Times New Roman" w:hAnsi="Times New Roman" w:cs="Times New Roman"/>
          <w:lang w:val="en-US"/>
        </w:rPr>
        <w:t xml:space="preserve">was </w:t>
      </w:r>
      <w:r w:rsidR="001F02F6" w:rsidRPr="00B80398">
        <w:rPr>
          <w:rFonts w:ascii="Times New Roman" w:hAnsi="Times New Roman" w:cs="Times New Roman"/>
          <w:lang w:val="en-US"/>
        </w:rPr>
        <w:t xml:space="preserve">also </w:t>
      </w:r>
      <w:r w:rsidR="007501FA" w:rsidRPr="00B80398">
        <w:rPr>
          <w:rFonts w:ascii="Times New Roman" w:hAnsi="Times New Roman" w:cs="Times New Roman"/>
          <w:lang w:val="en-US"/>
        </w:rPr>
        <w:t>not</w:t>
      </w:r>
      <w:r w:rsidR="001F02F6" w:rsidRPr="00B80398">
        <w:rPr>
          <w:rFonts w:ascii="Times New Roman" w:hAnsi="Times New Roman" w:cs="Times New Roman"/>
          <w:lang w:val="en-US"/>
        </w:rPr>
        <w:t xml:space="preserve"> negligible</w:t>
      </w:r>
      <w:r w:rsidR="007501FA" w:rsidRPr="00B80398">
        <w:rPr>
          <w:rFonts w:ascii="Times New Roman" w:hAnsi="Times New Roman" w:cs="Times New Roman"/>
          <w:lang w:val="en-US"/>
        </w:rPr>
        <w:t xml:space="preserve"> </w:t>
      </w:r>
      <w:r w:rsidR="001F02F6" w:rsidRPr="00B80398">
        <w:rPr>
          <w:rFonts w:ascii="Times New Roman" w:hAnsi="Times New Roman" w:cs="Times New Roman"/>
          <w:lang w:val="en-US"/>
        </w:rPr>
        <w:t xml:space="preserve">in girls (r= 0.56) </w:t>
      </w:r>
      <w:r w:rsidR="00845902" w:rsidRPr="00B80398">
        <w:rPr>
          <w:rFonts w:ascii="Times New Roman" w:hAnsi="Times New Roman" w:cs="Times New Roman"/>
          <w:lang w:val="en-US"/>
        </w:rPr>
        <w:t>and</w:t>
      </w:r>
      <w:r w:rsidR="001F02F6" w:rsidRPr="00B80398">
        <w:rPr>
          <w:rFonts w:ascii="Times New Roman" w:hAnsi="Times New Roman" w:cs="Times New Roman"/>
          <w:lang w:val="en-US"/>
        </w:rPr>
        <w:t xml:space="preserve"> boys (r= 0.35) and t</w:t>
      </w:r>
      <w:r w:rsidR="00F208CD" w:rsidRPr="00B80398">
        <w:rPr>
          <w:rFonts w:ascii="Times New Roman" w:hAnsi="Times New Roman" w:cs="Times New Roman"/>
          <w:lang w:val="en-US"/>
        </w:rPr>
        <w:t>his might have affected the coefficients between the MM and the cluster of metab</w:t>
      </w:r>
      <w:r w:rsidR="00893577" w:rsidRPr="00B80398">
        <w:rPr>
          <w:rFonts w:ascii="Times New Roman" w:hAnsi="Times New Roman" w:cs="Times New Roman"/>
          <w:lang w:val="en-US"/>
        </w:rPr>
        <w:t xml:space="preserve">olic factors. This suspicion </w:t>
      </w:r>
      <w:r w:rsidR="009B6690">
        <w:rPr>
          <w:rFonts w:ascii="Times New Roman" w:hAnsi="Times New Roman" w:cs="Times New Roman"/>
          <w:lang w:val="en-US"/>
        </w:rPr>
        <w:t>lays on</w:t>
      </w:r>
      <w:r w:rsidR="00893577" w:rsidRPr="00B80398">
        <w:rPr>
          <w:rFonts w:ascii="Times New Roman" w:hAnsi="Times New Roman" w:cs="Times New Roman"/>
          <w:lang w:val="en-US"/>
        </w:rPr>
        <w:t xml:space="preserve"> the fact that</w:t>
      </w:r>
      <w:r w:rsidR="003D6DAB" w:rsidRPr="00B80398">
        <w:rPr>
          <w:rFonts w:ascii="Times New Roman" w:hAnsi="Times New Roman" w:cs="Times New Roman"/>
          <w:lang w:val="en-US"/>
        </w:rPr>
        <w:t xml:space="preserve"> the</w:t>
      </w:r>
      <w:r w:rsidR="00893577" w:rsidRPr="00B80398">
        <w:rPr>
          <w:rFonts w:ascii="Times New Roman" w:hAnsi="Times New Roman" w:cs="Times New Roman"/>
          <w:lang w:val="en-US"/>
        </w:rPr>
        <w:t xml:space="preserve"> </w:t>
      </w:r>
      <w:r w:rsidR="003D6DAB" w:rsidRPr="00B80398">
        <w:rPr>
          <w:rFonts w:ascii="Times New Roman" w:hAnsi="Times New Roman" w:cs="Times New Roman"/>
          <w:lang w:val="en-US"/>
        </w:rPr>
        <w:t>coefficient</w:t>
      </w:r>
      <w:r w:rsidR="00F208CD" w:rsidRPr="00B80398">
        <w:rPr>
          <w:rFonts w:ascii="Times New Roman" w:hAnsi="Times New Roman" w:cs="Times New Roman"/>
          <w:lang w:val="en-US"/>
        </w:rPr>
        <w:t xml:space="preserve"> between MM and </w:t>
      </w:r>
      <w:r w:rsidR="00806326" w:rsidRPr="00B80398">
        <w:rPr>
          <w:rFonts w:ascii="Times New Roman" w:hAnsi="Times New Roman" w:cs="Times New Roman"/>
          <w:lang w:val="en-US"/>
        </w:rPr>
        <w:t xml:space="preserve">the </w:t>
      </w:r>
      <w:r w:rsidR="00D86A22">
        <w:rPr>
          <w:rFonts w:ascii="Times New Roman" w:hAnsi="Times New Roman" w:cs="Times New Roman"/>
          <w:lang w:val="en-US"/>
        </w:rPr>
        <w:t xml:space="preserve">cluster of </w:t>
      </w:r>
      <w:r w:rsidR="00F208CD" w:rsidRPr="00B80398">
        <w:rPr>
          <w:rFonts w:ascii="Times New Roman" w:hAnsi="Times New Roman" w:cs="Times New Roman"/>
          <w:lang w:val="en-US"/>
        </w:rPr>
        <w:t xml:space="preserve">metabolic factors </w:t>
      </w:r>
      <w:r w:rsidR="003D6DAB" w:rsidRPr="00B80398">
        <w:rPr>
          <w:rFonts w:ascii="Times New Roman" w:hAnsi="Times New Roman" w:cs="Times New Roman"/>
          <w:lang w:val="en-US"/>
        </w:rPr>
        <w:t xml:space="preserve">was much smaller </w:t>
      </w:r>
      <w:r w:rsidR="00FF0302" w:rsidRPr="00B80398">
        <w:rPr>
          <w:rFonts w:ascii="Times New Roman" w:hAnsi="Times New Roman" w:cs="Times New Roman"/>
          <w:lang w:val="en-US"/>
        </w:rPr>
        <w:t>in the model</w:t>
      </w:r>
      <w:r w:rsidR="00BB0D9A" w:rsidRPr="00B80398">
        <w:rPr>
          <w:rFonts w:ascii="Times New Roman" w:hAnsi="Times New Roman" w:cs="Times New Roman"/>
          <w:lang w:val="en-US"/>
        </w:rPr>
        <w:t xml:space="preserve"> with</w:t>
      </w:r>
      <w:r w:rsidR="00D86A22">
        <w:rPr>
          <w:rFonts w:ascii="Times New Roman" w:hAnsi="Times New Roman" w:cs="Times New Roman"/>
          <w:lang w:val="en-US"/>
        </w:rPr>
        <w:t xml:space="preserve"> FM (Fig 3A</w:t>
      </w:r>
      <w:r w:rsidR="008F2623">
        <w:rPr>
          <w:rFonts w:ascii="Times New Roman" w:hAnsi="Times New Roman" w:cs="Times New Roman"/>
          <w:lang w:val="en-US"/>
        </w:rPr>
        <w:t xml:space="preserve"> and </w:t>
      </w:r>
      <w:r w:rsidR="00B25303">
        <w:rPr>
          <w:rFonts w:ascii="Times New Roman" w:hAnsi="Times New Roman" w:cs="Times New Roman"/>
          <w:lang w:val="en-US"/>
        </w:rPr>
        <w:t>3</w:t>
      </w:r>
      <w:r w:rsidR="008F2623">
        <w:rPr>
          <w:rFonts w:ascii="Times New Roman" w:hAnsi="Times New Roman" w:cs="Times New Roman"/>
          <w:lang w:val="en-US"/>
        </w:rPr>
        <w:t>B</w:t>
      </w:r>
      <w:r w:rsidR="00D86A22">
        <w:rPr>
          <w:rFonts w:ascii="Times New Roman" w:hAnsi="Times New Roman" w:cs="Times New Roman"/>
          <w:lang w:val="en-US"/>
        </w:rPr>
        <w:t xml:space="preserve">) </w:t>
      </w:r>
      <w:r w:rsidR="00FF0302" w:rsidRPr="00B80398">
        <w:rPr>
          <w:rFonts w:ascii="Times New Roman" w:hAnsi="Times New Roman" w:cs="Times New Roman"/>
          <w:lang w:val="en-US"/>
        </w:rPr>
        <w:t>than</w:t>
      </w:r>
      <w:r w:rsidR="00B376DC" w:rsidRPr="00B80398">
        <w:rPr>
          <w:rFonts w:ascii="Times New Roman" w:hAnsi="Times New Roman" w:cs="Times New Roman"/>
          <w:lang w:val="en-US"/>
        </w:rPr>
        <w:t xml:space="preserve"> </w:t>
      </w:r>
      <w:r w:rsidR="004E4D56" w:rsidRPr="00B80398">
        <w:rPr>
          <w:rFonts w:ascii="Times New Roman" w:hAnsi="Times New Roman" w:cs="Times New Roman"/>
          <w:lang w:val="en-US"/>
        </w:rPr>
        <w:t>with</w:t>
      </w:r>
      <w:r w:rsidR="00B376DC" w:rsidRPr="00B80398">
        <w:rPr>
          <w:rFonts w:ascii="Times New Roman" w:hAnsi="Times New Roman" w:cs="Times New Roman"/>
          <w:lang w:val="en-US"/>
        </w:rPr>
        <w:t xml:space="preserve"> </w:t>
      </w:r>
      <w:proofErr w:type="spellStart"/>
      <w:r w:rsidR="00FF0302" w:rsidRPr="00B80398">
        <w:rPr>
          <w:rFonts w:ascii="Times New Roman" w:hAnsi="Times New Roman" w:cs="Times New Roman"/>
          <w:lang w:val="en-US"/>
        </w:rPr>
        <w:t>WHtR</w:t>
      </w:r>
      <w:proofErr w:type="spellEnd"/>
      <w:r w:rsidR="008F2623">
        <w:rPr>
          <w:rFonts w:ascii="Times New Roman" w:hAnsi="Times New Roman" w:cs="Times New Roman"/>
          <w:lang w:val="en-US"/>
        </w:rPr>
        <w:t xml:space="preserve"> (Fig 3C and </w:t>
      </w:r>
      <w:r w:rsidR="00B25303">
        <w:rPr>
          <w:rFonts w:ascii="Times New Roman" w:hAnsi="Times New Roman" w:cs="Times New Roman"/>
          <w:lang w:val="en-US"/>
        </w:rPr>
        <w:t>3</w:t>
      </w:r>
      <w:r w:rsidR="008F2623">
        <w:rPr>
          <w:rFonts w:ascii="Times New Roman" w:hAnsi="Times New Roman" w:cs="Times New Roman"/>
          <w:lang w:val="en-US"/>
        </w:rPr>
        <w:t>D)</w:t>
      </w:r>
      <w:r w:rsidR="00BB0D9A" w:rsidRPr="00B80398">
        <w:rPr>
          <w:rFonts w:ascii="Times New Roman" w:hAnsi="Times New Roman" w:cs="Times New Roman"/>
          <w:lang w:val="en-US"/>
        </w:rPr>
        <w:t>.</w:t>
      </w:r>
      <w:r w:rsidR="000F1B17">
        <w:rPr>
          <w:rFonts w:ascii="Times New Roman" w:hAnsi="Times New Roman" w:cs="Times New Roman"/>
          <w:lang w:val="en-US"/>
        </w:rPr>
        <w:t xml:space="preserve"> </w:t>
      </w:r>
    </w:p>
    <w:p w:rsidR="00890F30" w:rsidRPr="00890F30" w:rsidRDefault="00890F30" w:rsidP="00C168ED">
      <w:pPr>
        <w:spacing w:line="480" w:lineRule="auto"/>
        <w:jc w:val="both"/>
        <w:rPr>
          <w:rFonts w:ascii="Times New Roman" w:hAnsi="Times New Roman" w:cs="Times New Roman"/>
          <w:b/>
          <w:lang w:val="en-US"/>
        </w:rPr>
      </w:pPr>
      <w:r w:rsidRPr="00890F30">
        <w:rPr>
          <w:rFonts w:ascii="Times New Roman" w:hAnsi="Times New Roman" w:cs="Times New Roman"/>
          <w:b/>
          <w:lang w:val="en-US"/>
        </w:rPr>
        <w:t>Limitations</w:t>
      </w:r>
    </w:p>
    <w:p w:rsidR="00605DF1" w:rsidRDefault="00935E3D" w:rsidP="00C168ED">
      <w:pPr>
        <w:spacing w:line="480" w:lineRule="auto"/>
        <w:jc w:val="both"/>
        <w:rPr>
          <w:rFonts w:ascii="Times New Roman" w:hAnsi="Times New Roman" w:cs="Times New Roman"/>
          <w:lang w:val="en-US"/>
        </w:rPr>
      </w:pPr>
      <w:r>
        <w:rPr>
          <w:rFonts w:ascii="Times New Roman" w:hAnsi="Times New Roman" w:cs="Times New Roman"/>
          <w:lang w:val="en-US"/>
        </w:rPr>
        <w:t xml:space="preserve">The cross-sectional design </w:t>
      </w:r>
      <w:r w:rsidR="00D93B39">
        <w:rPr>
          <w:rFonts w:ascii="Times New Roman" w:hAnsi="Times New Roman" w:cs="Times New Roman"/>
          <w:lang w:val="en-US"/>
        </w:rPr>
        <w:t>does not allow to determine cause and effect relationships.</w:t>
      </w:r>
      <w:r w:rsidR="00C51F70">
        <w:rPr>
          <w:rFonts w:ascii="Times New Roman" w:hAnsi="Times New Roman" w:cs="Times New Roman"/>
          <w:lang w:val="en-US"/>
        </w:rPr>
        <w:t xml:space="preserve"> However, the hypothetical model was design based on several reports from longitudinal studies, but also based on clinical and physiological plausibility.</w:t>
      </w:r>
      <w:r w:rsidR="00D93B39">
        <w:rPr>
          <w:rFonts w:ascii="Times New Roman" w:hAnsi="Times New Roman" w:cs="Times New Roman"/>
          <w:lang w:val="en-US"/>
        </w:rPr>
        <w:t xml:space="preserve"> </w:t>
      </w:r>
      <w:r w:rsidR="00AC759F">
        <w:rPr>
          <w:rFonts w:ascii="Times New Roman" w:hAnsi="Times New Roman" w:cs="Times New Roman"/>
          <w:lang w:val="en-US"/>
        </w:rPr>
        <w:t xml:space="preserve">The </w:t>
      </w:r>
      <w:r w:rsidR="00D93B39">
        <w:rPr>
          <w:rFonts w:ascii="Times New Roman" w:hAnsi="Times New Roman" w:cs="Times New Roman"/>
          <w:lang w:val="en-US"/>
        </w:rPr>
        <w:t xml:space="preserve">Sample was not randomly assigned and </w:t>
      </w:r>
      <w:r w:rsidR="007D0A6D">
        <w:rPr>
          <w:rFonts w:ascii="Times New Roman" w:hAnsi="Times New Roman" w:cs="Times New Roman"/>
          <w:lang w:val="en-US"/>
        </w:rPr>
        <w:t>do not represent the population of children and adolescents</w:t>
      </w:r>
      <w:r w:rsidR="00AC759F">
        <w:rPr>
          <w:rFonts w:ascii="Times New Roman" w:hAnsi="Times New Roman" w:cs="Times New Roman"/>
          <w:lang w:val="en-US"/>
        </w:rPr>
        <w:t>. T</w:t>
      </w:r>
      <w:r w:rsidR="000B551D">
        <w:rPr>
          <w:rFonts w:ascii="Times New Roman" w:hAnsi="Times New Roman" w:cs="Times New Roman"/>
          <w:lang w:val="en-US"/>
        </w:rPr>
        <w:t xml:space="preserve">he accuracy of the estimates of fat mass and </w:t>
      </w:r>
      <w:r w:rsidR="0016217F">
        <w:rPr>
          <w:rFonts w:ascii="Times New Roman" w:hAnsi="Times New Roman" w:cs="Times New Roman"/>
          <w:lang w:val="en-US"/>
        </w:rPr>
        <w:t xml:space="preserve">muscle mass by </w:t>
      </w:r>
      <w:proofErr w:type="spellStart"/>
      <w:r w:rsidR="0016217F">
        <w:rPr>
          <w:rFonts w:ascii="Times New Roman" w:hAnsi="Times New Roman" w:cs="Times New Roman"/>
          <w:lang w:val="en-US"/>
        </w:rPr>
        <w:t>Multifrequency</w:t>
      </w:r>
      <w:proofErr w:type="spellEnd"/>
      <w:r w:rsidR="0016217F">
        <w:rPr>
          <w:rFonts w:ascii="Times New Roman" w:hAnsi="Times New Roman" w:cs="Times New Roman"/>
          <w:lang w:val="en-US"/>
        </w:rPr>
        <w:t xml:space="preserve"> bioelectrical impedance has not been </w:t>
      </w:r>
      <w:r w:rsidR="00542367">
        <w:rPr>
          <w:rFonts w:ascii="Times New Roman" w:hAnsi="Times New Roman" w:cs="Times New Roman"/>
          <w:lang w:val="en-US"/>
        </w:rPr>
        <w:t>proved</w:t>
      </w:r>
      <w:r w:rsidR="0016217F">
        <w:rPr>
          <w:rFonts w:ascii="Times New Roman" w:hAnsi="Times New Roman" w:cs="Times New Roman"/>
          <w:lang w:val="en-US"/>
        </w:rPr>
        <w:t xml:space="preserve"> in children and adolescents. </w:t>
      </w:r>
      <w:r w:rsidR="00440E3E" w:rsidRPr="00440E3E">
        <w:rPr>
          <w:rFonts w:ascii="Times New Roman" w:hAnsi="Times New Roman" w:cs="Times New Roman"/>
          <w:lang w:val="en-US"/>
        </w:rPr>
        <w:t>However, the reference methods themselves are limited for children since the algorithms for estimating body composition are based upon adult proportions</w:t>
      </w:r>
      <w:r w:rsidR="00440E3E">
        <w:rPr>
          <w:rFonts w:ascii="Times New Roman" w:hAnsi="Times New Roman" w:cs="Times New Roman"/>
          <w:lang w:val="en-US"/>
        </w:rPr>
        <w:t>.</w:t>
      </w:r>
      <w:r w:rsidR="00646464">
        <w:rPr>
          <w:rFonts w:ascii="Times New Roman" w:hAnsi="Times New Roman" w:cs="Times New Roman"/>
          <w:lang w:val="en-US"/>
        </w:rPr>
        <w:t xml:space="preserve"> </w:t>
      </w:r>
    </w:p>
    <w:p w:rsidR="00074FE6" w:rsidRDefault="00890F30" w:rsidP="00C168ED">
      <w:pPr>
        <w:spacing w:line="480" w:lineRule="auto"/>
        <w:jc w:val="both"/>
        <w:rPr>
          <w:rFonts w:ascii="Times New Roman" w:hAnsi="Times New Roman" w:cs="Times New Roman"/>
          <w:lang w:val="en-US"/>
        </w:rPr>
      </w:pPr>
      <w:r>
        <w:rPr>
          <w:rFonts w:ascii="Times New Roman" w:hAnsi="Times New Roman" w:cs="Times New Roman"/>
          <w:lang w:val="en-US"/>
        </w:rPr>
        <w:lastRenderedPageBreak/>
        <w:t>In conclusion, our s</w:t>
      </w:r>
      <w:r w:rsidR="00265B8D">
        <w:rPr>
          <w:rFonts w:ascii="Times New Roman" w:hAnsi="Times New Roman" w:cs="Times New Roman"/>
          <w:lang w:val="en-US"/>
        </w:rPr>
        <w:t xml:space="preserve">tudy </w:t>
      </w:r>
      <w:r w:rsidR="00070EBD">
        <w:rPr>
          <w:rFonts w:ascii="Times New Roman" w:hAnsi="Times New Roman" w:cs="Times New Roman"/>
          <w:lang w:val="en-US"/>
        </w:rPr>
        <w:t xml:space="preserve">highlighted to </w:t>
      </w:r>
      <w:r w:rsidR="00EF4B4E">
        <w:rPr>
          <w:rFonts w:ascii="Times New Roman" w:hAnsi="Times New Roman" w:cs="Times New Roman"/>
          <w:lang w:val="en-US"/>
        </w:rPr>
        <w:t xml:space="preserve">a </w:t>
      </w:r>
      <w:r w:rsidR="006739F4">
        <w:rPr>
          <w:rFonts w:ascii="Times New Roman" w:hAnsi="Times New Roman" w:cs="Times New Roman"/>
          <w:lang w:val="en-US"/>
        </w:rPr>
        <w:t>sex-specific participation of UA and a cluster of metabolic factors as mediators in the association</w:t>
      </w:r>
      <w:r w:rsidR="00EF4B4E">
        <w:rPr>
          <w:rFonts w:ascii="Times New Roman" w:hAnsi="Times New Roman" w:cs="Times New Roman"/>
          <w:lang w:val="en-US"/>
        </w:rPr>
        <w:t xml:space="preserve"> between </w:t>
      </w:r>
      <w:r w:rsidR="006739F4">
        <w:rPr>
          <w:rFonts w:ascii="Times New Roman" w:hAnsi="Times New Roman" w:cs="Times New Roman"/>
          <w:lang w:val="en-US"/>
        </w:rPr>
        <w:t>body composition</w:t>
      </w:r>
      <w:r w:rsidR="00EF4B4E">
        <w:rPr>
          <w:rFonts w:ascii="Times New Roman" w:hAnsi="Times New Roman" w:cs="Times New Roman"/>
          <w:lang w:val="en-US"/>
        </w:rPr>
        <w:t xml:space="preserve"> and </w:t>
      </w:r>
      <w:r w:rsidR="006739F4">
        <w:rPr>
          <w:rFonts w:ascii="Times New Roman" w:hAnsi="Times New Roman" w:cs="Times New Roman"/>
          <w:lang w:val="en-US"/>
        </w:rPr>
        <w:t xml:space="preserve">SBP. These </w:t>
      </w:r>
      <w:r w:rsidR="00541AB4">
        <w:rPr>
          <w:rFonts w:ascii="Times New Roman" w:hAnsi="Times New Roman" w:cs="Times New Roman"/>
          <w:lang w:val="en-US"/>
        </w:rPr>
        <w:t>results</w:t>
      </w:r>
      <w:r w:rsidR="004E773D">
        <w:rPr>
          <w:rFonts w:ascii="Times New Roman" w:hAnsi="Times New Roman" w:cs="Times New Roman"/>
          <w:lang w:val="en-US"/>
        </w:rPr>
        <w:t xml:space="preserve"> </w:t>
      </w:r>
      <w:r w:rsidR="00541AB4">
        <w:rPr>
          <w:rFonts w:ascii="Times New Roman" w:hAnsi="Times New Roman" w:cs="Times New Roman"/>
          <w:lang w:val="en-US"/>
        </w:rPr>
        <w:t xml:space="preserve">indicate that the increase </w:t>
      </w:r>
      <w:r w:rsidR="00070EBD">
        <w:rPr>
          <w:rFonts w:ascii="Times New Roman" w:hAnsi="Times New Roman" w:cs="Times New Roman"/>
          <w:lang w:val="en-US"/>
        </w:rPr>
        <w:t>in the UA</w:t>
      </w:r>
      <w:r w:rsidR="00541AB4">
        <w:rPr>
          <w:rFonts w:ascii="Times New Roman" w:hAnsi="Times New Roman" w:cs="Times New Roman"/>
          <w:lang w:val="en-US"/>
        </w:rPr>
        <w:t xml:space="preserve"> </w:t>
      </w:r>
      <w:r w:rsidR="00070EBD">
        <w:rPr>
          <w:rFonts w:ascii="Times New Roman" w:hAnsi="Times New Roman" w:cs="Times New Roman"/>
          <w:lang w:val="en-US"/>
        </w:rPr>
        <w:t xml:space="preserve">levels </w:t>
      </w:r>
      <w:r w:rsidR="004E773D">
        <w:rPr>
          <w:rFonts w:ascii="Times New Roman" w:hAnsi="Times New Roman" w:cs="Times New Roman"/>
          <w:lang w:val="en-US"/>
        </w:rPr>
        <w:t>may affect blood pressure levels</w:t>
      </w:r>
      <w:r w:rsidR="0037332E">
        <w:rPr>
          <w:rFonts w:ascii="Times New Roman" w:hAnsi="Times New Roman" w:cs="Times New Roman"/>
          <w:lang w:val="en-US"/>
        </w:rPr>
        <w:t xml:space="preserve"> early</w:t>
      </w:r>
      <w:r w:rsidR="00070EBD">
        <w:rPr>
          <w:rFonts w:ascii="Times New Roman" w:hAnsi="Times New Roman" w:cs="Times New Roman"/>
          <w:lang w:val="en-US"/>
        </w:rPr>
        <w:t xml:space="preserve"> in boys</w:t>
      </w:r>
      <w:r w:rsidR="0037332E">
        <w:rPr>
          <w:rFonts w:ascii="Times New Roman" w:hAnsi="Times New Roman" w:cs="Times New Roman"/>
          <w:lang w:val="en-US"/>
        </w:rPr>
        <w:t xml:space="preserve"> and</w:t>
      </w:r>
      <w:r w:rsidR="005826C8">
        <w:rPr>
          <w:rFonts w:ascii="Times New Roman" w:hAnsi="Times New Roman" w:cs="Times New Roman"/>
          <w:lang w:val="en-US"/>
        </w:rPr>
        <w:t xml:space="preserve"> even in the absence of obesity and other comorb</w:t>
      </w:r>
      <w:r w:rsidR="006739F4">
        <w:rPr>
          <w:rFonts w:ascii="Times New Roman" w:hAnsi="Times New Roman" w:cs="Times New Roman"/>
          <w:lang w:val="en-US"/>
        </w:rPr>
        <w:t>id</w:t>
      </w:r>
      <w:r w:rsidR="005826C8">
        <w:rPr>
          <w:rFonts w:ascii="Times New Roman" w:hAnsi="Times New Roman" w:cs="Times New Roman"/>
          <w:lang w:val="en-US"/>
        </w:rPr>
        <w:t>ities.</w:t>
      </w:r>
      <w:r w:rsidR="004E773D">
        <w:rPr>
          <w:rFonts w:ascii="Times New Roman" w:hAnsi="Times New Roman" w:cs="Times New Roman"/>
          <w:lang w:val="en-US"/>
        </w:rPr>
        <w:t xml:space="preserve"> </w:t>
      </w:r>
      <w:r w:rsidR="00D03C75">
        <w:rPr>
          <w:rFonts w:ascii="Times New Roman" w:hAnsi="Times New Roman" w:cs="Times New Roman"/>
          <w:lang w:val="en-US"/>
        </w:rPr>
        <w:t>Further studies are necessary to address the independent effe</w:t>
      </w:r>
      <w:r w:rsidR="00332772">
        <w:rPr>
          <w:rFonts w:ascii="Times New Roman" w:hAnsi="Times New Roman" w:cs="Times New Roman"/>
          <w:lang w:val="en-US"/>
        </w:rPr>
        <w:t>cts of</w:t>
      </w:r>
      <w:r w:rsidR="00B24306">
        <w:rPr>
          <w:rFonts w:ascii="Times New Roman" w:hAnsi="Times New Roman" w:cs="Times New Roman"/>
          <w:lang w:val="en-US"/>
        </w:rPr>
        <w:t xml:space="preserve"> other</w:t>
      </w:r>
      <w:r w:rsidR="00332772">
        <w:rPr>
          <w:rFonts w:ascii="Times New Roman" w:hAnsi="Times New Roman" w:cs="Times New Roman"/>
          <w:lang w:val="en-US"/>
        </w:rPr>
        <w:t xml:space="preserve"> metabolites,</w:t>
      </w:r>
      <w:r w:rsidR="000F6D39">
        <w:rPr>
          <w:rFonts w:ascii="Times New Roman" w:hAnsi="Times New Roman" w:cs="Times New Roman"/>
          <w:lang w:val="en-US"/>
        </w:rPr>
        <w:t xml:space="preserve"> mainly of insulin</w:t>
      </w:r>
      <w:r w:rsidR="00070EBD">
        <w:rPr>
          <w:rFonts w:ascii="Times New Roman" w:hAnsi="Times New Roman" w:cs="Times New Roman"/>
          <w:lang w:val="en-US"/>
        </w:rPr>
        <w:t>,</w:t>
      </w:r>
      <w:r w:rsidR="000F6D39">
        <w:rPr>
          <w:rFonts w:ascii="Times New Roman" w:hAnsi="Times New Roman" w:cs="Times New Roman"/>
          <w:lang w:val="en-US"/>
        </w:rPr>
        <w:t xml:space="preserve"> in th</w:t>
      </w:r>
      <w:r w:rsidR="005826C8">
        <w:rPr>
          <w:rFonts w:ascii="Times New Roman" w:hAnsi="Times New Roman" w:cs="Times New Roman"/>
          <w:lang w:val="en-US"/>
        </w:rPr>
        <w:t xml:space="preserve">e blood pressure regulation </w:t>
      </w:r>
      <w:r w:rsidR="00B24306">
        <w:rPr>
          <w:rFonts w:ascii="Times New Roman" w:hAnsi="Times New Roman" w:cs="Times New Roman"/>
          <w:lang w:val="en-US"/>
        </w:rPr>
        <w:t>in</w:t>
      </w:r>
      <w:r w:rsidR="00454B15">
        <w:rPr>
          <w:rFonts w:ascii="Times New Roman" w:hAnsi="Times New Roman" w:cs="Times New Roman"/>
          <w:lang w:val="en-US"/>
        </w:rPr>
        <w:t xml:space="preserve"> </w:t>
      </w:r>
      <w:r w:rsidR="00E657D7">
        <w:rPr>
          <w:rFonts w:ascii="Times New Roman" w:hAnsi="Times New Roman" w:cs="Times New Roman"/>
          <w:lang w:val="en-US"/>
        </w:rPr>
        <w:t>girls</w:t>
      </w:r>
      <w:r w:rsidR="0013059A">
        <w:rPr>
          <w:rFonts w:ascii="Times New Roman" w:hAnsi="Times New Roman" w:cs="Times New Roman"/>
          <w:lang w:val="en-US"/>
        </w:rPr>
        <w:t xml:space="preserve"> because differently of uric acid during the accelerated growth</w:t>
      </w:r>
      <w:r w:rsidR="00F23AA0">
        <w:rPr>
          <w:rFonts w:ascii="Times New Roman" w:hAnsi="Times New Roman" w:cs="Times New Roman"/>
          <w:lang w:val="en-US"/>
        </w:rPr>
        <w:t xml:space="preserve"> spurt, insulin levels may be ev</w:t>
      </w:r>
      <w:r w:rsidR="00B22B72">
        <w:rPr>
          <w:rFonts w:ascii="Times New Roman" w:hAnsi="Times New Roman" w:cs="Times New Roman"/>
          <w:lang w:val="en-US"/>
        </w:rPr>
        <w:t>en higher in girls than</w:t>
      </w:r>
      <w:r w:rsidR="000A29E0">
        <w:rPr>
          <w:rFonts w:ascii="Times New Roman" w:hAnsi="Times New Roman" w:cs="Times New Roman"/>
          <w:lang w:val="en-US"/>
        </w:rPr>
        <w:t xml:space="preserve"> boys [24</w:t>
      </w:r>
      <w:r w:rsidR="00F23AA0">
        <w:rPr>
          <w:rFonts w:ascii="Times New Roman" w:hAnsi="Times New Roman" w:cs="Times New Roman"/>
          <w:lang w:val="en-US"/>
        </w:rPr>
        <w:t>].</w:t>
      </w:r>
      <w:r w:rsidR="0013059A">
        <w:rPr>
          <w:rFonts w:ascii="Times New Roman" w:hAnsi="Times New Roman" w:cs="Times New Roman"/>
          <w:lang w:val="en-US"/>
        </w:rPr>
        <w:t xml:space="preserve"> </w:t>
      </w:r>
    </w:p>
    <w:p w:rsidR="009E4122" w:rsidRPr="005A09D6" w:rsidRDefault="009E4122" w:rsidP="00C168ED">
      <w:pPr>
        <w:spacing w:line="480" w:lineRule="auto"/>
        <w:jc w:val="both"/>
        <w:rPr>
          <w:rFonts w:ascii="Times New Roman" w:hAnsi="Times New Roman" w:cs="Times New Roman"/>
          <w:lang w:val="en-US"/>
        </w:rPr>
      </w:pPr>
    </w:p>
    <w:p w:rsidR="000C3E3F" w:rsidRPr="005A09D6" w:rsidRDefault="000C3E3F" w:rsidP="00C168ED">
      <w:pPr>
        <w:spacing w:line="480" w:lineRule="auto"/>
        <w:jc w:val="both"/>
        <w:rPr>
          <w:rFonts w:ascii="Times New Roman" w:hAnsi="Times New Roman" w:cs="Times New Roman"/>
          <w:lang w:val="en-US"/>
        </w:rPr>
      </w:pPr>
    </w:p>
    <w:p w:rsidR="000C3E3F" w:rsidRPr="005A09D6" w:rsidRDefault="000C3E3F" w:rsidP="00C168ED">
      <w:pPr>
        <w:spacing w:line="480" w:lineRule="auto"/>
        <w:jc w:val="both"/>
        <w:rPr>
          <w:rFonts w:ascii="Times New Roman" w:hAnsi="Times New Roman" w:cs="Times New Roman"/>
          <w:lang w:val="en-US"/>
        </w:rPr>
        <w:sectPr w:rsidR="000C3E3F" w:rsidRPr="005A09D6">
          <w:pgSz w:w="11906" w:h="16838"/>
          <w:pgMar w:top="1417" w:right="1701" w:bottom="1417" w:left="1701" w:header="708" w:footer="708" w:gutter="0"/>
          <w:cols w:space="708"/>
          <w:docGrid w:linePitch="360"/>
        </w:sectPr>
      </w:pPr>
    </w:p>
    <w:p w:rsidR="00C168ED" w:rsidRPr="000A29E0" w:rsidRDefault="00447044" w:rsidP="00C168ED">
      <w:pPr>
        <w:spacing w:line="480" w:lineRule="auto"/>
        <w:jc w:val="both"/>
        <w:rPr>
          <w:rFonts w:ascii="Times New Roman" w:hAnsi="Times New Roman" w:cs="Times New Roman"/>
          <w:b/>
          <w:lang w:val="en-US"/>
        </w:rPr>
      </w:pPr>
      <w:r w:rsidRPr="000A29E0">
        <w:rPr>
          <w:rFonts w:ascii="Times New Roman" w:hAnsi="Times New Roman" w:cs="Times New Roman"/>
          <w:b/>
          <w:lang w:val="en-US"/>
        </w:rPr>
        <w:lastRenderedPageBreak/>
        <w:t>REFERENCES</w:t>
      </w:r>
    </w:p>
    <w:p w:rsidR="003D4FCC" w:rsidRPr="00913700" w:rsidRDefault="00913700" w:rsidP="0091370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 xml:space="preserve">Gerber </w:t>
      </w:r>
      <w:proofErr w:type="gramStart"/>
      <w:r>
        <w:rPr>
          <w:rFonts w:ascii="Times New Roman" w:hAnsi="Times New Roman" w:cs="Times New Roman"/>
          <w:lang w:val="en-US"/>
        </w:rPr>
        <w:t>L</w:t>
      </w:r>
      <w:r w:rsidR="003D4FCC">
        <w:rPr>
          <w:rFonts w:ascii="Times New Roman" w:hAnsi="Times New Roman" w:cs="Times New Roman"/>
          <w:lang w:val="en-US"/>
        </w:rPr>
        <w:t xml:space="preserve">M </w:t>
      </w:r>
      <w:r w:rsidR="003D4FCC" w:rsidRPr="003D4FCC">
        <w:rPr>
          <w:rFonts w:ascii="Times New Roman" w:hAnsi="Times New Roman" w:cs="Times New Roman"/>
          <w:lang w:val="en-US"/>
        </w:rPr>
        <w:t>,</w:t>
      </w:r>
      <w:proofErr w:type="gramEnd"/>
      <w:r w:rsidR="003D4FCC" w:rsidRPr="003D4FCC">
        <w:rPr>
          <w:rFonts w:ascii="Times New Roman" w:hAnsi="Times New Roman" w:cs="Times New Roman"/>
          <w:lang w:val="en-US"/>
        </w:rPr>
        <w:t xml:space="preserve"> </w:t>
      </w:r>
      <w:r w:rsidRPr="003D4FCC">
        <w:rPr>
          <w:rFonts w:ascii="Times New Roman" w:hAnsi="Times New Roman" w:cs="Times New Roman"/>
          <w:lang w:val="en-US"/>
        </w:rPr>
        <w:t xml:space="preserve">Stern </w:t>
      </w:r>
      <w:r>
        <w:rPr>
          <w:rFonts w:ascii="Times New Roman" w:hAnsi="Times New Roman" w:cs="Times New Roman"/>
          <w:lang w:val="en-US"/>
        </w:rPr>
        <w:t>P</w:t>
      </w:r>
      <w:r w:rsidR="003D4FCC" w:rsidRPr="003D4FCC">
        <w:rPr>
          <w:rFonts w:ascii="Times New Roman" w:hAnsi="Times New Roman" w:cs="Times New Roman"/>
          <w:lang w:val="en-US"/>
        </w:rPr>
        <w:t>M</w:t>
      </w:r>
      <w:r>
        <w:rPr>
          <w:rFonts w:ascii="Times New Roman" w:hAnsi="Times New Roman" w:cs="Times New Roman"/>
          <w:lang w:val="en-US"/>
        </w:rPr>
        <w:t>.</w:t>
      </w:r>
      <w:r w:rsidRPr="00913700">
        <w:rPr>
          <w:lang w:val="en-US"/>
        </w:rPr>
        <w:t xml:space="preserve"> </w:t>
      </w:r>
      <w:r w:rsidRPr="00913700">
        <w:rPr>
          <w:rFonts w:ascii="Times New Roman" w:hAnsi="Times New Roman" w:cs="Times New Roman"/>
          <w:lang w:val="en-US"/>
        </w:rPr>
        <w:t>Relationship of body size and body mass to blood pressure: sex-specific and developmental influences</w:t>
      </w:r>
      <w:r>
        <w:rPr>
          <w:rFonts w:ascii="Times New Roman" w:hAnsi="Times New Roman" w:cs="Times New Roman"/>
          <w:lang w:val="en-US"/>
        </w:rPr>
        <w:t xml:space="preserve">.  </w:t>
      </w:r>
      <w:r w:rsidR="00715A06">
        <w:rPr>
          <w:rFonts w:ascii="Times New Roman" w:hAnsi="Times New Roman" w:cs="Times New Roman"/>
          <w:i/>
          <w:lang w:val="en-US"/>
        </w:rPr>
        <w:t xml:space="preserve">Hum </w:t>
      </w:r>
      <w:proofErr w:type="spellStart"/>
      <w:r w:rsidR="00715A06">
        <w:rPr>
          <w:rFonts w:ascii="Times New Roman" w:hAnsi="Times New Roman" w:cs="Times New Roman"/>
          <w:i/>
          <w:lang w:val="en-US"/>
        </w:rPr>
        <w:t>Biol</w:t>
      </w:r>
      <w:proofErr w:type="spellEnd"/>
      <w:r w:rsidR="00715A06">
        <w:rPr>
          <w:rFonts w:ascii="Times New Roman" w:hAnsi="Times New Roman" w:cs="Times New Roman"/>
          <w:i/>
          <w:lang w:val="en-US"/>
        </w:rPr>
        <w:t xml:space="preserve"> </w:t>
      </w:r>
      <w:r>
        <w:rPr>
          <w:rFonts w:ascii="Times New Roman" w:hAnsi="Times New Roman" w:cs="Times New Roman"/>
          <w:lang w:val="en-US"/>
        </w:rPr>
        <w:t>1999</w:t>
      </w:r>
      <w:r w:rsidRPr="00913700">
        <w:rPr>
          <w:rFonts w:ascii="Times New Roman" w:hAnsi="Times New Roman" w:cs="Times New Roman"/>
          <w:lang w:val="en-US"/>
        </w:rPr>
        <w:t>;71(4):505-</w:t>
      </w:r>
      <w:r>
        <w:rPr>
          <w:rFonts w:ascii="Times New Roman" w:hAnsi="Times New Roman" w:cs="Times New Roman"/>
          <w:lang w:val="en-US"/>
        </w:rPr>
        <w:t>5</w:t>
      </w:r>
      <w:r w:rsidRPr="00913700">
        <w:rPr>
          <w:rFonts w:ascii="Times New Roman" w:hAnsi="Times New Roman" w:cs="Times New Roman"/>
          <w:lang w:val="en-US"/>
        </w:rPr>
        <w:t>28.</w:t>
      </w:r>
      <w:r w:rsidR="003D4FCC" w:rsidRPr="00913700">
        <w:rPr>
          <w:rFonts w:ascii="Times New Roman" w:hAnsi="Times New Roman" w:cs="Times New Roman"/>
          <w:lang w:val="en-US"/>
        </w:rPr>
        <w:t xml:space="preserve"> </w:t>
      </w:r>
    </w:p>
    <w:p w:rsidR="00447044" w:rsidRPr="00E83233" w:rsidRDefault="00715A06" w:rsidP="00E83233">
      <w:pPr>
        <w:pStyle w:val="ListParagraph"/>
        <w:numPr>
          <w:ilvl w:val="0"/>
          <w:numId w:val="1"/>
        </w:numPr>
        <w:spacing w:line="480" w:lineRule="auto"/>
        <w:jc w:val="both"/>
        <w:rPr>
          <w:rFonts w:ascii="Times New Roman" w:hAnsi="Times New Roman" w:cs="Times New Roman"/>
          <w:lang w:val="en-US"/>
        </w:rPr>
      </w:pPr>
      <w:r w:rsidRPr="00715A06">
        <w:rPr>
          <w:rFonts w:ascii="Times New Roman" w:hAnsi="Times New Roman" w:cs="Times New Roman"/>
        </w:rPr>
        <w:t>Zaniqueli D</w:t>
      </w:r>
      <w:r w:rsidR="00913700" w:rsidRPr="00715A06">
        <w:rPr>
          <w:rFonts w:ascii="Times New Roman" w:hAnsi="Times New Roman" w:cs="Times New Roman"/>
        </w:rPr>
        <w:t xml:space="preserve">, </w:t>
      </w:r>
      <w:r w:rsidRPr="00715A06">
        <w:rPr>
          <w:rFonts w:ascii="Times New Roman" w:hAnsi="Times New Roman" w:cs="Times New Roman"/>
        </w:rPr>
        <w:t>Alvim RO</w:t>
      </w:r>
      <w:r w:rsidR="00913700" w:rsidRPr="00715A06">
        <w:rPr>
          <w:rFonts w:ascii="Times New Roman" w:hAnsi="Times New Roman" w:cs="Times New Roman"/>
        </w:rPr>
        <w:t xml:space="preserve">, </w:t>
      </w:r>
      <w:r w:rsidRPr="00715A06">
        <w:rPr>
          <w:rFonts w:ascii="Times New Roman" w:hAnsi="Times New Roman" w:cs="Times New Roman"/>
        </w:rPr>
        <w:t>Baldo MP</w:t>
      </w:r>
      <w:r w:rsidR="00913700" w:rsidRPr="00715A06">
        <w:rPr>
          <w:rFonts w:ascii="Times New Roman" w:hAnsi="Times New Roman" w:cs="Times New Roman"/>
        </w:rPr>
        <w:t xml:space="preserve">, </w:t>
      </w:r>
      <w:r w:rsidRPr="00715A06">
        <w:rPr>
          <w:rFonts w:ascii="Times New Roman" w:hAnsi="Times New Roman" w:cs="Times New Roman"/>
        </w:rPr>
        <w:t>Morra EA</w:t>
      </w:r>
      <w:r w:rsidR="00913700" w:rsidRPr="00715A06">
        <w:rPr>
          <w:rFonts w:ascii="Times New Roman" w:hAnsi="Times New Roman" w:cs="Times New Roman"/>
        </w:rPr>
        <w:t xml:space="preserve">, </w:t>
      </w:r>
      <w:r w:rsidRPr="00715A06">
        <w:rPr>
          <w:rFonts w:ascii="Times New Roman" w:hAnsi="Times New Roman" w:cs="Times New Roman"/>
        </w:rPr>
        <w:t xml:space="preserve">Mill JG. </w:t>
      </w:r>
      <w:r w:rsidRPr="00715A06">
        <w:rPr>
          <w:rFonts w:ascii="Times New Roman" w:hAnsi="Times New Roman" w:cs="Times New Roman"/>
          <w:lang w:val="en-US"/>
        </w:rPr>
        <w:t>Muscle mass is the main somatic growth indicator associated with increasing blood pressure with age in children and adolescents</w:t>
      </w:r>
      <w:r>
        <w:rPr>
          <w:rFonts w:ascii="Times New Roman" w:hAnsi="Times New Roman" w:cs="Times New Roman"/>
          <w:lang w:val="en-US"/>
        </w:rPr>
        <w:t xml:space="preserve">. </w:t>
      </w:r>
      <w:r w:rsidR="00E83233" w:rsidRPr="00E83233">
        <w:rPr>
          <w:rFonts w:ascii="Times New Roman" w:hAnsi="Times New Roman" w:cs="Times New Roman"/>
          <w:i/>
          <w:lang w:val="en-US"/>
        </w:rPr>
        <w:t xml:space="preserve">J </w:t>
      </w:r>
      <w:proofErr w:type="spellStart"/>
      <w:r w:rsidR="00E83233" w:rsidRPr="00E83233">
        <w:rPr>
          <w:rFonts w:ascii="Times New Roman" w:hAnsi="Times New Roman" w:cs="Times New Roman"/>
          <w:i/>
          <w:lang w:val="en-US"/>
        </w:rPr>
        <w:t>Clin</w:t>
      </w:r>
      <w:proofErr w:type="spellEnd"/>
      <w:r w:rsidR="00E83233" w:rsidRPr="00E83233">
        <w:rPr>
          <w:rFonts w:ascii="Times New Roman" w:hAnsi="Times New Roman" w:cs="Times New Roman"/>
          <w:i/>
          <w:lang w:val="en-US"/>
        </w:rPr>
        <w:t xml:space="preserve"> </w:t>
      </w:r>
      <w:proofErr w:type="spellStart"/>
      <w:r w:rsidR="00E83233" w:rsidRPr="00E83233">
        <w:rPr>
          <w:rFonts w:ascii="Times New Roman" w:hAnsi="Times New Roman" w:cs="Times New Roman"/>
          <w:i/>
          <w:lang w:val="en-US"/>
        </w:rPr>
        <w:t>Hypertens</w:t>
      </w:r>
      <w:proofErr w:type="spellEnd"/>
      <w:r w:rsidR="00E83233" w:rsidRPr="00E83233">
        <w:rPr>
          <w:rFonts w:ascii="Times New Roman" w:hAnsi="Times New Roman" w:cs="Times New Roman"/>
          <w:lang w:val="en-US"/>
        </w:rPr>
        <w:t xml:space="preserve"> 2020</w:t>
      </w:r>
      <w:r w:rsidR="00E83233">
        <w:rPr>
          <w:rFonts w:ascii="Times New Roman" w:hAnsi="Times New Roman" w:cs="Times New Roman"/>
          <w:lang w:val="en-US"/>
        </w:rPr>
        <w:t>;</w:t>
      </w:r>
      <w:r w:rsidR="00913700" w:rsidRPr="00E83233">
        <w:rPr>
          <w:rFonts w:ascii="Times New Roman" w:hAnsi="Times New Roman" w:cs="Times New Roman"/>
          <w:lang w:val="en-US"/>
        </w:rPr>
        <w:t xml:space="preserve"> </w:t>
      </w:r>
      <w:r w:rsidR="00E83233" w:rsidRPr="00E83233">
        <w:rPr>
          <w:rFonts w:ascii="Times New Roman" w:hAnsi="Times New Roman" w:cs="Times New Roman"/>
          <w:lang w:val="en-US"/>
        </w:rPr>
        <w:t>DOI: 10.1111/jch.14007</w:t>
      </w:r>
      <w:r w:rsidR="00E83233">
        <w:rPr>
          <w:rFonts w:ascii="Times New Roman" w:hAnsi="Times New Roman" w:cs="Times New Roman"/>
          <w:lang w:val="en-US"/>
        </w:rPr>
        <w:t>.</w:t>
      </w:r>
    </w:p>
    <w:p w:rsidR="00E83233" w:rsidRPr="00430A5D" w:rsidRDefault="004F514E" w:rsidP="00430A5D">
      <w:pPr>
        <w:pStyle w:val="ListParagraph"/>
        <w:numPr>
          <w:ilvl w:val="0"/>
          <w:numId w:val="1"/>
        </w:numPr>
        <w:spacing w:line="480" w:lineRule="auto"/>
        <w:jc w:val="both"/>
        <w:rPr>
          <w:rFonts w:ascii="Times New Roman" w:hAnsi="Times New Roman" w:cs="Times New Roman"/>
          <w:lang w:val="en-US"/>
        </w:rPr>
      </w:pPr>
      <w:proofErr w:type="spellStart"/>
      <w:r w:rsidRPr="004F514E">
        <w:rPr>
          <w:rFonts w:ascii="Times New Roman" w:hAnsi="Times New Roman" w:cs="Times New Roman"/>
          <w:lang w:val="en-US"/>
        </w:rPr>
        <w:t>Deeb</w:t>
      </w:r>
      <w:proofErr w:type="spellEnd"/>
      <w:r w:rsidRPr="004F514E">
        <w:rPr>
          <w:rFonts w:ascii="Times New Roman" w:hAnsi="Times New Roman" w:cs="Times New Roman"/>
          <w:lang w:val="en-US"/>
        </w:rPr>
        <w:t xml:space="preserve"> A,</w:t>
      </w:r>
      <w:r w:rsidR="00E83233" w:rsidRPr="004F514E">
        <w:rPr>
          <w:rFonts w:ascii="Times New Roman" w:hAnsi="Times New Roman" w:cs="Times New Roman"/>
          <w:lang w:val="en-US"/>
        </w:rPr>
        <w:t xml:space="preserve"> </w:t>
      </w:r>
      <w:proofErr w:type="spellStart"/>
      <w:r w:rsidRPr="004F514E">
        <w:rPr>
          <w:rFonts w:ascii="Times New Roman" w:hAnsi="Times New Roman" w:cs="Times New Roman"/>
          <w:lang w:val="en-US"/>
        </w:rPr>
        <w:t>Attia</w:t>
      </w:r>
      <w:proofErr w:type="spellEnd"/>
      <w:r w:rsidRPr="004F514E">
        <w:rPr>
          <w:rFonts w:ascii="Times New Roman" w:hAnsi="Times New Roman" w:cs="Times New Roman"/>
          <w:lang w:val="en-US"/>
        </w:rPr>
        <w:t xml:space="preserve"> S,</w:t>
      </w:r>
      <w:r w:rsidR="00E83233" w:rsidRPr="004F514E">
        <w:rPr>
          <w:rFonts w:ascii="Times New Roman" w:hAnsi="Times New Roman" w:cs="Times New Roman"/>
          <w:lang w:val="en-US"/>
        </w:rPr>
        <w:t xml:space="preserve"> </w:t>
      </w:r>
      <w:r w:rsidRPr="004F514E">
        <w:rPr>
          <w:rFonts w:ascii="Times New Roman" w:hAnsi="Times New Roman" w:cs="Times New Roman"/>
          <w:lang w:val="en-US"/>
        </w:rPr>
        <w:t xml:space="preserve">Mahmoud </w:t>
      </w:r>
      <w:r>
        <w:rPr>
          <w:rFonts w:ascii="Times New Roman" w:hAnsi="Times New Roman" w:cs="Times New Roman"/>
          <w:lang w:val="en-US"/>
        </w:rPr>
        <w:t>S,</w:t>
      </w:r>
      <w:r w:rsidR="00E83233" w:rsidRPr="004F514E">
        <w:rPr>
          <w:rFonts w:ascii="Times New Roman" w:hAnsi="Times New Roman" w:cs="Times New Roman"/>
          <w:lang w:val="en-US"/>
        </w:rPr>
        <w:t xml:space="preserve"> </w:t>
      </w:r>
      <w:proofErr w:type="spellStart"/>
      <w:r w:rsidRPr="004F514E">
        <w:rPr>
          <w:rFonts w:ascii="Times New Roman" w:hAnsi="Times New Roman" w:cs="Times New Roman"/>
          <w:lang w:val="en-US"/>
        </w:rPr>
        <w:t>Elhaj</w:t>
      </w:r>
      <w:proofErr w:type="spellEnd"/>
      <w:r w:rsidRPr="004F514E">
        <w:rPr>
          <w:rFonts w:ascii="Times New Roman" w:hAnsi="Times New Roman" w:cs="Times New Roman"/>
          <w:lang w:val="en-US"/>
        </w:rPr>
        <w:t xml:space="preserve"> </w:t>
      </w:r>
      <w:r>
        <w:rPr>
          <w:rFonts w:ascii="Times New Roman" w:hAnsi="Times New Roman" w:cs="Times New Roman"/>
          <w:lang w:val="en-US"/>
        </w:rPr>
        <w:t xml:space="preserve">G, </w:t>
      </w:r>
      <w:proofErr w:type="spellStart"/>
      <w:r w:rsidRPr="004F514E">
        <w:rPr>
          <w:rFonts w:ascii="Times New Roman" w:hAnsi="Times New Roman" w:cs="Times New Roman"/>
          <w:lang w:val="en-US"/>
        </w:rPr>
        <w:t>Elfatih</w:t>
      </w:r>
      <w:proofErr w:type="spellEnd"/>
      <w:r w:rsidRPr="004F514E">
        <w:rPr>
          <w:rFonts w:ascii="Times New Roman" w:hAnsi="Times New Roman" w:cs="Times New Roman"/>
          <w:lang w:val="en-US"/>
        </w:rPr>
        <w:t xml:space="preserve"> </w:t>
      </w:r>
      <w:r>
        <w:rPr>
          <w:rFonts w:ascii="Times New Roman" w:hAnsi="Times New Roman" w:cs="Times New Roman"/>
          <w:lang w:val="en-US"/>
        </w:rPr>
        <w:t>A. D</w:t>
      </w:r>
      <w:r w:rsidRPr="004F514E">
        <w:rPr>
          <w:rFonts w:ascii="Times New Roman" w:hAnsi="Times New Roman" w:cs="Times New Roman"/>
          <w:lang w:val="en-US"/>
        </w:rPr>
        <w:t>yslipidemia and fatty liver disease in overweight and</w:t>
      </w:r>
      <w:r>
        <w:rPr>
          <w:rFonts w:ascii="Times New Roman" w:hAnsi="Times New Roman" w:cs="Times New Roman"/>
          <w:lang w:val="en-US"/>
        </w:rPr>
        <w:t xml:space="preserve"> </w:t>
      </w:r>
      <w:r w:rsidR="00430A5D">
        <w:rPr>
          <w:rFonts w:ascii="Times New Roman" w:hAnsi="Times New Roman" w:cs="Times New Roman"/>
          <w:lang w:val="en-US"/>
        </w:rPr>
        <w:t xml:space="preserve">obese children. </w:t>
      </w:r>
      <w:r w:rsidR="00430A5D" w:rsidRPr="00430A5D">
        <w:rPr>
          <w:rFonts w:ascii="Times New Roman" w:hAnsi="Times New Roman" w:cs="Times New Roman"/>
          <w:i/>
          <w:lang w:val="en-US"/>
        </w:rPr>
        <w:t xml:space="preserve">J </w:t>
      </w:r>
      <w:proofErr w:type="spellStart"/>
      <w:r w:rsidR="00430A5D" w:rsidRPr="00430A5D">
        <w:rPr>
          <w:rFonts w:ascii="Times New Roman" w:hAnsi="Times New Roman" w:cs="Times New Roman"/>
          <w:i/>
          <w:lang w:val="en-US"/>
        </w:rPr>
        <w:t>Obes</w:t>
      </w:r>
      <w:proofErr w:type="spellEnd"/>
      <w:r w:rsidR="009C58AE">
        <w:rPr>
          <w:rFonts w:ascii="Times New Roman" w:hAnsi="Times New Roman" w:cs="Times New Roman"/>
          <w:lang w:val="en-US"/>
        </w:rPr>
        <w:t xml:space="preserve"> 2018</w:t>
      </w:r>
      <w:r w:rsidR="00430A5D">
        <w:rPr>
          <w:rFonts w:ascii="Times New Roman" w:hAnsi="Times New Roman" w:cs="Times New Roman"/>
          <w:lang w:val="en-US"/>
        </w:rPr>
        <w:t xml:space="preserve">; </w:t>
      </w:r>
      <w:r w:rsidR="00430A5D" w:rsidRPr="00430A5D">
        <w:rPr>
          <w:rFonts w:ascii="Times New Roman" w:hAnsi="Times New Roman" w:cs="Times New Roman"/>
          <w:lang w:val="en-US"/>
        </w:rPr>
        <w:t>DOI: 10.1155/2018/8626818.</w:t>
      </w:r>
    </w:p>
    <w:p w:rsidR="00430A5D" w:rsidRPr="00430A5D" w:rsidRDefault="00430A5D" w:rsidP="00496F5F">
      <w:pPr>
        <w:pStyle w:val="ListParagraph"/>
        <w:numPr>
          <w:ilvl w:val="0"/>
          <w:numId w:val="1"/>
        </w:numPr>
        <w:spacing w:line="480" w:lineRule="auto"/>
        <w:jc w:val="both"/>
        <w:rPr>
          <w:rFonts w:ascii="Times New Roman" w:hAnsi="Times New Roman" w:cs="Times New Roman"/>
          <w:lang w:val="en-US"/>
        </w:rPr>
      </w:pPr>
      <w:r w:rsidRPr="002060AC">
        <w:rPr>
          <w:rFonts w:ascii="Times New Roman" w:hAnsi="Times New Roman" w:cs="Times New Roman"/>
        </w:rPr>
        <w:t xml:space="preserve">Spreghini N, Cianfarani S, Spreghini MR, Brufani C, Morino GS, Inzaghi E, Convertino A et al. </w:t>
      </w:r>
      <w:r w:rsidR="00496F5F" w:rsidRPr="00496F5F">
        <w:rPr>
          <w:rFonts w:ascii="Times New Roman" w:hAnsi="Times New Roman" w:cs="Times New Roman"/>
          <w:lang w:val="en-US"/>
        </w:rPr>
        <w:t>Oral glucose effectiveness and metabolic risk in obese children and adolescents</w:t>
      </w:r>
      <w:r w:rsidR="00496F5F">
        <w:rPr>
          <w:rFonts w:ascii="Times New Roman" w:hAnsi="Times New Roman" w:cs="Times New Roman"/>
          <w:lang w:val="en-US"/>
        </w:rPr>
        <w:t xml:space="preserve">. </w:t>
      </w:r>
      <w:proofErr w:type="spellStart"/>
      <w:r w:rsidR="00496F5F" w:rsidRPr="009C58AE">
        <w:rPr>
          <w:rFonts w:ascii="Times New Roman" w:hAnsi="Times New Roman" w:cs="Times New Roman"/>
          <w:i/>
          <w:lang w:val="en-US"/>
        </w:rPr>
        <w:t>Acta</w:t>
      </w:r>
      <w:proofErr w:type="spellEnd"/>
      <w:r w:rsidR="00496F5F" w:rsidRPr="009C58AE">
        <w:rPr>
          <w:rFonts w:ascii="Times New Roman" w:hAnsi="Times New Roman" w:cs="Times New Roman"/>
          <w:i/>
          <w:lang w:val="en-US"/>
        </w:rPr>
        <w:t xml:space="preserve"> </w:t>
      </w:r>
      <w:proofErr w:type="spellStart"/>
      <w:r w:rsidR="00496F5F" w:rsidRPr="009C58AE">
        <w:rPr>
          <w:rFonts w:ascii="Times New Roman" w:hAnsi="Times New Roman" w:cs="Times New Roman"/>
          <w:i/>
          <w:lang w:val="en-US"/>
        </w:rPr>
        <w:t>Diabetol</w:t>
      </w:r>
      <w:proofErr w:type="spellEnd"/>
      <w:r w:rsidR="00496F5F">
        <w:rPr>
          <w:rFonts w:ascii="Times New Roman" w:hAnsi="Times New Roman" w:cs="Times New Roman"/>
          <w:lang w:val="en-US"/>
        </w:rPr>
        <w:t xml:space="preserve"> 2019</w:t>
      </w:r>
      <w:r w:rsidR="00496F5F" w:rsidRPr="00496F5F">
        <w:rPr>
          <w:rFonts w:ascii="Times New Roman" w:hAnsi="Times New Roman" w:cs="Times New Roman"/>
          <w:lang w:val="en-US"/>
        </w:rPr>
        <w:t>;</w:t>
      </w:r>
      <w:r w:rsidR="009C58AE">
        <w:rPr>
          <w:rFonts w:ascii="Times New Roman" w:hAnsi="Times New Roman" w:cs="Times New Roman"/>
          <w:lang w:val="en-US"/>
        </w:rPr>
        <w:t xml:space="preserve"> </w:t>
      </w:r>
      <w:r w:rsidR="00496F5F" w:rsidRPr="00496F5F">
        <w:rPr>
          <w:rFonts w:ascii="Times New Roman" w:hAnsi="Times New Roman" w:cs="Times New Roman"/>
          <w:lang w:val="en-US"/>
        </w:rPr>
        <w:t>56(8):955-962.</w:t>
      </w:r>
    </w:p>
    <w:p w:rsidR="00D935CB" w:rsidRPr="009C58AE" w:rsidRDefault="00D935CB" w:rsidP="009C58AE">
      <w:pPr>
        <w:pStyle w:val="ListParagraph"/>
        <w:numPr>
          <w:ilvl w:val="0"/>
          <w:numId w:val="1"/>
        </w:numPr>
        <w:spacing w:line="480" w:lineRule="auto"/>
        <w:jc w:val="both"/>
        <w:rPr>
          <w:rFonts w:ascii="Times New Roman" w:hAnsi="Times New Roman" w:cs="Times New Roman"/>
          <w:lang w:val="en-US"/>
        </w:rPr>
      </w:pPr>
      <w:r w:rsidRPr="00D935CB">
        <w:rPr>
          <w:rFonts w:ascii="Times New Roman" w:hAnsi="Times New Roman" w:cs="Times New Roman"/>
        </w:rPr>
        <w:t>Modino S</w:t>
      </w:r>
      <w:r>
        <w:rPr>
          <w:rFonts w:ascii="Times New Roman" w:hAnsi="Times New Roman" w:cs="Times New Roman"/>
        </w:rPr>
        <w:t>C</w:t>
      </w:r>
      <w:r w:rsidRPr="00D935CB">
        <w:rPr>
          <w:rFonts w:ascii="Times New Roman" w:hAnsi="Times New Roman" w:cs="Times New Roman"/>
        </w:rPr>
        <w:t>, de Armas MG</w:t>
      </w:r>
      <w:r>
        <w:rPr>
          <w:rFonts w:ascii="Times New Roman" w:hAnsi="Times New Roman" w:cs="Times New Roman"/>
        </w:rPr>
        <w:t>G</w:t>
      </w:r>
      <w:r w:rsidRPr="00D935CB">
        <w:rPr>
          <w:rFonts w:ascii="Times New Roman" w:hAnsi="Times New Roman" w:cs="Times New Roman"/>
        </w:rPr>
        <w:t>, Mejías S</w:t>
      </w:r>
      <w:r>
        <w:rPr>
          <w:rFonts w:ascii="Times New Roman" w:hAnsi="Times New Roman" w:cs="Times New Roman"/>
        </w:rPr>
        <w:t>M</w:t>
      </w:r>
      <w:r w:rsidRPr="00D935CB">
        <w:rPr>
          <w:rFonts w:ascii="Times New Roman" w:hAnsi="Times New Roman" w:cs="Times New Roman"/>
        </w:rPr>
        <w:t>, Martínez JM</w:t>
      </w:r>
      <w:r>
        <w:rPr>
          <w:rFonts w:ascii="Times New Roman" w:hAnsi="Times New Roman" w:cs="Times New Roman"/>
        </w:rPr>
        <w:t>M</w:t>
      </w:r>
      <w:r w:rsidRPr="00D935CB">
        <w:rPr>
          <w:rFonts w:ascii="Times New Roman" w:hAnsi="Times New Roman" w:cs="Times New Roman"/>
        </w:rPr>
        <w:t>, Bolaños P</w:t>
      </w:r>
      <w:r>
        <w:rPr>
          <w:rFonts w:ascii="Times New Roman" w:hAnsi="Times New Roman" w:cs="Times New Roman"/>
        </w:rPr>
        <w:t>I</w:t>
      </w:r>
      <w:r w:rsidRPr="00D935CB">
        <w:rPr>
          <w:rFonts w:ascii="Times New Roman" w:hAnsi="Times New Roman" w:cs="Times New Roman"/>
        </w:rPr>
        <w:t xml:space="preserve">, Viveros </w:t>
      </w:r>
      <w:r>
        <w:rPr>
          <w:rFonts w:ascii="Times New Roman" w:hAnsi="Times New Roman" w:cs="Times New Roman"/>
        </w:rPr>
        <w:t>M</w:t>
      </w:r>
      <w:r w:rsidRPr="00D935CB">
        <w:rPr>
          <w:rFonts w:ascii="Times New Roman" w:hAnsi="Times New Roman" w:cs="Times New Roman"/>
        </w:rPr>
        <w:t xml:space="preserve">M, Quesada JML. </w:t>
      </w:r>
      <w:r w:rsidRPr="009C58AE">
        <w:rPr>
          <w:rFonts w:ascii="Times New Roman" w:hAnsi="Times New Roman" w:cs="Times New Roman"/>
          <w:lang w:val="en-US"/>
        </w:rPr>
        <w:t>Hyperuricemia and metabolic syndrome in children with</w:t>
      </w:r>
      <w:r w:rsidR="009C58AE" w:rsidRPr="009C58AE">
        <w:rPr>
          <w:rFonts w:ascii="Times New Roman" w:hAnsi="Times New Roman" w:cs="Times New Roman"/>
          <w:lang w:val="en-US"/>
        </w:rPr>
        <w:t xml:space="preserve"> </w:t>
      </w:r>
      <w:r w:rsidR="009C58AE">
        <w:rPr>
          <w:rFonts w:ascii="Times New Roman" w:hAnsi="Times New Roman" w:cs="Times New Roman"/>
          <w:lang w:val="en-US"/>
        </w:rPr>
        <w:t xml:space="preserve">overweight and obesity. </w:t>
      </w:r>
      <w:proofErr w:type="spellStart"/>
      <w:r w:rsidR="009C58AE" w:rsidRPr="009C58AE">
        <w:rPr>
          <w:rFonts w:ascii="Times New Roman" w:hAnsi="Times New Roman" w:cs="Times New Roman"/>
          <w:i/>
          <w:lang w:val="en-US"/>
        </w:rPr>
        <w:t>Endocrinol</w:t>
      </w:r>
      <w:proofErr w:type="spellEnd"/>
      <w:r w:rsidR="009C58AE" w:rsidRPr="009C58AE">
        <w:rPr>
          <w:rFonts w:ascii="Times New Roman" w:hAnsi="Times New Roman" w:cs="Times New Roman"/>
          <w:i/>
          <w:lang w:val="en-US"/>
        </w:rPr>
        <w:t xml:space="preserve"> </w:t>
      </w:r>
      <w:proofErr w:type="spellStart"/>
      <w:r w:rsidR="009C58AE" w:rsidRPr="009C58AE">
        <w:rPr>
          <w:rFonts w:ascii="Times New Roman" w:hAnsi="Times New Roman" w:cs="Times New Roman"/>
          <w:i/>
          <w:lang w:val="en-US"/>
        </w:rPr>
        <w:t>Nutr</w:t>
      </w:r>
      <w:proofErr w:type="spellEnd"/>
      <w:r w:rsidR="009C58AE">
        <w:rPr>
          <w:rFonts w:ascii="Times New Roman" w:hAnsi="Times New Roman" w:cs="Times New Roman"/>
          <w:lang w:val="en-US"/>
        </w:rPr>
        <w:t xml:space="preserve"> </w:t>
      </w:r>
      <w:r w:rsidR="009C58AE" w:rsidRPr="009C58AE">
        <w:rPr>
          <w:rFonts w:ascii="Times New Roman" w:hAnsi="Times New Roman" w:cs="Times New Roman"/>
          <w:lang w:val="en-US"/>
        </w:rPr>
        <w:t>2012;</w:t>
      </w:r>
      <w:r w:rsidR="009C58AE">
        <w:rPr>
          <w:rFonts w:ascii="Times New Roman" w:hAnsi="Times New Roman" w:cs="Times New Roman"/>
          <w:lang w:val="en-US"/>
        </w:rPr>
        <w:t xml:space="preserve"> 59(9):533-</w:t>
      </w:r>
      <w:r w:rsidR="009C58AE" w:rsidRPr="009C58AE">
        <w:rPr>
          <w:rFonts w:ascii="Times New Roman" w:hAnsi="Times New Roman" w:cs="Times New Roman"/>
          <w:lang w:val="en-US"/>
        </w:rPr>
        <w:t>538</w:t>
      </w:r>
      <w:r w:rsidR="009C58AE">
        <w:rPr>
          <w:rFonts w:ascii="Times New Roman" w:hAnsi="Times New Roman" w:cs="Times New Roman"/>
          <w:lang w:val="en-US"/>
        </w:rPr>
        <w:t>.</w:t>
      </w:r>
    </w:p>
    <w:p w:rsidR="009C58AE" w:rsidRPr="009B53B6" w:rsidRDefault="009C58AE" w:rsidP="009B53B6">
      <w:pPr>
        <w:pStyle w:val="ListParagraph"/>
        <w:numPr>
          <w:ilvl w:val="0"/>
          <w:numId w:val="1"/>
        </w:numPr>
        <w:spacing w:line="480" w:lineRule="auto"/>
        <w:jc w:val="both"/>
        <w:rPr>
          <w:rFonts w:ascii="Times New Roman" w:hAnsi="Times New Roman" w:cs="Times New Roman"/>
          <w:lang w:val="en-US"/>
        </w:rPr>
      </w:pPr>
      <w:r w:rsidRPr="009C58AE">
        <w:rPr>
          <w:rFonts w:ascii="Times New Roman" w:hAnsi="Times New Roman" w:cs="Times New Roman"/>
        </w:rPr>
        <w:t>Alvim RO, Siqueira JH, Zaniqueli D, Dutra DM, Oliosa PR, Mill JG</w:t>
      </w:r>
      <w:r>
        <w:rPr>
          <w:rFonts w:ascii="Times New Roman" w:hAnsi="Times New Roman" w:cs="Times New Roman"/>
        </w:rPr>
        <w:t>.</w:t>
      </w:r>
      <w:r w:rsidR="009B53B6">
        <w:rPr>
          <w:rFonts w:ascii="Times New Roman" w:hAnsi="Times New Roman" w:cs="Times New Roman"/>
        </w:rPr>
        <w:t xml:space="preserve"> </w:t>
      </w:r>
      <w:r w:rsidR="009B53B6" w:rsidRPr="009B53B6">
        <w:rPr>
          <w:rFonts w:ascii="Times New Roman" w:hAnsi="Times New Roman" w:cs="Times New Roman"/>
          <w:lang w:val="en-US"/>
        </w:rPr>
        <w:t>Influence of muscle mass on the serum uric acid levels in children and adolescents</w:t>
      </w:r>
      <w:r w:rsidR="009B53B6">
        <w:rPr>
          <w:rFonts w:ascii="Times New Roman" w:hAnsi="Times New Roman" w:cs="Times New Roman"/>
          <w:lang w:val="en-US"/>
        </w:rPr>
        <w:t xml:space="preserve">. </w:t>
      </w:r>
      <w:r w:rsidRPr="009B53B6">
        <w:rPr>
          <w:rFonts w:ascii="Times New Roman" w:hAnsi="Times New Roman" w:cs="Times New Roman"/>
          <w:lang w:val="en-US"/>
        </w:rPr>
        <w:t xml:space="preserve"> </w:t>
      </w:r>
      <w:proofErr w:type="spellStart"/>
      <w:r w:rsidRPr="009B53B6">
        <w:rPr>
          <w:rFonts w:ascii="Times New Roman" w:hAnsi="Times New Roman" w:cs="Times New Roman"/>
          <w:i/>
          <w:lang w:val="en-US"/>
        </w:rPr>
        <w:t>Nutr</w:t>
      </w:r>
      <w:proofErr w:type="spellEnd"/>
      <w:r w:rsidRPr="009B53B6">
        <w:rPr>
          <w:rFonts w:ascii="Times New Roman" w:hAnsi="Times New Roman" w:cs="Times New Roman"/>
          <w:i/>
          <w:lang w:val="en-US"/>
        </w:rPr>
        <w:t xml:space="preserve"> </w:t>
      </w:r>
      <w:proofErr w:type="spellStart"/>
      <w:r w:rsidRPr="009B53B6">
        <w:rPr>
          <w:rFonts w:ascii="Times New Roman" w:hAnsi="Times New Roman" w:cs="Times New Roman"/>
          <w:i/>
          <w:lang w:val="en-US"/>
        </w:rPr>
        <w:t>Metab</w:t>
      </w:r>
      <w:proofErr w:type="spellEnd"/>
      <w:r w:rsidRPr="009B53B6">
        <w:rPr>
          <w:rFonts w:ascii="Times New Roman" w:hAnsi="Times New Roman" w:cs="Times New Roman"/>
          <w:i/>
          <w:lang w:val="en-US"/>
        </w:rPr>
        <w:t xml:space="preserve"> </w:t>
      </w:r>
      <w:proofErr w:type="spellStart"/>
      <w:r w:rsidRPr="009B53B6">
        <w:rPr>
          <w:rFonts w:ascii="Times New Roman" w:hAnsi="Times New Roman" w:cs="Times New Roman"/>
          <w:i/>
          <w:lang w:val="en-US"/>
        </w:rPr>
        <w:t>Cardiovasc</w:t>
      </w:r>
      <w:proofErr w:type="spellEnd"/>
      <w:r w:rsidRPr="009B53B6">
        <w:rPr>
          <w:rFonts w:ascii="Times New Roman" w:hAnsi="Times New Roman" w:cs="Times New Roman"/>
          <w:i/>
          <w:lang w:val="en-US"/>
        </w:rPr>
        <w:t xml:space="preserve"> Dis</w:t>
      </w:r>
      <w:r w:rsidR="009B53B6" w:rsidRPr="009B53B6">
        <w:rPr>
          <w:rFonts w:ascii="Times New Roman" w:hAnsi="Times New Roman" w:cs="Times New Roman"/>
          <w:lang w:val="en-US"/>
        </w:rPr>
        <w:t xml:space="preserve"> 2020</w:t>
      </w:r>
      <w:r w:rsidRPr="009B53B6">
        <w:rPr>
          <w:rFonts w:ascii="Times New Roman" w:hAnsi="Times New Roman" w:cs="Times New Roman"/>
          <w:lang w:val="en-US"/>
        </w:rPr>
        <w:t>;</w:t>
      </w:r>
      <w:r w:rsidR="009B53B6" w:rsidRPr="009B53B6">
        <w:rPr>
          <w:rFonts w:ascii="Times New Roman" w:hAnsi="Times New Roman" w:cs="Times New Roman"/>
          <w:lang w:val="en-US"/>
        </w:rPr>
        <w:t xml:space="preserve"> </w:t>
      </w:r>
      <w:r w:rsidRPr="009B53B6">
        <w:rPr>
          <w:rFonts w:ascii="Times New Roman" w:hAnsi="Times New Roman" w:cs="Times New Roman"/>
          <w:lang w:val="en-US"/>
        </w:rPr>
        <w:t>30(2):300-305.</w:t>
      </w:r>
    </w:p>
    <w:p w:rsidR="009B53B6" w:rsidRPr="00A303AE" w:rsidRDefault="009B53B6" w:rsidP="00A303AE">
      <w:pPr>
        <w:pStyle w:val="ListParagraph"/>
        <w:numPr>
          <w:ilvl w:val="0"/>
          <w:numId w:val="1"/>
        </w:numPr>
        <w:spacing w:line="480" w:lineRule="auto"/>
        <w:jc w:val="both"/>
        <w:rPr>
          <w:rFonts w:ascii="Times New Roman" w:hAnsi="Times New Roman" w:cs="Times New Roman"/>
          <w:lang w:val="en-US"/>
        </w:rPr>
      </w:pPr>
      <w:proofErr w:type="spellStart"/>
      <w:r w:rsidRPr="00A303AE">
        <w:rPr>
          <w:rFonts w:ascii="Times New Roman" w:hAnsi="Times New Roman" w:cs="Times New Roman"/>
          <w:lang w:val="en-US"/>
        </w:rPr>
        <w:t>Teng</w:t>
      </w:r>
      <w:proofErr w:type="spellEnd"/>
      <w:r w:rsidRPr="00A303AE">
        <w:rPr>
          <w:rFonts w:ascii="Times New Roman" w:hAnsi="Times New Roman" w:cs="Times New Roman"/>
          <w:lang w:val="en-US"/>
        </w:rPr>
        <w:t xml:space="preserve"> F, Zhu R, Zou C, </w:t>
      </w:r>
      <w:proofErr w:type="spellStart"/>
      <w:r w:rsidRPr="00A303AE">
        <w:rPr>
          <w:rFonts w:ascii="Times New Roman" w:hAnsi="Times New Roman" w:cs="Times New Roman"/>
          <w:lang w:val="en-US"/>
        </w:rPr>
        <w:t>Xue</w:t>
      </w:r>
      <w:proofErr w:type="spellEnd"/>
      <w:r w:rsidRPr="00A303AE">
        <w:rPr>
          <w:rFonts w:ascii="Times New Roman" w:hAnsi="Times New Roman" w:cs="Times New Roman"/>
          <w:lang w:val="en-US"/>
        </w:rPr>
        <w:t xml:space="preserve"> Y, Yang M, Song H, Liang J.</w:t>
      </w:r>
      <w:r w:rsidR="00A303AE" w:rsidRPr="00A303AE">
        <w:rPr>
          <w:rFonts w:ascii="Times New Roman" w:hAnsi="Times New Roman" w:cs="Times New Roman"/>
          <w:lang w:val="en-US"/>
        </w:rPr>
        <w:t xml:space="preserve"> Interaction between serum uric acid and</w:t>
      </w:r>
      <w:r w:rsidR="00A303AE">
        <w:rPr>
          <w:rFonts w:ascii="Times New Roman" w:hAnsi="Times New Roman" w:cs="Times New Roman"/>
          <w:lang w:val="en-US"/>
        </w:rPr>
        <w:t xml:space="preserve"> </w:t>
      </w:r>
      <w:r w:rsidR="00A303AE" w:rsidRPr="00A303AE">
        <w:rPr>
          <w:rFonts w:ascii="Times New Roman" w:hAnsi="Times New Roman" w:cs="Times New Roman"/>
          <w:lang w:val="en-US"/>
        </w:rPr>
        <w:t>triglycerides in relation to blood pressure</w:t>
      </w:r>
      <w:r w:rsidRPr="00A303AE">
        <w:rPr>
          <w:rFonts w:ascii="Times New Roman" w:hAnsi="Times New Roman" w:cs="Times New Roman"/>
          <w:lang w:val="en-US"/>
        </w:rPr>
        <w:t xml:space="preserve"> </w:t>
      </w:r>
      <w:r w:rsidRPr="00A303AE">
        <w:rPr>
          <w:rFonts w:ascii="Times New Roman" w:hAnsi="Times New Roman" w:cs="Times New Roman"/>
          <w:i/>
          <w:lang w:val="en-US"/>
        </w:rPr>
        <w:t xml:space="preserve">J Hum </w:t>
      </w:r>
      <w:proofErr w:type="spellStart"/>
      <w:r w:rsidRPr="00A303AE">
        <w:rPr>
          <w:rFonts w:ascii="Times New Roman" w:hAnsi="Times New Roman" w:cs="Times New Roman"/>
          <w:i/>
          <w:lang w:val="en-US"/>
        </w:rPr>
        <w:t>Hypertens</w:t>
      </w:r>
      <w:proofErr w:type="spellEnd"/>
      <w:r w:rsidR="00A303AE" w:rsidRPr="00A303AE">
        <w:rPr>
          <w:rFonts w:ascii="Times New Roman" w:hAnsi="Times New Roman" w:cs="Times New Roman"/>
          <w:lang w:val="en-US"/>
        </w:rPr>
        <w:t xml:space="preserve"> 2011</w:t>
      </w:r>
      <w:r w:rsidRPr="00A303AE">
        <w:rPr>
          <w:rFonts w:ascii="Times New Roman" w:hAnsi="Times New Roman" w:cs="Times New Roman"/>
          <w:lang w:val="en-US"/>
        </w:rPr>
        <w:t>;</w:t>
      </w:r>
      <w:r w:rsidR="00A303AE" w:rsidRPr="00A303AE">
        <w:rPr>
          <w:rFonts w:ascii="Times New Roman" w:hAnsi="Times New Roman" w:cs="Times New Roman"/>
          <w:lang w:val="en-US"/>
        </w:rPr>
        <w:t xml:space="preserve"> 25(11):686-6</w:t>
      </w:r>
      <w:r w:rsidRPr="00A303AE">
        <w:rPr>
          <w:rFonts w:ascii="Times New Roman" w:hAnsi="Times New Roman" w:cs="Times New Roman"/>
          <w:lang w:val="en-US"/>
        </w:rPr>
        <w:t>91.</w:t>
      </w:r>
    </w:p>
    <w:p w:rsidR="00A303AE" w:rsidRPr="00303B44" w:rsidRDefault="00A303AE" w:rsidP="00303B44">
      <w:pPr>
        <w:pStyle w:val="ListParagraph"/>
        <w:numPr>
          <w:ilvl w:val="0"/>
          <w:numId w:val="1"/>
        </w:numPr>
        <w:spacing w:line="480" w:lineRule="auto"/>
        <w:jc w:val="both"/>
        <w:rPr>
          <w:rFonts w:ascii="Times New Roman" w:hAnsi="Times New Roman" w:cs="Times New Roman"/>
          <w:lang w:val="en-US"/>
        </w:rPr>
      </w:pPr>
      <w:proofErr w:type="spellStart"/>
      <w:r w:rsidRPr="00A303AE">
        <w:rPr>
          <w:rFonts w:ascii="Times New Roman" w:hAnsi="Times New Roman" w:cs="Times New Roman"/>
          <w:lang w:val="en-US"/>
        </w:rPr>
        <w:t>Loeffler</w:t>
      </w:r>
      <w:proofErr w:type="spellEnd"/>
      <w:r w:rsidRPr="00A303AE">
        <w:rPr>
          <w:rFonts w:ascii="Times New Roman" w:hAnsi="Times New Roman" w:cs="Times New Roman"/>
          <w:lang w:val="en-US"/>
        </w:rPr>
        <w:t xml:space="preserve"> LF, </w:t>
      </w:r>
      <w:proofErr w:type="spellStart"/>
      <w:r w:rsidRPr="00A303AE">
        <w:rPr>
          <w:rFonts w:ascii="Times New Roman" w:hAnsi="Times New Roman" w:cs="Times New Roman"/>
          <w:lang w:val="en-US"/>
        </w:rPr>
        <w:t>Navas-Acien</w:t>
      </w:r>
      <w:proofErr w:type="spellEnd"/>
      <w:r w:rsidRPr="00A303AE">
        <w:rPr>
          <w:rFonts w:ascii="Times New Roman" w:hAnsi="Times New Roman" w:cs="Times New Roman"/>
          <w:lang w:val="en-US"/>
        </w:rPr>
        <w:t xml:space="preserve"> A, Brady TM, Miller ER 3rd, </w:t>
      </w:r>
      <w:proofErr w:type="spellStart"/>
      <w:r w:rsidRPr="00A303AE">
        <w:rPr>
          <w:rFonts w:ascii="Times New Roman" w:hAnsi="Times New Roman" w:cs="Times New Roman"/>
          <w:lang w:val="en-US"/>
        </w:rPr>
        <w:t>Fadrowski</w:t>
      </w:r>
      <w:proofErr w:type="spellEnd"/>
      <w:r w:rsidRPr="00A303AE">
        <w:rPr>
          <w:rFonts w:ascii="Times New Roman" w:hAnsi="Times New Roman" w:cs="Times New Roman"/>
          <w:lang w:val="en-US"/>
        </w:rPr>
        <w:t xml:space="preserve"> JJ.</w:t>
      </w:r>
      <w:r w:rsidR="00303B44">
        <w:rPr>
          <w:rFonts w:ascii="Times New Roman" w:hAnsi="Times New Roman" w:cs="Times New Roman"/>
          <w:lang w:val="en-US"/>
        </w:rPr>
        <w:t xml:space="preserve"> </w:t>
      </w:r>
      <w:r w:rsidR="00303B44" w:rsidRPr="00303B44">
        <w:rPr>
          <w:rFonts w:ascii="Times New Roman" w:hAnsi="Times New Roman" w:cs="Times New Roman"/>
          <w:lang w:val="en-US"/>
        </w:rPr>
        <w:t>Uric Acid Level and Elevated Blood Pressure in U.S.</w:t>
      </w:r>
      <w:r w:rsidR="00303B44">
        <w:rPr>
          <w:rFonts w:ascii="Times New Roman" w:hAnsi="Times New Roman" w:cs="Times New Roman"/>
          <w:lang w:val="en-US"/>
        </w:rPr>
        <w:t xml:space="preserve"> </w:t>
      </w:r>
      <w:r w:rsidR="00303B44" w:rsidRPr="00303B44">
        <w:rPr>
          <w:rFonts w:ascii="Times New Roman" w:hAnsi="Times New Roman" w:cs="Times New Roman"/>
          <w:lang w:val="en-US"/>
        </w:rPr>
        <w:t>Adolescents:</w:t>
      </w:r>
      <w:r w:rsidR="00303B44">
        <w:rPr>
          <w:rFonts w:ascii="Times New Roman" w:hAnsi="Times New Roman" w:cs="Times New Roman"/>
          <w:lang w:val="en-US"/>
        </w:rPr>
        <w:t xml:space="preserve"> </w:t>
      </w:r>
      <w:r w:rsidR="00303B44" w:rsidRPr="00303B44">
        <w:rPr>
          <w:rFonts w:ascii="Times New Roman" w:hAnsi="Times New Roman" w:cs="Times New Roman"/>
          <w:lang w:val="en-US"/>
        </w:rPr>
        <w:t xml:space="preserve">National Health </w:t>
      </w:r>
      <w:proofErr w:type="gramStart"/>
      <w:r w:rsidR="00303B44" w:rsidRPr="00303B44">
        <w:rPr>
          <w:rFonts w:ascii="Times New Roman" w:hAnsi="Times New Roman" w:cs="Times New Roman"/>
          <w:lang w:val="en-US"/>
        </w:rPr>
        <w:t>And</w:t>
      </w:r>
      <w:proofErr w:type="gramEnd"/>
      <w:r w:rsidR="00303B44" w:rsidRPr="00303B44">
        <w:rPr>
          <w:rFonts w:ascii="Times New Roman" w:hAnsi="Times New Roman" w:cs="Times New Roman"/>
          <w:lang w:val="en-US"/>
        </w:rPr>
        <w:t xml:space="preserve"> Nutrition Examination Survey 1999-2006</w:t>
      </w:r>
      <w:r w:rsidRPr="00303B44">
        <w:rPr>
          <w:rFonts w:ascii="Times New Roman" w:hAnsi="Times New Roman" w:cs="Times New Roman"/>
          <w:lang w:val="en-US"/>
        </w:rPr>
        <w:t xml:space="preserve"> </w:t>
      </w:r>
      <w:r w:rsidRPr="00303B44">
        <w:rPr>
          <w:rFonts w:ascii="Times New Roman" w:hAnsi="Times New Roman" w:cs="Times New Roman"/>
          <w:i/>
          <w:lang w:val="en-US"/>
        </w:rPr>
        <w:t xml:space="preserve">Hypertension </w:t>
      </w:r>
      <w:r w:rsidRPr="00303B44">
        <w:rPr>
          <w:rFonts w:ascii="Times New Roman" w:hAnsi="Times New Roman" w:cs="Times New Roman"/>
          <w:lang w:val="en-US"/>
        </w:rPr>
        <w:t>2012; 59(4):811-817.</w:t>
      </w:r>
    </w:p>
    <w:p w:rsidR="00303B44" w:rsidRPr="00303B44" w:rsidRDefault="00303B44" w:rsidP="00303B44">
      <w:pPr>
        <w:pStyle w:val="ListParagraph"/>
        <w:numPr>
          <w:ilvl w:val="0"/>
          <w:numId w:val="1"/>
        </w:numPr>
        <w:spacing w:line="480" w:lineRule="auto"/>
        <w:jc w:val="both"/>
        <w:rPr>
          <w:rFonts w:ascii="Times New Roman" w:hAnsi="Times New Roman" w:cs="Times New Roman"/>
          <w:lang w:val="en-US"/>
        </w:rPr>
      </w:pPr>
      <w:r w:rsidRPr="00303B44">
        <w:rPr>
          <w:rFonts w:ascii="Times New Roman" w:hAnsi="Times New Roman" w:cs="Times New Roman"/>
          <w:lang w:val="en-US"/>
        </w:rPr>
        <w:t>Park B, Lee HA, Lee SH, Park BM, Park EA, Kim HS, Cho SJ, Park H.</w:t>
      </w:r>
      <w:r>
        <w:rPr>
          <w:rFonts w:ascii="Times New Roman" w:hAnsi="Times New Roman" w:cs="Times New Roman"/>
          <w:lang w:val="en-US"/>
        </w:rPr>
        <w:t xml:space="preserve"> A</w:t>
      </w:r>
      <w:r w:rsidRPr="00303B44">
        <w:rPr>
          <w:rFonts w:ascii="Times New Roman" w:hAnsi="Times New Roman" w:cs="Times New Roman"/>
          <w:lang w:val="en-US"/>
        </w:rPr>
        <w:t>ssociation between serum levels of uric acid and blood</w:t>
      </w:r>
      <w:r>
        <w:rPr>
          <w:rFonts w:ascii="Times New Roman" w:hAnsi="Times New Roman" w:cs="Times New Roman"/>
          <w:lang w:val="en-US"/>
        </w:rPr>
        <w:t xml:space="preserve"> </w:t>
      </w:r>
      <w:r w:rsidRPr="00303B44">
        <w:rPr>
          <w:rFonts w:ascii="Times New Roman" w:hAnsi="Times New Roman" w:cs="Times New Roman"/>
          <w:lang w:val="en-US"/>
        </w:rPr>
        <w:t>pressure tracking in childhood</w:t>
      </w:r>
      <w:r>
        <w:rPr>
          <w:rFonts w:ascii="Times New Roman" w:hAnsi="Times New Roman" w:cs="Times New Roman"/>
          <w:lang w:val="en-US"/>
        </w:rPr>
        <w:t xml:space="preserve">. </w:t>
      </w:r>
      <w:r w:rsidRPr="00303B44">
        <w:rPr>
          <w:rFonts w:ascii="Times New Roman" w:hAnsi="Times New Roman" w:cs="Times New Roman"/>
          <w:i/>
          <w:lang w:val="en-US"/>
        </w:rPr>
        <w:t xml:space="preserve">Am J </w:t>
      </w:r>
      <w:proofErr w:type="spellStart"/>
      <w:r w:rsidRPr="00303B44">
        <w:rPr>
          <w:rFonts w:ascii="Times New Roman" w:hAnsi="Times New Roman" w:cs="Times New Roman"/>
          <w:i/>
          <w:lang w:val="en-US"/>
        </w:rPr>
        <w:t>Hypertens</w:t>
      </w:r>
      <w:proofErr w:type="spellEnd"/>
      <w:r w:rsidRPr="00303B44">
        <w:rPr>
          <w:rFonts w:ascii="Times New Roman" w:hAnsi="Times New Roman" w:cs="Times New Roman"/>
          <w:lang w:val="en-US"/>
        </w:rPr>
        <w:t xml:space="preserve"> 2017; 30(7):713-718.</w:t>
      </w:r>
    </w:p>
    <w:p w:rsidR="009951B7" w:rsidRPr="009951B7" w:rsidRDefault="009951B7" w:rsidP="009951B7">
      <w:pPr>
        <w:pStyle w:val="ListParagraph"/>
        <w:numPr>
          <w:ilvl w:val="0"/>
          <w:numId w:val="1"/>
        </w:numPr>
        <w:spacing w:line="480" w:lineRule="auto"/>
        <w:jc w:val="both"/>
        <w:rPr>
          <w:rFonts w:ascii="Times New Roman" w:hAnsi="Times New Roman" w:cs="Times New Roman"/>
          <w:lang w:val="en-US"/>
        </w:rPr>
      </w:pPr>
      <w:r w:rsidRPr="009951B7">
        <w:rPr>
          <w:rFonts w:ascii="Times New Roman" w:hAnsi="Times New Roman" w:cs="Times New Roman"/>
          <w:lang w:val="en-US"/>
        </w:rPr>
        <w:lastRenderedPageBreak/>
        <w:t xml:space="preserve">Watanabe S, Kang DH, Feng L, Nakagawa T, </w:t>
      </w:r>
      <w:proofErr w:type="spellStart"/>
      <w:r w:rsidRPr="009951B7">
        <w:rPr>
          <w:rFonts w:ascii="Times New Roman" w:hAnsi="Times New Roman" w:cs="Times New Roman"/>
          <w:lang w:val="en-US"/>
        </w:rPr>
        <w:t>Kanellis</w:t>
      </w:r>
      <w:proofErr w:type="spellEnd"/>
      <w:r w:rsidRPr="009951B7">
        <w:rPr>
          <w:rFonts w:ascii="Times New Roman" w:hAnsi="Times New Roman" w:cs="Times New Roman"/>
          <w:lang w:val="en-US"/>
        </w:rPr>
        <w:t xml:space="preserve"> J, Lan H, </w:t>
      </w:r>
      <w:proofErr w:type="spellStart"/>
      <w:r w:rsidRPr="009951B7">
        <w:rPr>
          <w:rFonts w:ascii="Times New Roman" w:hAnsi="Times New Roman" w:cs="Times New Roman"/>
          <w:lang w:val="en-US"/>
        </w:rPr>
        <w:t>Mazzali</w:t>
      </w:r>
      <w:proofErr w:type="spellEnd"/>
      <w:r w:rsidRPr="009951B7">
        <w:rPr>
          <w:rFonts w:ascii="Times New Roman" w:hAnsi="Times New Roman" w:cs="Times New Roman"/>
          <w:lang w:val="en-US"/>
        </w:rPr>
        <w:t xml:space="preserve"> M, Johnson RJ.</w:t>
      </w:r>
      <w:r>
        <w:rPr>
          <w:rFonts w:ascii="Times New Roman" w:hAnsi="Times New Roman" w:cs="Times New Roman"/>
          <w:lang w:val="en-US"/>
        </w:rPr>
        <w:t xml:space="preserve"> </w:t>
      </w:r>
      <w:r w:rsidRPr="009951B7">
        <w:rPr>
          <w:rFonts w:ascii="Times New Roman" w:hAnsi="Times New Roman" w:cs="Times New Roman"/>
          <w:lang w:val="en-US"/>
        </w:rPr>
        <w:t>Uric acid, hominoid evolution, and the pathogenesis</w:t>
      </w:r>
      <w:r>
        <w:rPr>
          <w:rFonts w:ascii="Times New Roman" w:hAnsi="Times New Roman" w:cs="Times New Roman"/>
          <w:lang w:val="en-US"/>
        </w:rPr>
        <w:t xml:space="preserve"> of salt-sensitivity. </w:t>
      </w:r>
      <w:r w:rsidRPr="009951B7">
        <w:rPr>
          <w:rFonts w:ascii="Times New Roman" w:hAnsi="Times New Roman" w:cs="Times New Roman"/>
          <w:i/>
          <w:lang w:val="en-US"/>
        </w:rPr>
        <w:t>Hypertension</w:t>
      </w:r>
      <w:r w:rsidRPr="009951B7">
        <w:rPr>
          <w:rFonts w:ascii="Times New Roman" w:hAnsi="Times New Roman" w:cs="Times New Roman"/>
          <w:lang w:val="en-US"/>
        </w:rPr>
        <w:t xml:space="preserve"> 2002; 40(3):355-60.</w:t>
      </w:r>
    </w:p>
    <w:p w:rsidR="00395872" w:rsidRPr="00395872" w:rsidRDefault="009951B7" w:rsidP="00395872">
      <w:pPr>
        <w:pStyle w:val="ListParagraph"/>
        <w:numPr>
          <w:ilvl w:val="0"/>
          <w:numId w:val="1"/>
        </w:numPr>
        <w:spacing w:line="480" w:lineRule="auto"/>
        <w:jc w:val="both"/>
        <w:rPr>
          <w:rFonts w:ascii="Times New Roman" w:hAnsi="Times New Roman" w:cs="Times New Roman"/>
          <w:lang w:val="en-US"/>
        </w:rPr>
      </w:pPr>
      <w:proofErr w:type="spellStart"/>
      <w:r w:rsidRPr="00395872">
        <w:rPr>
          <w:rFonts w:ascii="Times New Roman" w:hAnsi="Times New Roman" w:cs="Times New Roman"/>
          <w:lang w:val="en-US"/>
        </w:rPr>
        <w:t>Mazzali</w:t>
      </w:r>
      <w:proofErr w:type="spellEnd"/>
      <w:r w:rsidRPr="00395872">
        <w:rPr>
          <w:rFonts w:ascii="Times New Roman" w:hAnsi="Times New Roman" w:cs="Times New Roman"/>
          <w:lang w:val="en-US"/>
        </w:rPr>
        <w:t xml:space="preserve"> M, Hughes J, Kim YG, Jefferson JA, Kang DH, Gordon KL, Lan HY</w:t>
      </w:r>
      <w:r w:rsidR="00395872">
        <w:rPr>
          <w:rFonts w:ascii="Times New Roman" w:hAnsi="Times New Roman" w:cs="Times New Roman"/>
          <w:lang w:val="en-US"/>
        </w:rPr>
        <w:t xml:space="preserve"> et al. </w:t>
      </w:r>
      <w:r w:rsidR="00395872" w:rsidRPr="00395872">
        <w:rPr>
          <w:rFonts w:ascii="Times New Roman" w:hAnsi="Times New Roman" w:cs="Times New Roman"/>
          <w:lang w:val="en-US"/>
        </w:rPr>
        <w:t>Elevated uric acid increases blood pressure in the rat by a novel crystal-independent mechanism</w:t>
      </w:r>
      <w:r w:rsidR="00395872">
        <w:rPr>
          <w:rFonts w:ascii="Times New Roman" w:hAnsi="Times New Roman" w:cs="Times New Roman"/>
          <w:lang w:val="en-US"/>
        </w:rPr>
        <w:t xml:space="preserve">. </w:t>
      </w:r>
      <w:r w:rsidR="00395872" w:rsidRPr="00395872">
        <w:rPr>
          <w:rFonts w:ascii="Times New Roman" w:hAnsi="Times New Roman" w:cs="Times New Roman"/>
          <w:i/>
          <w:lang w:val="en-US"/>
        </w:rPr>
        <w:t>Hypertension</w:t>
      </w:r>
      <w:r w:rsidR="00395872">
        <w:rPr>
          <w:rFonts w:ascii="Times New Roman" w:hAnsi="Times New Roman" w:cs="Times New Roman"/>
          <w:lang w:val="en-US"/>
        </w:rPr>
        <w:t xml:space="preserve"> 2001</w:t>
      </w:r>
      <w:r w:rsidR="00395872" w:rsidRPr="00395872">
        <w:rPr>
          <w:rFonts w:ascii="Times New Roman" w:hAnsi="Times New Roman" w:cs="Times New Roman"/>
          <w:lang w:val="en-US"/>
        </w:rPr>
        <w:t>;</w:t>
      </w:r>
      <w:r w:rsidR="00395872">
        <w:rPr>
          <w:rFonts w:ascii="Times New Roman" w:hAnsi="Times New Roman" w:cs="Times New Roman"/>
          <w:lang w:val="en-US"/>
        </w:rPr>
        <w:t xml:space="preserve"> </w:t>
      </w:r>
      <w:r w:rsidR="00395872" w:rsidRPr="00395872">
        <w:rPr>
          <w:rFonts w:ascii="Times New Roman" w:hAnsi="Times New Roman" w:cs="Times New Roman"/>
          <w:lang w:val="en-US"/>
        </w:rPr>
        <w:t>38(5):1101-</w:t>
      </w:r>
      <w:r w:rsidR="00395872">
        <w:rPr>
          <w:rFonts w:ascii="Times New Roman" w:hAnsi="Times New Roman" w:cs="Times New Roman"/>
          <w:lang w:val="en-US"/>
        </w:rPr>
        <w:t>110</w:t>
      </w:r>
      <w:r w:rsidR="00395872" w:rsidRPr="00395872">
        <w:rPr>
          <w:rFonts w:ascii="Times New Roman" w:hAnsi="Times New Roman" w:cs="Times New Roman"/>
          <w:lang w:val="en-US"/>
        </w:rPr>
        <w:t>6.</w:t>
      </w:r>
    </w:p>
    <w:p w:rsidR="0071583B" w:rsidRPr="0071583B" w:rsidRDefault="00395872" w:rsidP="0071583B">
      <w:pPr>
        <w:pStyle w:val="ListParagraph"/>
        <w:numPr>
          <w:ilvl w:val="0"/>
          <w:numId w:val="1"/>
        </w:numPr>
        <w:spacing w:line="480" w:lineRule="auto"/>
        <w:jc w:val="both"/>
        <w:rPr>
          <w:rFonts w:ascii="Times New Roman" w:hAnsi="Times New Roman" w:cs="Times New Roman"/>
          <w:lang w:val="en-US"/>
        </w:rPr>
      </w:pPr>
      <w:proofErr w:type="spellStart"/>
      <w:r w:rsidRPr="0071583B">
        <w:rPr>
          <w:rFonts w:ascii="Times New Roman" w:hAnsi="Times New Roman" w:cs="Times New Roman"/>
          <w:lang w:val="en-US"/>
        </w:rPr>
        <w:t>Mazzali</w:t>
      </w:r>
      <w:proofErr w:type="spellEnd"/>
      <w:r w:rsidRPr="0071583B">
        <w:rPr>
          <w:rFonts w:ascii="Times New Roman" w:hAnsi="Times New Roman" w:cs="Times New Roman"/>
          <w:lang w:val="en-US"/>
        </w:rPr>
        <w:t xml:space="preserve"> M, </w:t>
      </w:r>
      <w:proofErr w:type="spellStart"/>
      <w:r w:rsidRPr="0071583B">
        <w:rPr>
          <w:rFonts w:ascii="Times New Roman" w:hAnsi="Times New Roman" w:cs="Times New Roman"/>
          <w:lang w:val="en-US"/>
        </w:rPr>
        <w:t>Kanellis</w:t>
      </w:r>
      <w:proofErr w:type="spellEnd"/>
      <w:r w:rsidRPr="0071583B">
        <w:rPr>
          <w:rFonts w:ascii="Times New Roman" w:hAnsi="Times New Roman" w:cs="Times New Roman"/>
          <w:lang w:val="en-US"/>
        </w:rPr>
        <w:t xml:space="preserve"> J, Han L, F</w:t>
      </w:r>
      <w:r w:rsidR="0071583B">
        <w:rPr>
          <w:rFonts w:ascii="Times New Roman" w:hAnsi="Times New Roman" w:cs="Times New Roman"/>
          <w:lang w:val="en-US"/>
        </w:rPr>
        <w:t xml:space="preserve">eng L, Xia YY, Chen Q, Kang DH et al. </w:t>
      </w:r>
      <w:r w:rsidR="0071583B" w:rsidRPr="0071583B">
        <w:rPr>
          <w:rFonts w:ascii="Times New Roman" w:hAnsi="Times New Roman" w:cs="Times New Roman"/>
          <w:lang w:val="en-US"/>
        </w:rPr>
        <w:t xml:space="preserve">Hyperuricemia induces a primary renal </w:t>
      </w:r>
      <w:proofErr w:type="spellStart"/>
      <w:r w:rsidR="0071583B" w:rsidRPr="0071583B">
        <w:rPr>
          <w:rFonts w:ascii="Times New Roman" w:hAnsi="Times New Roman" w:cs="Times New Roman"/>
          <w:lang w:val="en-US"/>
        </w:rPr>
        <w:t>arteriolopathy</w:t>
      </w:r>
      <w:proofErr w:type="spellEnd"/>
      <w:r w:rsidR="0071583B">
        <w:rPr>
          <w:rFonts w:ascii="Times New Roman" w:hAnsi="Times New Roman" w:cs="Times New Roman"/>
          <w:lang w:val="en-US"/>
        </w:rPr>
        <w:t xml:space="preserve"> </w:t>
      </w:r>
      <w:r w:rsidR="0071583B" w:rsidRPr="0071583B">
        <w:rPr>
          <w:rFonts w:ascii="Times New Roman" w:hAnsi="Times New Roman" w:cs="Times New Roman"/>
          <w:lang w:val="en-US"/>
        </w:rPr>
        <w:t>in rats by a blood pressure-independent mechanism</w:t>
      </w:r>
      <w:r w:rsidR="0071583B">
        <w:rPr>
          <w:rFonts w:ascii="Times New Roman" w:hAnsi="Times New Roman" w:cs="Times New Roman"/>
          <w:lang w:val="en-US"/>
        </w:rPr>
        <w:t xml:space="preserve">. </w:t>
      </w:r>
      <w:r w:rsidR="0071583B" w:rsidRPr="0071583B">
        <w:rPr>
          <w:rFonts w:ascii="Times New Roman" w:hAnsi="Times New Roman" w:cs="Times New Roman"/>
          <w:i/>
          <w:lang w:val="en-US"/>
        </w:rPr>
        <w:t xml:space="preserve">Am J </w:t>
      </w:r>
      <w:proofErr w:type="spellStart"/>
      <w:r w:rsidR="0071583B" w:rsidRPr="0071583B">
        <w:rPr>
          <w:rFonts w:ascii="Times New Roman" w:hAnsi="Times New Roman" w:cs="Times New Roman"/>
          <w:i/>
          <w:lang w:val="en-US"/>
        </w:rPr>
        <w:t>Physiol</w:t>
      </w:r>
      <w:proofErr w:type="spellEnd"/>
      <w:r w:rsidR="0071583B" w:rsidRPr="0071583B">
        <w:rPr>
          <w:rFonts w:ascii="Times New Roman" w:hAnsi="Times New Roman" w:cs="Times New Roman"/>
          <w:i/>
          <w:lang w:val="en-US"/>
        </w:rPr>
        <w:t xml:space="preserve"> Renal </w:t>
      </w:r>
      <w:proofErr w:type="spellStart"/>
      <w:r w:rsidR="0071583B" w:rsidRPr="0071583B">
        <w:rPr>
          <w:rFonts w:ascii="Times New Roman" w:hAnsi="Times New Roman" w:cs="Times New Roman"/>
          <w:i/>
          <w:lang w:val="en-US"/>
        </w:rPr>
        <w:t>Physiol</w:t>
      </w:r>
      <w:proofErr w:type="spellEnd"/>
      <w:r w:rsidR="0071583B">
        <w:rPr>
          <w:rFonts w:ascii="Times New Roman" w:hAnsi="Times New Roman" w:cs="Times New Roman"/>
          <w:lang w:val="en-US"/>
        </w:rPr>
        <w:t xml:space="preserve"> 2002</w:t>
      </w:r>
      <w:r w:rsidR="0071583B" w:rsidRPr="0071583B">
        <w:rPr>
          <w:rFonts w:ascii="Times New Roman" w:hAnsi="Times New Roman" w:cs="Times New Roman"/>
          <w:lang w:val="en-US"/>
        </w:rPr>
        <w:t>;</w:t>
      </w:r>
      <w:r w:rsidR="0071583B">
        <w:rPr>
          <w:rFonts w:ascii="Times New Roman" w:hAnsi="Times New Roman" w:cs="Times New Roman"/>
          <w:lang w:val="en-US"/>
        </w:rPr>
        <w:t xml:space="preserve"> </w:t>
      </w:r>
      <w:r w:rsidR="0071583B" w:rsidRPr="0071583B">
        <w:rPr>
          <w:rFonts w:ascii="Times New Roman" w:hAnsi="Times New Roman" w:cs="Times New Roman"/>
          <w:lang w:val="en-US"/>
        </w:rPr>
        <w:t>282(6</w:t>
      </w:r>
      <w:proofErr w:type="gramStart"/>
      <w:r w:rsidR="0071583B" w:rsidRPr="0071583B">
        <w:rPr>
          <w:rFonts w:ascii="Times New Roman" w:hAnsi="Times New Roman" w:cs="Times New Roman"/>
          <w:lang w:val="en-US"/>
        </w:rPr>
        <w:t>):F</w:t>
      </w:r>
      <w:proofErr w:type="gramEnd"/>
      <w:r w:rsidR="0071583B" w:rsidRPr="0071583B">
        <w:rPr>
          <w:rFonts w:ascii="Times New Roman" w:hAnsi="Times New Roman" w:cs="Times New Roman"/>
          <w:lang w:val="en-US"/>
        </w:rPr>
        <w:t>991-</w:t>
      </w:r>
      <w:r w:rsidR="0071583B">
        <w:rPr>
          <w:rFonts w:ascii="Times New Roman" w:hAnsi="Times New Roman" w:cs="Times New Roman"/>
          <w:lang w:val="en-US"/>
        </w:rPr>
        <w:t>99</w:t>
      </w:r>
      <w:r w:rsidR="0071583B" w:rsidRPr="0071583B">
        <w:rPr>
          <w:rFonts w:ascii="Times New Roman" w:hAnsi="Times New Roman" w:cs="Times New Roman"/>
          <w:lang w:val="en-US"/>
        </w:rPr>
        <w:t>7.</w:t>
      </w:r>
    </w:p>
    <w:p w:rsidR="00152188" w:rsidRPr="00152188" w:rsidRDefault="0071583B" w:rsidP="00152188">
      <w:pPr>
        <w:pStyle w:val="ListParagraph"/>
        <w:numPr>
          <w:ilvl w:val="0"/>
          <w:numId w:val="1"/>
        </w:numPr>
        <w:spacing w:line="480" w:lineRule="auto"/>
        <w:jc w:val="both"/>
        <w:rPr>
          <w:rFonts w:ascii="Times New Roman" w:hAnsi="Times New Roman" w:cs="Times New Roman"/>
          <w:lang w:val="en-US"/>
        </w:rPr>
      </w:pPr>
      <w:r w:rsidRPr="005037EF">
        <w:rPr>
          <w:rFonts w:ascii="Times New Roman" w:hAnsi="Times New Roman" w:cs="Times New Roman"/>
        </w:rPr>
        <w:t xml:space="preserve">Sánchez-Lozada LG, Tapia E, Santamaría J, Avila-Casado C, Soto V, Nepomuceno T, Rodríguez-Iturbe B, </w:t>
      </w:r>
      <w:r w:rsidR="00152188" w:rsidRPr="005037EF">
        <w:rPr>
          <w:rFonts w:ascii="Times New Roman" w:hAnsi="Times New Roman" w:cs="Times New Roman"/>
        </w:rPr>
        <w:t xml:space="preserve">et al. </w:t>
      </w:r>
      <w:r w:rsidR="00152188" w:rsidRPr="00152188">
        <w:rPr>
          <w:rFonts w:ascii="Times New Roman" w:hAnsi="Times New Roman" w:cs="Times New Roman"/>
          <w:lang w:val="en-US"/>
        </w:rPr>
        <w:t>Mild hyperuricemia induces vasoconstriction and maintains</w:t>
      </w:r>
      <w:r w:rsidR="00152188">
        <w:rPr>
          <w:rFonts w:ascii="Times New Roman" w:hAnsi="Times New Roman" w:cs="Times New Roman"/>
          <w:lang w:val="en-US"/>
        </w:rPr>
        <w:t xml:space="preserve"> </w:t>
      </w:r>
      <w:r w:rsidR="00152188" w:rsidRPr="00152188">
        <w:rPr>
          <w:rFonts w:ascii="Times New Roman" w:hAnsi="Times New Roman" w:cs="Times New Roman"/>
          <w:lang w:val="en-US"/>
        </w:rPr>
        <w:t>glomerular hypertension in normal and remnant kidney rats</w:t>
      </w:r>
      <w:r w:rsidR="00152188">
        <w:rPr>
          <w:rFonts w:ascii="Times New Roman" w:hAnsi="Times New Roman" w:cs="Times New Roman"/>
          <w:lang w:val="en-US"/>
        </w:rPr>
        <w:t xml:space="preserve">. </w:t>
      </w:r>
      <w:r w:rsidR="00152188" w:rsidRPr="00152188">
        <w:rPr>
          <w:rFonts w:ascii="Times New Roman" w:hAnsi="Times New Roman" w:cs="Times New Roman"/>
          <w:i/>
          <w:lang w:val="en-US"/>
        </w:rPr>
        <w:t xml:space="preserve">Kidney </w:t>
      </w:r>
      <w:proofErr w:type="spellStart"/>
      <w:r w:rsidR="00152188" w:rsidRPr="00152188">
        <w:rPr>
          <w:rFonts w:ascii="Times New Roman" w:hAnsi="Times New Roman" w:cs="Times New Roman"/>
          <w:i/>
          <w:lang w:val="en-US"/>
        </w:rPr>
        <w:t>Int</w:t>
      </w:r>
      <w:proofErr w:type="spellEnd"/>
      <w:r w:rsidR="00152188">
        <w:rPr>
          <w:rFonts w:ascii="Times New Roman" w:hAnsi="Times New Roman" w:cs="Times New Roman"/>
          <w:lang w:val="en-US"/>
        </w:rPr>
        <w:t xml:space="preserve"> 2005</w:t>
      </w:r>
      <w:r w:rsidR="00152188" w:rsidRPr="00152188">
        <w:rPr>
          <w:rFonts w:ascii="Times New Roman" w:hAnsi="Times New Roman" w:cs="Times New Roman"/>
          <w:lang w:val="en-US"/>
        </w:rPr>
        <w:t>;</w:t>
      </w:r>
      <w:r w:rsidR="00152188">
        <w:rPr>
          <w:rFonts w:ascii="Times New Roman" w:hAnsi="Times New Roman" w:cs="Times New Roman"/>
          <w:lang w:val="en-US"/>
        </w:rPr>
        <w:t xml:space="preserve"> </w:t>
      </w:r>
      <w:r w:rsidR="00152188" w:rsidRPr="00152188">
        <w:rPr>
          <w:rFonts w:ascii="Times New Roman" w:hAnsi="Times New Roman" w:cs="Times New Roman"/>
          <w:lang w:val="en-US"/>
        </w:rPr>
        <w:t>67(1):237-</w:t>
      </w:r>
      <w:r w:rsidR="00152188">
        <w:rPr>
          <w:rFonts w:ascii="Times New Roman" w:hAnsi="Times New Roman" w:cs="Times New Roman"/>
          <w:lang w:val="en-US"/>
        </w:rPr>
        <w:t>2</w:t>
      </w:r>
      <w:r w:rsidR="00152188" w:rsidRPr="00152188">
        <w:rPr>
          <w:rFonts w:ascii="Times New Roman" w:hAnsi="Times New Roman" w:cs="Times New Roman"/>
          <w:lang w:val="en-US"/>
        </w:rPr>
        <w:t>47.</w:t>
      </w:r>
      <w:r w:rsidR="00152188">
        <w:rPr>
          <w:rFonts w:ascii="Times New Roman" w:hAnsi="Times New Roman" w:cs="Times New Roman"/>
          <w:lang w:val="en-US"/>
        </w:rPr>
        <w:t xml:space="preserve"> </w:t>
      </w:r>
    </w:p>
    <w:p w:rsidR="002A0709" w:rsidRPr="00152188" w:rsidRDefault="002A0709" w:rsidP="00E45958">
      <w:pPr>
        <w:pStyle w:val="ListParagraph"/>
        <w:numPr>
          <w:ilvl w:val="0"/>
          <w:numId w:val="1"/>
        </w:numPr>
        <w:spacing w:line="480" w:lineRule="auto"/>
        <w:jc w:val="both"/>
        <w:rPr>
          <w:rFonts w:ascii="Times New Roman" w:hAnsi="Times New Roman" w:cs="Times New Roman"/>
          <w:lang w:val="en-US"/>
        </w:rPr>
      </w:pPr>
      <w:r w:rsidRPr="00152188">
        <w:rPr>
          <w:rFonts w:ascii="Times New Roman" w:hAnsi="Times New Roman" w:cs="Times New Roman"/>
          <w:lang w:val="en-US"/>
        </w:rPr>
        <w:t>Feig</w:t>
      </w:r>
      <w:r w:rsidR="00152188">
        <w:rPr>
          <w:rFonts w:ascii="Times New Roman" w:hAnsi="Times New Roman" w:cs="Times New Roman"/>
          <w:lang w:val="en-US"/>
        </w:rPr>
        <w:t xml:space="preserve"> DI, </w:t>
      </w:r>
      <w:proofErr w:type="spellStart"/>
      <w:r w:rsidR="00152188">
        <w:rPr>
          <w:rFonts w:ascii="Times New Roman" w:hAnsi="Times New Roman" w:cs="Times New Roman"/>
          <w:lang w:val="en-US"/>
        </w:rPr>
        <w:t>Johson</w:t>
      </w:r>
      <w:proofErr w:type="spellEnd"/>
      <w:r w:rsidR="00152188">
        <w:rPr>
          <w:rFonts w:ascii="Times New Roman" w:hAnsi="Times New Roman" w:cs="Times New Roman"/>
          <w:lang w:val="en-US"/>
        </w:rPr>
        <w:t xml:space="preserve"> RJ. Hyperuricemia in childhood primary h</w:t>
      </w:r>
      <w:r w:rsidR="00152188" w:rsidRPr="00152188">
        <w:rPr>
          <w:rFonts w:ascii="Times New Roman" w:hAnsi="Times New Roman" w:cs="Times New Roman"/>
          <w:lang w:val="en-US"/>
        </w:rPr>
        <w:t>ypertension</w:t>
      </w:r>
      <w:r w:rsidR="00152188">
        <w:rPr>
          <w:rFonts w:ascii="Times New Roman" w:hAnsi="Times New Roman" w:cs="Times New Roman"/>
          <w:lang w:val="en-US"/>
        </w:rPr>
        <w:t>.</w:t>
      </w:r>
      <w:r w:rsidR="00E45958">
        <w:rPr>
          <w:rFonts w:ascii="Times New Roman" w:hAnsi="Times New Roman" w:cs="Times New Roman"/>
          <w:lang w:val="en-US"/>
        </w:rPr>
        <w:t xml:space="preserve"> </w:t>
      </w:r>
      <w:r w:rsidR="00E45958" w:rsidRPr="00E45958">
        <w:rPr>
          <w:rFonts w:ascii="Times New Roman" w:hAnsi="Times New Roman" w:cs="Times New Roman"/>
          <w:i/>
          <w:lang w:val="en-US"/>
        </w:rPr>
        <w:t>Hypertension</w:t>
      </w:r>
      <w:r w:rsidR="00E45958">
        <w:rPr>
          <w:rFonts w:ascii="Times New Roman" w:hAnsi="Times New Roman" w:cs="Times New Roman"/>
          <w:lang w:val="en-US"/>
        </w:rPr>
        <w:t xml:space="preserve"> 2003; 42(3): 247-</w:t>
      </w:r>
      <w:r w:rsidR="00E45958" w:rsidRPr="00E45958">
        <w:rPr>
          <w:rFonts w:ascii="Times New Roman" w:hAnsi="Times New Roman" w:cs="Times New Roman"/>
          <w:lang w:val="en-US"/>
        </w:rPr>
        <w:t>252</w:t>
      </w:r>
      <w:r w:rsidR="00E45958">
        <w:rPr>
          <w:rFonts w:ascii="Times New Roman" w:hAnsi="Times New Roman" w:cs="Times New Roman"/>
          <w:lang w:val="en-US"/>
        </w:rPr>
        <w:t>.</w:t>
      </w:r>
      <w:r w:rsidR="00152188">
        <w:rPr>
          <w:rFonts w:ascii="Times New Roman" w:hAnsi="Times New Roman" w:cs="Times New Roman"/>
          <w:lang w:val="en-US"/>
        </w:rPr>
        <w:t xml:space="preserve"> </w:t>
      </w:r>
    </w:p>
    <w:p w:rsidR="00E45958" w:rsidRPr="00E45958" w:rsidRDefault="00E45958" w:rsidP="00E45958">
      <w:pPr>
        <w:pStyle w:val="ListParagraph"/>
        <w:numPr>
          <w:ilvl w:val="0"/>
          <w:numId w:val="1"/>
        </w:numPr>
        <w:spacing w:line="480" w:lineRule="auto"/>
        <w:jc w:val="both"/>
        <w:rPr>
          <w:rFonts w:ascii="Times New Roman" w:hAnsi="Times New Roman" w:cs="Times New Roman"/>
          <w:lang w:val="en-US"/>
        </w:rPr>
      </w:pPr>
      <w:r w:rsidRPr="00E45958">
        <w:rPr>
          <w:rFonts w:ascii="Times New Roman" w:hAnsi="Times New Roman" w:cs="Times New Roman"/>
          <w:lang w:val="en-US"/>
        </w:rPr>
        <w:t>Wang J, Qin T, Chen J, Li Y, Wang L, Huang H, Li J.</w:t>
      </w:r>
      <w:r>
        <w:rPr>
          <w:rFonts w:ascii="Times New Roman" w:hAnsi="Times New Roman" w:cs="Times New Roman"/>
          <w:lang w:val="en-US"/>
        </w:rPr>
        <w:t xml:space="preserve"> </w:t>
      </w:r>
      <w:r w:rsidRPr="00E45958">
        <w:rPr>
          <w:rFonts w:ascii="Times New Roman" w:hAnsi="Times New Roman" w:cs="Times New Roman"/>
          <w:lang w:val="en-US"/>
        </w:rPr>
        <w:t>Hyperuricemia and risk of incident</w:t>
      </w:r>
      <w:r>
        <w:rPr>
          <w:rFonts w:ascii="Times New Roman" w:hAnsi="Times New Roman" w:cs="Times New Roman"/>
          <w:lang w:val="en-US"/>
        </w:rPr>
        <w:t xml:space="preserve"> </w:t>
      </w:r>
      <w:r w:rsidRPr="00E45958">
        <w:rPr>
          <w:rFonts w:ascii="Times New Roman" w:hAnsi="Times New Roman" w:cs="Times New Roman"/>
          <w:lang w:val="en-US"/>
        </w:rPr>
        <w:t xml:space="preserve">hypertension: a systematic review and meta-analysis of observational studies. </w:t>
      </w:r>
      <w:proofErr w:type="spellStart"/>
      <w:r>
        <w:rPr>
          <w:rFonts w:ascii="Times New Roman" w:hAnsi="Times New Roman" w:cs="Times New Roman"/>
          <w:i/>
          <w:lang w:val="en-US"/>
        </w:rPr>
        <w:t>PLoS</w:t>
      </w:r>
      <w:proofErr w:type="spellEnd"/>
      <w:r>
        <w:rPr>
          <w:rFonts w:ascii="Times New Roman" w:hAnsi="Times New Roman" w:cs="Times New Roman"/>
          <w:i/>
          <w:lang w:val="en-US"/>
        </w:rPr>
        <w:t xml:space="preserve"> One</w:t>
      </w:r>
      <w:r>
        <w:rPr>
          <w:rFonts w:ascii="Times New Roman" w:hAnsi="Times New Roman" w:cs="Times New Roman"/>
          <w:lang w:val="en-US"/>
        </w:rPr>
        <w:t xml:space="preserve"> 2014</w:t>
      </w:r>
      <w:r w:rsidRPr="00E45958">
        <w:rPr>
          <w:rFonts w:ascii="Times New Roman" w:hAnsi="Times New Roman" w:cs="Times New Roman"/>
          <w:lang w:val="en-US"/>
        </w:rPr>
        <w:t>;</w:t>
      </w:r>
      <w:r>
        <w:rPr>
          <w:rFonts w:ascii="Times New Roman" w:hAnsi="Times New Roman" w:cs="Times New Roman"/>
          <w:lang w:val="en-US"/>
        </w:rPr>
        <w:t xml:space="preserve"> </w:t>
      </w:r>
      <w:r w:rsidRPr="00E45958">
        <w:rPr>
          <w:rFonts w:ascii="Times New Roman" w:hAnsi="Times New Roman" w:cs="Times New Roman"/>
          <w:lang w:val="en-US"/>
        </w:rPr>
        <w:t>9(12</w:t>
      </w:r>
      <w:proofErr w:type="gramStart"/>
      <w:r w:rsidRPr="00E45958">
        <w:rPr>
          <w:rFonts w:ascii="Times New Roman" w:hAnsi="Times New Roman" w:cs="Times New Roman"/>
          <w:lang w:val="en-US"/>
        </w:rPr>
        <w:t>):e</w:t>
      </w:r>
      <w:proofErr w:type="gramEnd"/>
      <w:r w:rsidRPr="00E45958">
        <w:rPr>
          <w:rFonts w:ascii="Times New Roman" w:hAnsi="Times New Roman" w:cs="Times New Roman"/>
          <w:lang w:val="en-US"/>
        </w:rPr>
        <w:t>114259.</w:t>
      </w:r>
    </w:p>
    <w:p w:rsidR="00987557" w:rsidRPr="00567AD1" w:rsidRDefault="00987557" w:rsidP="00567AD1">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N</w:t>
      </w:r>
      <w:r w:rsidR="00567AD1">
        <w:rPr>
          <w:rFonts w:ascii="Times New Roman" w:hAnsi="Times New Roman" w:cs="Times New Roman"/>
          <w:lang w:val="en-US"/>
        </w:rPr>
        <w:t xml:space="preserve">ichols A, </w:t>
      </w:r>
      <w:proofErr w:type="spellStart"/>
      <w:r w:rsidR="00567AD1">
        <w:rPr>
          <w:rFonts w:ascii="Times New Roman" w:hAnsi="Times New Roman" w:cs="Times New Roman"/>
          <w:lang w:val="en-US"/>
        </w:rPr>
        <w:t>Snaith</w:t>
      </w:r>
      <w:proofErr w:type="spellEnd"/>
      <w:r w:rsidR="00567AD1">
        <w:rPr>
          <w:rFonts w:ascii="Times New Roman" w:hAnsi="Times New Roman" w:cs="Times New Roman"/>
          <w:lang w:val="en-US"/>
        </w:rPr>
        <w:t xml:space="preserve"> ML, Scott JT. </w:t>
      </w:r>
      <w:r w:rsidR="00567AD1" w:rsidRPr="00567AD1">
        <w:rPr>
          <w:rFonts w:ascii="Times New Roman" w:hAnsi="Times New Roman" w:cs="Times New Roman"/>
          <w:lang w:val="en-US"/>
        </w:rPr>
        <w:t xml:space="preserve">Effect of </w:t>
      </w:r>
      <w:proofErr w:type="spellStart"/>
      <w:r w:rsidR="00567AD1" w:rsidRPr="00567AD1">
        <w:rPr>
          <w:rFonts w:ascii="Times New Roman" w:hAnsi="Times New Roman" w:cs="Times New Roman"/>
          <w:lang w:val="en-US"/>
        </w:rPr>
        <w:t>oestrogen</w:t>
      </w:r>
      <w:proofErr w:type="spellEnd"/>
      <w:r w:rsidR="00567AD1" w:rsidRPr="00567AD1">
        <w:rPr>
          <w:rFonts w:ascii="Times New Roman" w:hAnsi="Times New Roman" w:cs="Times New Roman"/>
          <w:lang w:val="en-US"/>
        </w:rPr>
        <w:t xml:space="preserve"> therapy on plasma and urinary levels</w:t>
      </w:r>
      <w:r w:rsidR="00567AD1">
        <w:rPr>
          <w:rFonts w:ascii="Times New Roman" w:hAnsi="Times New Roman" w:cs="Times New Roman"/>
          <w:lang w:val="en-US"/>
        </w:rPr>
        <w:t xml:space="preserve"> </w:t>
      </w:r>
      <w:r w:rsidR="00567AD1" w:rsidRPr="00567AD1">
        <w:rPr>
          <w:rFonts w:ascii="Times New Roman" w:hAnsi="Times New Roman" w:cs="Times New Roman"/>
          <w:lang w:val="en-US"/>
        </w:rPr>
        <w:t xml:space="preserve">of </w:t>
      </w:r>
      <w:r w:rsidR="00567AD1">
        <w:rPr>
          <w:rFonts w:ascii="Times New Roman" w:hAnsi="Times New Roman" w:cs="Times New Roman"/>
          <w:lang w:val="en-US"/>
        </w:rPr>
        <w:t>uric a</w:t>
      </w:r>
      <w:r w:rsidR="00567AD1" w:rsidRPr="00567AD1">
        <w:rPr>
          <w:rFonts w:ascii="Times New Roman" w:hAnsi="Times New Roman" w:cs="Times New Roman"/>
          <w:lang w:val="en-US"/>
        </w:rPr>
        <w:t>cid</w:t>
      </w:r>
      <w:r w:rsidR="00567AD1">
        <w:rPr>
          <w:rFonts w:ascii="Times New Roman" w:hAnsi="Times New Roman" w:cs="Times New Roman"/>
          <w:lang w:val="en-US"/>
        </w:rPr>
        <w:t xml:space="preserve">. </w:t>
      </w:r>
      <w:r w:rsidR="00567AD1" w:rsidRPr="00567AD1">
        <w:rPr>
          <w:rFonts w:ascii="Times New Roman" w:hAnsi="Times New Roman" w:cs="Times New Roman"/>
          <w:i/>
          <w:lang w:val="en-US"/>
        </w:rPr>
        <w:t>Br Med J</w:t>
      </w:r>
      <w:r w:rsidR="00567AD1">
        <w:rPr>
          <w:rFonts w:ascii="Times New Roman" w:hAnsi="Times New Roman" w:cs="Times New Roman"/>
          <w:lang w:val="en-US"/>
        </w:rPr>
        <w:t xml:space="preserve"> 1973</w:t>
      </w:r>
      <w:r w:rsidR="00567AD1" w:rsidRPr="00567AD1">
        <w:rPr>
          <w:rFonts w:ascii="Times New Roman" w:hAnsi="Times New Roman" w:cs="Times New Roman"/>
          <w:lang w:val="en-US"/>
        </w:rPr>
        <w:t>;1(5851):449-51</w:t>
      </w:r>
      <w:r w:rsidR="00D31A97">
        <w:rPr>
          <w:rFonts w:ascii="Times New Roman" w:hAnsi="Times New Roman" w:cs="Times New Roman"/>
          <w:lang w:val="en-US"/>
        </w:rPr>
        <w:t>.</w:t>
      </w:r>
      <w:r w:rsidR="00567AD1">
        <w:rPr>
          <w:rFonts w:ascii="Times New Roman" w:hAnsi="Times New Roman" w:cs="Times New Roman"/>
          <w:lang w:val="en-US"/>
        </w:rPr>
        <w:t xml:space="preserve"> </w:t>
      </w:r>
    </w:p>
    <w:p w:rsidR="00586FB7" w:rsidRPr="00586FB7" w:rsidRDefault="00D31A97" w:rsidP="00586FB7">
      <w:pPr>
        <w:pStyle w:val="ListParagraph"/>
        <w:numPr>
          <w:ilvl w:val="0"/>
          <w:numId w:val="1"/>
        </w:numPr>
        <w:spacing w:line="480" w:lineRule="auto"/>
        <w:jc w:val="both"/>
        <w:rPr>
          <w:rFonts w:ascii="Times New Roman" w:hAnsi="Times New Roman" w:cs="Times New Roman"/>
          <w:lang w:val="en-US"/>
        </w:rPr>
      </w:pPr>
      <w:r w:rsidRPr="00586FB7">
        <w:rPr>
          <w:rFonts w:ascii="Times New Roman" w:hAnsi="Times New Roman" w:cs="Times New Roman"/>
          <w:lang w:val="en-US"/>
        </w:rPr>
        <w:t xml:space="preserve">Mumford SL, </w:t>
      </w:r>
      <w:proofErr w:type="spellStart"/>
      <w:r w:rsidRPr="00586FB7">
        <w:rPr>
          <w:rFonts w:ascii="Times New Roman" w:hAnsi="Times New Roman" w:cs="Times New Roman"/>
          <w:lang w:val="en-US"/>
        </w:rPr>
        <w:t>Dasharathy</w:t>
      </w:r>
      <w:proofErr w:type="spellEnd"/>
      <w:r w:rsidRPr="00586FB7">
        <w:rPr>
          <w:rFonts w:ascii="Times New Roman" w:hAnsi="Times New Roman" w:cs="Times New Roman"/>
          <w:lang w:val="en-US"/>
        </w:rPr>
        <w:t xml:space="preserve"> SS, Pollack AZ, Perkins NJ, </w:t>
      </w:r>
      <w:proofErr w:type="spellStart"/>
      <w:r w:rsidRPr="00586FB7">
        <w:rPr>
          <w:rFonts w:ascii="Times New Roman" w:hAnsi="Times New Roman" w:cs="Times New Roman"/>
          <w:lang w:val="en-US"/>
        </w:rPr>
        <w:t>Mattison</w:t>
      </w:r>
      <w:proofErr w:type="spellEnd"/>
      <w:r w:rsidRPr="00586FB7">
        <w:rPr>
          <w:rFonts w:ascii="Times New Roman" w:hAnsi="Times New Roman" w:cs="Times New Roman"/>
          <w:lang w:val="en-US"/>
        </w:rPr>
        <w:t xml:space="preserve"> </w:t>
      </w:r>
      <w:r w:rsidR="00586FB7">
        <w:rPr>
          <w:rFonts w:ascii="Times New Roman" w:hAnsi="Times New Roman" w:cs="Times New Roman"/>
          <w:lang w:val="en-US"/>
        </w:rPr>
        <w:t xml:space="preserve">DR, Cole SR, </w:t>
      </w:r>
      <w:proofErr w:type="spellStart"/>
      <w:r w:rsidR="00586FB7">
        <w:rPr>
          <w:rFonts w:ascii="Times New Roman" w:hAnsi="Times New Roman" w:cs="Times New Roman"/>
          <w:lang w:val="en-US"/>
        </w:rPr>
        <w:t>Wactawski-Wende</w:t>
      </w:r>
      <w:proofErr w:type="spellEnd"/>
      <w:r w:rsidR="00586FB7">
        <w:rPr>
          <w:rFonts w:ascii="Times New Roman" w:hAnsi="Times New Roman" w:cs="Times New Roman"/>
          <w:lang w:val="en-US"/>
        </w:rPr>
        <w:t xml:space="preserve"> J </w:t>
      </w:r>
      <w:proofErr w:type="gramStart"/>
      <w:r w:rsidR="00586FB7">
        <w:rPr>
          <w:rFonts w:ascii="Times New Roman" w:hAnsi="Times New Roman" w:cs="Times New Roman"/>
          <w:lang w:val="en-US"/>
        </w:rPr>
        <w:t>et al.</w:t>
      </w:r>
      <w:proofErr w:type="gramEnd"/>
      <w:r w:rsidR="00586FB7">
        <w:rPr>
          <w:rFonts w:ascii="Times New Roman" w:hAnsi="Times New Roman" w:cs="Times New Roman"/>
          <w:lang w:val="en-US"/>
        </w:rPr>
        <w:t xml:space="preserve"> </w:t>
      </w:r>
      <w:r w:rsidR="00586FB7" w:rsidRPr="00586FB7">
        <w:rPr>
          <w:rFonts w:ascii="Times New Roman" w:hAnsi="Times New Roman" w:cs="Times New Roman"/>
          <w:lang w:val="en-US"/>
        </w:rPr>
        <w:t>Serum uric acid in relation to</w:t>
      </w:r>
      <w:r w:rsidR="00586FB7">
        <w:rPr>
          <w:rFonts w:ascii="Times New Roman" w:hAnsi="Times New Roman" w:cs="Times New Roman"/>
          <w:lang w:val="en-US"/>
        </w:rPr>
        <w:t xml:space="preserve"> </w:t>
      </w:r>
      <w:r w:rsidR="00586FB7" w:rsidRPr="00586FB7">
        <w:rPr>
          <w:rFonts w:ascii="Times New Roman" w:hAnsi="Times New Roman" w:cs="Times New Roman"/>
          <w:lang w:val="en-US"/>
        </w:rPr>
        <w:t>endogenous reproductive hormones</w:t>
      </w:r>
      <w:r w:rsidR="00586FB7">
        <w:rPr>
          <w:rFonts w:ascii="Times New Roman" w:hAnsi="Times New Roman" w:cs="Times New Roman"/>
          <w:lang w:val="en-US"/>
        </w:rPr>
        <w:t xml:space="preserve"> </w:t>
      </w:r>
      <w:r w:rsidR="00586FB7" w:rsidRPr="00586FB7">
        <w:rPr>
          <w:rFonts w:ascii="Times New Roman" w:hAnsi="Times New Roman" w:cs="Times New Roman"/>
          <w:lang w:val="en-US"/>
        </w:rPr>
        <w:t>during the menstrual cycle: findings</w:t>
      </w:r>
      <w:r w:rsidR="00586FB7">
        <w:rPr>
          <w:rFonts w:ascii="Times New Roman" w:hAnsi="Times New Roman" w:cs="Times New Roman"/>
          <w:lang w:val="en-US"/>
        </w:rPr>
        <w:t xml:space="preserve"> </w:t>
      </w:r>
      <w:r w:rsidR="00586FB7" w:rsidRPr="00586FB7">
        <w:rPr>
          <w:rFonts w:ascii="Times New Roman" w:hAnsi="Times New Roman" w:cs="Times New Roman"/>
          <w:lang w:val="en-US"/>
        </w:rPr>
        <w:t xml:space="preserve">from the </w:t>
      </w:r>
      <w:proofErr w:type="spellStart"/>
      <w:r w:rsidR="00586FB7" w:rsidRPr="00586FB7">
        <w:rPr>
          <w:rFonts w:ascii="Times New Roman" w:hAnsi="Times New Roman" w:cs="Times New Roman"/>
          <w:lang w:val="en-US"/>
        </w:rPr>
        <w:t>BioCycle</w:t>
      </w:r>
      <w:proofErr w:type="spellEnd"/>
      <w:r w:rsidR="00586FB7" w:rsidRPr="00586FB7">
        <w:rPr>
          <w:rFonts w:ascii="Times New Roman" w:hAnsi="Times New Roman" w:cs="Times New Roman"/>
          <w:lang w:val="en-US"/>
        </w:rPr>
        <w:t xml:space="preserve"> study</w:t>
      </w:r>
      <w:r w:rsidR="00586FB7">
        <w:rPr>
          <w:rFonts w:ascii="Times New Roman" w:hAnsi="Times New Roman" w:cs="Times New Roman"/>
          <w:lang w:val="en-US"/>
        </w:rPr>
        <w:t xml:space="preserve">. </w:t>
      </w:r>
      <w:r w:rsidR="00586FB7" w:rsidRPr="00586FB7">
        <w:rPr>
          <w:rFonts w:ascii="Times New Roman" w:hAnsi="Times New Roman" w:cs="Times New Roman"/>
          <w:i/>
          <w:lang w:val="en-US"/>
        </w:rPr>
        <w:t xml:space="preserve">Hum </w:t>
      </w:r>
      <w:proofErr w:type="spellStart"/>
      <w:r w:rsidR="00586FB7" w:rsidRPr="00586FB7">
        <w:rPr>
          <w:rFonts w:ascii="Times New Roman" w:hAnsi="Times New Roman" w:cs="Times New Roman"/>
          <w:i/>
          <w:lang w:val="en-US"/>
        </w:rPr>
        <w:t>Reprod</w:t>
      </w:r>
      <w:proofErr w:type="spellEnd"/>
      <w:r w:rsidR="00586FB7" w:rsidRPr="00586FB7">
        <w:rPr>
          <w:rFonts w:ascii="Times New Roman" w:hAnsi="Times New Roman" w:cs="Times New Roman"/>
          <w:lang w:val="en-US"/>
        </w:rPr>
        <w:t xml:space="preserve"> 2013 Jul;28(7):1853-</w:t>
      </w:r>
      <w:r w:rsidR="00586FB7">
        <w:rPr>
          <w:rFonts w:ascii="Times New Roman" w:hAnsi="Times New Roman" w:cs="Times New Roman"/>
          <w:lang w:val="en-US"/>
        </w:rPr>
        <w:t>18</w:t>
      </w:r>
      <w:r w:rsidR="00586FB7" w:rsidRPr="00586FB7">
        <w:rPr>
          <w:rFonts w:ascii="Times New Roman" w:hAnsi="Times New Roman" w:cs="Times New Roman"/>
          <w:lang w:val="en-US"/>
        </w:rPr>
        <w:t xml:space="preserve">62. </w:t>
      </w:r>
    </w:p>
    <w:p w:rsidR="00382B16" w:rsidRPr="008B3B25" w:rsidRDefault="00586FB7" w:rsidP="008B3B25">
      <w:pPr>
        <w:pStyle w:val="ListParagraph"/>
        <w:numPr>
          <w:ilvl w:val="0"/>
          <w:numId w:val="1"/>
        </w:numPr>
        <w:spacing w:line="480" w:lineRule="auto"/>
        <w:jc w:val="both"/>
        <w:rPr>
          <w:rFonts w:ascii="Times New Roman" w:hAnsi="Times New Roman" w:cs="Times New Roman"/>
          <w:lang w:val="en-US"/>
        </w:rPr>
      </w:pPr>
      <w:proofErr w:type="spellStart"/>
      <w:r w:rsidRPr="00586FB7">
        <w:rPr>
          <w:rFonts w:ascii="Times New Roman" w:hAnsi="Times New Roman" w:cs="Times New Roman"/>
          <w:lang w:val="en-US"/>
        </w:rPr>
        <w:t>Alper</w:t>
      </w:r>
      <w:proofErr w:type="spellEnd"/>
      <w:r w:rsidRPr="00586FB7">
        <w:rPr>
          <w:rFonts w:ascii="Times New Roman" w:hAnsi="Times New Roman" w:cs="Times New Roman"/>
          <w:lang w:val="en-US"/>
        </w:rPr>
        <w:t xml:space="preserve"> AB Jr, Chen W, </w:t>
      </w:r>
      <w:proofErr w:type="spellStart"/>
      <w:r w:rsidRPr="00586FB7">
        <w:rPr>
          <w:rFonts w:ascii="Times New Roman" w:hAnsi="Times New Roman" w:cs="Times New Roman"/>
          <w:lang w:val="en-US"/>
        </w:rPr>
        <w:t>Yau</w:t>
      </w:r>
      <w:proofErr w:type="spellEnd"/>
      <w:r w:rsidRPr="00586FB7">
        <w:rPr>
          <w:rFonts w:ascii="Times New Roman" w:hAnsi="Times New Roman" w:cs="Times New Roman"/>
          <w:lang w:val="en-US"/>
        </w:rPr>
        <w:t xml:space="preserve"> L, Srinivasan SR, Berenson GS, Hamm LL.</w:t>
      </w:r>
      <w:r>
        <w:rPr>
          <w:rFonts w:ascii="Times New Roman" w:hAnsi="Times New Roman" w:cs="Times New Roman"/>
          <w:lang w:val="en-US"/>
        </w:rPr>
        <w:t xml:space="preserve"> </w:t>
      </w:r>
      <w:r w:rsidRPr="00586FB7">
        <w:rPr>
          <w:rFonts w:ascii="Times New Roman" w:hAnsi="Times New Roman" w:cs="Times New Roman"/>
          <w:lang w:val="en-US"/>
        </w:rPr>
        <w:t>Childhood uric acid predicts adult blood pressure</w:t>
      </w:r>
      <w:r>
        <w:rPr>
          <w:rFonts w:ascii="Times New Roman" w:hAnsi="Times New Roman" w:cs="Times New Roman"/>
          <w:lang w:val="en-US"/>
        </w:rPr>
        <w:t xml:space="preserve">: </w:t>
      </w:r>
      <w:r w:rsidRPr="00586FB7">
        <w:rPr>
          <w:rFonts w:ascii="Times New Roman" w:hAnsi="Times New Roman" w:cs="Times New Roman"/>
          <w:lang w:val="en-US"/>
        </w:rPr>
        <w:t>The Bogalusa Heart Study</w:t>
      </w:r>
      <w:r>
        <w:rPr>
          <w:rFonts w:ascii="Times New Roman" w:hAnsi="Times New Roman" w:cs="Times New Roman"/>
          <w:lang w:val="en-US"/>
        </w:rPr>
        <w:t xml:space="preserve">. </w:t>
      </w:r>
      <w:r w:rsidRPr="008B3B25">
        <w:rPr>
          <w:rFonts w:ascii="Times New Roman" w:hAnsi="Times New Roman" w:cs="Times New Roman"/>
          <w:i/>
          <w:lang w:val="en-US"/>
        </w:rPr>
        <w:t>Hypertension</w:t>
      </w:r>
      <w:r w:rsidR="008B3B25">
        <w:rPr>
          <w:rFonts w:ascii="Times New Roman" w:hAnsi="Times New Roman" w:cs="Times New Roman"/>
          <w:lang w:val="en-US"/>
        </w:rPr>
        <w:t xml:space="preserve"> 2005</w:t>
      </w:r>
      <w:r w:rsidRPr="00586FB7">
        <w:rPr>
          <w:rFonts w:ascii="Times New Roman" w:hAnsi="Times New Roman" w:cs="Times New Roman"/>
          <w:lang w:val="en-US"/>
        </w:rPr>
        <w:t>;</w:t>
      </w:r>
      <w:r w:rsidR="008B3B25">
        <w:rPr>
          <w:rFonts w:ascii="Times New Roman" w:hAnsi="Times New Roman" w:cs="Times New Roman"/>
          <w:lang w:val="en-US"/>
        </w:rPr>
        <w:t xml:space="preserve"> </w:t>
      </w:r>
      <w:r w:rsidRPr="00586FB7">
        <w:rPr>
          <w:rFonts w:ascii="Times New Roman" w:hAnsi="Times New Roman" w:cs="Times New Roman"/>
          <w:lang w:val="en-US"/>
        </w:rPr>
        <w:t>45(1):34-</w:t>
      </w:r>
      <w:r w:rsidR="008B3B25">
        <w:rPr>
          <w:rFonts w:ascii="Times New Roman" w:hAnsi="Times New Roman" w:cs="Times New Roman"/>
          <w:lang w:val="en-US"/>
        </w:rPr>
        <w:t>3</w:t>
      </w:r>
      <w:r w:rsidRPr="00586FB7">
        <w:rPr>
          <w:rFonts w:ascii="Times New Roman" w:hAnsi="Times New Roman" w:cs="Times New Roman"/>
          <w:lang w:val="en-US"/>
        </w:rPr>
        <w:t>8.</w:t>
      </w:r>
      <w:r>
        <w:rPr>
          <w:rFonts w:ascii="Times New Roman" w:hAnsi="Times New Roman" w:cs="Times New Roman"/>
          <w:lang w:val="en-US"/>
        </w:rPr>
        <w:t xml:space="preserve"> </w:t>
      </w:r>
    </w:p>
    <w:p w:rsidR="000477AF" w:rsidRDefault="000477AF" w:rsidP="000477AF">
      <w:pPr>
        <w:pStyle w:val="ListParagraph"/>
        <w:numPr>
          <w:ilvl w:val="0"/>
          <w:numId w:val="1"/>
        </w:numPr>
        <w:spacing w:line="480" w:lineRule="auto"/>
        <w:jc w:val="both"/>
        <w:rPr>
          <w:rFonts w:ascii="Times New Roman" w:hAnsi="Times New Roman" w:cs="Times New Roman"/>
          <w:lang w:val="en-US"/>
        </w:rPr>
      </w:pPr>
      <w:proofErr w:type="spellStart"/>
      <w:r w:rsidRPr="000477AF">
        <w:rPr>
          <w:rFonts w:ascii="Times New Roman" w:hAnsi="Times New Roman" w:cs="Times New Roman"/>
          <w:lang w:val="en-US"/>
        </w:rPr>
        <w:lastRenderedPageBreak/>
        <w:t>Manolio</w:t>
      </w:r>
      <w:proofErr w:type="spellEnd"/>
      <w:r w:rsidRPr="000477AF">
        <w:rPr>
          <w:rFonts w:ascii="Times New Roman" w:hAnsi="Times New Roman" w:cs="Times New Roman"/>
          <w:lang w:val="en-US"/>
        </w:rPr>
        <w:t xml:space="preserve"> TA, Savage PJ, Burke GL, Liu KA, </w:t>
      </w:r>
      <w:proofErr w:type="spellStart"/>
      <w:r w:rsidRPr="000477AF">
        <w:rPr>
          <w:rFonts w:ascii="Times New Roman" w:hAnsi="Times New Roman" w:cs="Times New Roman"/>
          <w:lang w:val="en-US"/>
        </w:rPr>
        <w:t>Wagenknecht</w:t>
      </w:r>
      <w:proofErr w:type="spellEnd"/>
      <w:r w:rsidRPr="000477AF">
        <w:rPr>
          <w:rFonts w:ascii="Times New Roman" w:hAnsi="Times New Roman" w:cs="Times New Roman"/>
          <w:lang w:val="en-US"/>
        </w:rPr>
        <w:t xml:space="preserve"> LE, Sidney S,</w:t>
      </w:r>
      <w:r w:rsidR="008B3B25">
        <w:rPr>
          <w:rFonts w:ascii="Times New Roman" w:hAnsi="Times New Roman" w:cs="Times New Roman"/>
          <w:lang w:val="en-US"/>
        </w:rPr>
        <w:t xml:space="preserve"> Jacobs DR</w:t>
      </w:r>
      <w:r w:rsidRPr="000477AF">
        <w:rPr>
          <w:rFonts w:ascii="Times New Roman" w:hAnsi="Times New Roman" w:cs="Times New Roman"/>
          <w:lang w:val="en-US"/>
        </w:rPr>
        <w:t xml:space="preserve"> et al. Association of fasting insulin with blood pressure and lipids in young adults. The CARDIA study. </w:t>
      </w:r>
      <w:r w:rsidRPr="008B3B25">
        <w:rPr>
          <w:rFonts w:ascii="Times New Roman" w:hAnsi="Times New Roman" w:cs="Times New Roman"/>
          <w:i/>
          <w:lang w:val="en-US"/>
        </w:rPr>
        <w:t>Arteriosclerosis</w:t>
      </w:r>
      <w:r w:rsidR="008B3B25">
        <w:rPr>
          <w:rFonts w:ascii="Times New Roman" w:hAnsi="Times New Roman" w:cs="Times New Roman"/>
          <w:lang w:val="en-US"/>
        </w:rPr>
        <w:t xml:space="preserve"> </w:t>
      </w:r>
      <w:proofErr w:type="gramStart"/>
      <w:r w:rsidR="008B3B25">
        <w:rPr>
          <w:rFonts w:ascii="Times New Roman" w:hAnsi="Times New Roman" w:cs="Times New Roman"/>
          <w:lang w:val="en-US"/>
        </w:rPr>
        <w:t>1990;10:430</w:t>
      </w:r>
      <w:proofErr w:type="gramEnd"/>
      <w:r w:rsidR="008B3B25">
        <w:rPr>
          <w:rFonts w:ascii="Times New Roman" w:hAnsi="Times New Roman" w:cs="Times New Roman"/>
          <w:lang w:val="en-US"/>
        </w:rPr>
        <w:t>-43</w:t>
      </w:r>
      <w:r w:rsidRPr="000477AF">
        <w:rPr>
          <w:rFonts w:ascii="Times New Roman" w:hAnsi="Times New Roman" w:cs="Times New Roman"/>
          <w:lang w:val="en-US"/>
        </w:rPr>
        <w:t>6.</w:t>
      </w:r>
    </w:p>
    <w:p w:rsidR="000A29E0" w:rsidRPr="000A29E0" w:rsidRDefault="000A29E0" w:rsidP="000A29E0">
      <w:pPr>
        <w:pStyle w:val="ListParagraph"/>
        <w:numPr>
          <w:ilvl w:val="0"/>
          <w:numId w:val="1"/>
        </w:numPr>
        <w:spacing w:line="480" w:lineRule="auto"/>
        <w:jc w:val="both"/>
        <w:rPr>
          <w:rFonts w:ascii="Times New Roman" w:hAnsi="Times New Roman" w:cs="Times New Roman"/>
          <w:lang w:val="en-US"/>
        </w:rPr>
      </w:pPr>
      <w:r w:rsidRPr="000A29E0">
        <w:rPr>
          <w:rFonts w:ascii="Times New Roman" w:hAnsi="Times New Roman" w:cs="Times New Roman"/>
          <w:lang w:val="en-US"/>
        </w:rPr>
        <w:t xml:space="preserve">Li N, Fu J, </w:t>
      </w:r>
      <w:proofErr w:type="spellStart"/>
      <w:r w:rsidRPr="000A29E0">
        <w:rPr>
          <w:rFonts w:ascii="Times New Roman" w:hAnsi="Times New Roman" w:cs="Times New Roman"/>
          <w:lang w:val="en-US"/>
        </w:rPr>
        <w:t>Koonen</w:t>
      </w:r>
      <w:proofErr w:type="spellEnd"/>
      <w:r w:rsidRPr="000A29E0">
        <w:rPr>
          <w:rFonts w:ascii="Times New Roman" w:hAnsi="Times New Roman" w:cs="Times New Roman"/>
          <w:lang w:val="en-US"/>
        </w:rPr>
        <w:t xml:space="preserve"> DP, </w:t>
      </w:r>
      <w:proofErr w:type="spellStart"/>
      <w:r w:rsidRPr="000A29E0">
        <w:rPr>
          <w:rFonts w:ascii="Times New Roman" w:hAnsi="Times New Roman" w:cs="Times New Roman"/>
          <w:lang w:val="en-US"/>
        </w:rPr>
        <w:t>Kuivenhoven</w:t>
      </w:r>
      <w:proofErr w:type="spellEnd"/>
      <w:r w:rsidRPr="000A29E0">
        <w:rPr>
          <w:rFonts w:ascii="Times New Roman" w:hAnsi="Times New Roman" w:cs="Times New Roman"/>
          <w:lang w:val="en-US"/>
        </w:rPr>
        <w:t xml:space="preserve"> JA, </w:t>
      </w:r>
      <w:proofErr w:type="spellStart"/>
      <w:r w:rsidRPr="000A29E0">
        <w:rPr>
          <w:rFonts w:ascii="Times New Roman" w:hAnsi="Times New Roman" w:cs="Times New Roman"/>
          <w:lang w:val="en-US"/>
        </w:rPr>
        <w:t>Snieder</w:t>
      </w:r>
      <w:proofErr w:type="spellEnd"/>
      <w:r w:rsidRPr="000A29E0">
        <w:rPr>
          <w:rFonts w:ascii="Times New Roman" w:hAnsi="Times New Roman" w:cs="Times New Roman"/>
          <w:lang w:val="en-US"/>
        </w:rPr>
        <w:t xml:space="preserve"> H, </w:t>
      </w:r>
      <w:proofErr w:type="spellStart"/>
      <w:r w:rsidRPr="000A29E0">
        <w:rPr>
          <w:rFonts w:ascii="Times New Roman" w:hAnsi="Times New Roman" w:cs="Times New Roman"/>
          <w:lang w:val="en-US"/>
        </w:rPr>
        <w:t>Hofker</w:t>
      </w:r>
      <w:proofErr w:type="spellEnd"/>
      <w:r w:rsidRPr="000A29E0">
        <w:rPr>
          <w:rFonts w:ascii="Times New Roman" w:hAnsi="Times New Roman" w:cs="Times New Roman"/>
          <w:lang w:val="en-US"/>
        </w:rPr>
        <w:t xml:space="preserve"> MH.</w:t>
      </w:r>
      <w:r>
        <w:rPr>
          <w:rFonts w:ascii="Times New Roman" w:hAnsi="Times New Roman" w:cs="Times New Roman"/>
          <w:lang w:val="en-US"/>
        </w:rPr>
        <w:t xml:space="preserve"> </w:t>
      </w:r>
      <w:r w:rsidRPr="000A29E0">
        <w:rPr>
          <w:rFonts w:ascii="Times New Roman" w:hAnsi="Times New Roman" w:cs="Times New Roman"/>
          <w:lang w:val="en-US"/>
        </w:rPr>
        <w:t>Are hypertriglyceridemia and low HDL causal factors in the</w:t>
      </w:r>
      <w:r>
        <w:rPr>
          <w:rFonts w:ascii="Times New Roman" w:hAnsi="Times New Roman" w:cs="Times New Roman"/>
          <w:lang w:val="en-US"/>
        </w:rPr>
        <w:t xml:space="preserve"> </w:t>
      </w:r>
      <w:r w:rsidRPr="000A29E0">
        <w:rPr>
          <w:rFonts w:ascii="Times New Roman" w:hAnsi="Times New Roman" w:cs="Times New Roman"/>
          <w:lang w:val="en-US"/>
        </w:rPr>
        <w:t>development of insulin resistance?</w:t>
      </w:r>
      <w:r>
        <w:rPr>
          <w:rFonts w:ascii="Times New Roman" w:hAnsi="Times New Roman" w:cs="Times New Roman"/>
          <w:lang w:val="en-US"/>
        </w:rPr>
        <w:t xml:space="preserve"> </w:t>
      </w:r>
      <w:r w:rsidRPr="000A29E0">
        <w:rPr>
          <w:rFonts w:ascii="Times New Roman" w:hAnsi="Times New Roman" w:cs="Times New Roman"/>
          <w:i/>
          <w:lang w:val="en-US"/>
        </w:rPr>
        <w:t>Atherosclerosis</w:t>
      </w:r>
      <w:r>
        <w:rPr>
          <w:rFonts w:ascii="Times New Roman" w:hAnsi="Times New Roman" w:cs="Times New Roman"/>
          <w:lang w:val="en-US"/>
        </w:rPr>
        <w:t xml:space="preserve"> 2014</w:t>
      </w:r>
      <w:r w:rsidRPr="000A29E0">
        <w:rPr>
          <w:rFonts w:ascii="Times New Roman" w:hAnsi="Times New Roman" w:cs="Times New Roman"/>
          <w:lang w:val="en-US"/>
        </w:rPr>
        <w:t>;</w:t>
      </w:r>
      <w:r>
        <w:rPr>
          <w:rFonts w:ascii="Times New Roman" w:hAnsi="Times New Roman" w:cs="Times New Roman"/>
          <w:lang w:val="en-US"/>
        </w:rPr>
        <w:t xml:space="preserve"> </w:t>
      </w:r>
      <w:r w:rsidRPr="000A29E0">
        <w:rPr>
          <w:rFonts w:ascii="Times New Roman" w:hAnsi="Times New Roman" w:cs="Times New Roman"/>
          <w:lang w:val="en-US"/>
        </w:rPr>
        <w:t>233(1):130-</w:t>
      </w:r>
      <w:r>
        <w:rPr>
          <w:rFonts w:ascii="Times New Roman" w:hAnsi="Times New Roman" w:cs="Times New Roman"/>
          <w:lang w:val="en-US"/>
        </w:rPr>
        <w:t>13</w:t>
      </w:r>
      <w:r w:rsidRPr="000A29E0">
        <w:rPr>
          <w:rFonts w:ascii="Times New Roman" w:hAnsi="Times New Roman" w:cs="Times New Roman"/>
          <w:lang w:val="en-US"/>
        </w:rPr>
        <w:t>8</w:t>
      </w:r>
      <w:r>
        <w:rPr>
          <w:rFonts w:ascii="Times New Roman" w:hAnsi="Times New Roman" w:cs="Times New Roman"/>
          <w:lang w:val="en-US"/>
        </w:rPr>
        <w:t>.</w:t>
      </w:r>
    </w:p>
    <w:p w:rsidR="00804FBA" w:rsidRPr="00804FBA" w:rsidRDefault="00804FBA" w:rsidP="00804FBA">
      <w:pPr>
        <w:pStyle w:val="ListParagraph"/>
        <w:numPr>
          <w:ilvl w:val="0"/>
          <w:numId w:val="1"/>
        </w:numPr>
        <w:spacing w:line="480" w:lineRule="auto"/>
        <w:jc w:val="both"/>
        <w:rPr>
          <w:rFonts w:ascii="Times New Roman" w:hAnsi="Times New Roman" w:cs="Times New Roman"/>
          <w:lang w:val="en-US"/>
        </w:rPr>
      </w:pPr>
      <w:proofErr w:type="spellStart"/>
      <w:r w:rsidRPr="00804FBA">
        <w:rPr>
          <w:rFonts w:ascii="Times New Roman" w:hAnsi="Times New Roman" w:cs="Times New Roman"/>
          <w:lang w:val="en-US"/>
        </w:rPr>
        <w:t>Salvetti</w:t>
      </w:r>
      <w:proofErr w:type="spellEnd"/>
      <w:r w:rsidRPr="00804FBA">
        <w:rPr>
          <w:rFonts w:ascii="Times New Roman" w:hAnsi="Times New Roman" w:cs="Times New Roman"/>
          <w:lang w:val="en-US"/>
        </w:rPr>
        <w:t xml:space="preserve"> A, </w:t>
      </w:r>
      <w:proofErr w:type="spellStart"/>
      <w:r w:rsidRPr="00804FBA">
        <w:rPr>
          <w:rFonts w:ascii="Times New Roman" w:hAnsi="Times New Roman" w:cs="Times New Roman"/>
          <w:lang w:val="en-US"/>
        </w:rPr>
        <w:t>Brogi</w:t>
      </w:r>
      <w:proofErr w:type="spellEnd"/>
      <w:r w:rsidRPr="00804FBA">
        <w:rPr>
          <w:rFonts w:ascii="Times New Roman" w:hAnsi="Times New Roman" w:cs="Times New Roman"/>
          <w:lang w:val="en-US"/>
        </w:rPr>
        <w:t xml:space="preserve"> G, Di </w:t>
      </w:r>
      <w:proofErr w:type="spellStart"/>
      <w:r w:rsidRPr="00804FBA">
        <w:rPr>
          <w:rFonts w:ascii="Times New Roman" w:hAnsi="Times New Roman" w:cs="Times New Roman"/>
          <w:lang w:val="en-US"/>
        </w:rPr>
        <w:t>Legge</w:t>
      </w:r>
      <w:proofErr w:type="spellEnd"/>
      <w:r w:rsidRPr="00804FBA">
        <w:rPr>
          <w:rFonts w:ascii="Times New Roman" w:hAnsi="Times New Roman" w:cs="Times New Roman"/>
          <w:lang w:val="en-US"/>
        </w:rPr>
        <w:t xml:space="preserve"> V, Bernini GP.</w:t>
      </w:r>
      <w:r>
        <w:rPr>
          <w:rFonts w:ascii="Times New Roman" w:hAnsi="Times New Roman" w:cs="Times New Roman"/>
          <w:lang w:val="en-US"/>
        </w:rPr>
        <w:t xml:space="preserve"> </w:t>
      </w:r>
      <w:r w:rsidRPr="00804FBA">
        <w:rPr>
          <w:rFonts w:ascii="Times New Roman" w:hAnsi="Times New Roman" w:cs="Times New Roman"/>
          <w:lang w:val="en-US"/>
        </w:rPr>
        <w:t>The inter-relationship between insulin resistance</w:t>
      </w:r>
      <w:r>
        <w:rPr>
          <w:rFonts w:ascii="Times New Roman" w:hAnsi="Times New Roman" w:cs="Times New Roman"/>
          <w:lang w:val="en-US"/>
        </w:rPr>
        <w:t xml:space="preserve"> </w:t>
      </w:r>
      <w:r w:rsidRPr="00804FBA">
        <w:rPr>
          <w:rFonts w:ascii="Times New Roman" w:hAnsi="Times New Roman" w:cs="Times New Roman"/>
          <w:lang w:val="en-US"/>
        </w:rPr>
        <w:t>and hypertension</w:t>
      </w:r>
      <w:r>
        <w:rPr>
          <w:rFonts w:ascii="Times New Roman" w:hAnsi="Times New Roman" w:cs="Times New Roman"/>
          <w:lang w:val="en-US"/>
        </w:rPr>
        <w:t>.</w:t>
      </w:r>
      <w:r w:rsidRPr="00804FBA">
        <w:rPr>
          <w:lang w:val="en-US"/>
        </w:rPr>
        <w:t xml:space="preserve"> </w:t>
      </w:r>
      <w:r w:rsidRPr="00804FBA">
        <w:rPr>
          <w:rFonts w:ascii="Times New Roman" w:hAnsi="Times New Roman" w:cs="Times New Roman"/>
          <w:i/>
          <w:lang w:val="en-US"/>
        </w:rPr>
        <w:t>Drugs</w:t>
      </w:r>
      <w:r>
        <w:rPr>
          <w:rFonts w:ascii="Times New Roman" w:hAnsi="Times New Roman" w:cs="Times New Roman"/>
          <w:lang w:val="en-US"/>
        </w:rPr>
        <w:t xml:space="preserve"> </w:t>
      </w:r>
      <w:r w:rsidRPr="00804FBA">
        <w:rPr>
          <w:rFonts w:ascii="Times New Roman" w:hAnsi="Times New Roman" w:cs="Times New Roman"/>
          <w:lang w:val="en-US"/>
        </w:rPr>
        <w:t>1993;</w:t>
      </w:r>
      <w:r>
        <w:rPr>
          <w:rFonts w:ascii="Times New Roman" w:hAnsi="Times New Roman" w:cs="Times New Roman"/>
          <w:lang w:val="en-US"/>
        </w:rPr>
        <w:t xml:space="preserve"> </w:t>
      </w:r>
      <w:r w:rsidRPr="00804FBA">
        <w:rPr>
          <w:rFonts w:ascii="Times New Roman" w:hAnsi="Times New Roman" w:cs="Times New Roman"/>
          <w:lang w:val="en-US"/>
        </w:rPr>
        <w:t xml:space="preserve">46 </w:t>
      </w:r>
      <w:proofErr w:type="spellStart"/>
      <w:r w:rsidRPr="00804FBA">
        <w:rPr>
          <w:rFonts w:ascii="Times New Roman" w:hAnsi="Times New Roman" w:cs="Times New Roman"/>
          <w:lang w:val="en-US"/>
        </w:rPr>
        <w:t>Suppl</w:t>
      </w:r>
      <w:proofErr w:type="spellEnd"/>
      <w:r w:rsidRPr="00804FBA">
        <w:rPr>
          <w:rFonts w:ascii="Times New Roman" w:hAnsi="Times New Roman" w:cs="Times New Roman"/>
          <w:lang w:val="en-US"/>
        </w:rPr>
        <w:t xml:space="preserve"> 2:149-</w:t>
      </w:r>
      <w:r>
        <w:rPr>
          <w:rFonts w:ascii="Times New Roman" w:hAnsi="Times New Roman" w:cs="Times New Roman"/>
          <w:lang w:val="en-US"/>
        </w:rPr>
        <w:t>1</w:t>
      </w:r>
      <w:r w:rsidRPr="00804FBA">
        <w:rPr>
          <w:rFonts w:ascii="Times New Roman" w:hAnsi="Times New Roman" w:cs="Times New Roman"/>
          <w:lang w:val="en-US"/>
        </w:rPr>
        <w:t xml:space="preserve">59. </w:t>
      </w:r>
      <w:r>
        <w:rPr>
          <w:rFonts w:ascii="Times New Roman" w:hAnsi="Times New Roman" w:cs="Times New Roman"/>
          <w:lang w:val="en-US"/>
        </w:rPr>
        <w:t xml:space="preserve"> </w:t>
      </w:r>
    </w:p>
    <w:p w:rsidR="00D95192" w:rsidRDefault="00D95192" w:rsidP="00D95192">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 xml:space="preserve">Poirier P, Lemieux I, </w:t>
      </w:r>
      <w:proofErr w:type="spellStart"/>
      <w:r>
        <w:rPr>
          <w:rFonts w:ascii="Times New Roman" w:hAnsi="Times New Roman" w:cs="Times New Roman"/>
          <w:lang w:val="en-US"/>
        </w:rPr>
        <w:t>Maurie</w:t>
      </w:r>
      <w:r w:rsidRPr="00D95192">
        <w:rPr>
          <w:rFonts w:ascii="Times New Roman" w:hAnsi="Times New Roman" w:cs="Times New Roman"/>
          <w:lang w:val="en-US"/>
        </w:rPr>
        <w:t>ge</w:t>
      </w:r>
      <w:proofErr w:type="spellEnd"/>
      <w:r w:rsidRPr="00D95192">
        <w:rPr>
          <w:rFonts w:ascii="Times New Roman" w:hAnsi="Times New Roman" w:cs="Times New Roman"/>
          <w:lang w:val="en-US"/>
        </w:rPr>
        <w:t xml:space="preserve"> P, </w:t>
      </w:r>
      <w:proofErr w:type="spellStart"/>
      <w:r w:rsidRPr="00D95192">
        <w:rPr>
          <w:rFonts w:ascii="Times New Roman" w:hAnsi="Times New Roman" w:cs="Times New Roman"/>
          <w:lang w:val="en-US"/>
        </w:rPr>
        <w:t>Dewailly</w:t>
      </w:r>
      <w:proofErr w:type="spellEnd"/>
      <w:r w:rsidRPr="00D95192">
        <w:rPr>
          <w:rFonts w:ascii="Times New Roman" w:hAnsi="Times New Roman" w:cs="Times New Roman"/>
          <w:lang w:val="en-US"/>
        </w:rPr>
        <w:t xml:space="preserve"> E, Blanchet C, Bergeron J,</w:t>
      </w:r>
      <w:r>
        <w:rPr>
          <w:rFonts w:ascii="Times New Roman" w:hAnsi="Times New Roman" w:cs="Times New Roman"/>
          <w:lang w:val="en-US"/>
        </w:rPr>
        <w:t xml:space="preserve"> </w:t>
      </w:r>
      <w:proofErr w:type="spellStart"/>
      <w:r w:rsidRPr="00D95192">
        <w:rPr>
          <w:rFonts w:ascii="Times New Roman" w:hAnsi="Times New Roman" w:cs="Times New Roman"/>
          <w:lang w:val="en-US"/>
        </w:rPr>
        <w:t>Despre´s</w:t>
      </w:r>
      <w:proofErr w:type="spellEnd"/>
      <w:r w:rsidRPr="00D95192">
        <w:rPr>
          <w:rFonts w:ascii="Times New Roman" w:hAnsi="Times New Roman" w:cs="Times New Roman"/>
          <w:lang w:val="en-US"/>
        </w:rPr>
        <w:t xml:space="preserve"> JP. Impact of waist circumference on the relationship between</w:t>
      </w:r>
      <w:r>
        <w:rPr>
          <w:rFonts w:ascii="Times New Roman" w:hAnsi="Times New Roman" w:cs="Times New Roman"/>
          <w:lang w:val="en-US"/>
        </w:rPr>
        <w:t xml:space="preserve"> </w:t>
      </w:r>
      <w:r w:rsidRPr="00D95192">
        <w:rPr>
          <w:rFonts w:ascii="Times New Roman" w:hAnsi="Times New Roman" w:cs="Times New Roman"/>
          <w:lang w:val="en-US"/>
        </w:rPr>
        <w:t>blood pressure and insulin: the Que</w:t>
      </w:r>
      <w:r>
        <w:rPr>
          <w:rFonts w:ascii="Times New Roman" w:hAnsi="Times New Roman" w:cs="Times New Roman"/>
          <w:lang w:val="en-US"/>
        </w:rPr>
        <w:t xml:space="preserve">bec Health Survey. </w:t>
      </w:r>
      <w:r w:rsidRPr="00D95192">
        <w:rPr>
          <w:rFonts w:ascii="Times New Roman" w:hAnsi="Times New Roman" w:cs="Times New Roman"/>
          <w:i/>
          <w:lang w:val="en-US"/>
        </w:rPr>
        <w:t>Hypertension</w:t>
      </w:r>
      <w:r>
        <w:rPr>
          <w:rFonts w:ascii="Times New Roman" w:hAnsi="Times New Roman" w:cs="Times New Roman"/>
          <w:lang w:val="en-US"/>
        </w:rPr>
        <w:t xml:space="preserve"> 2005; 45:363-</w:t>
      </w:r>
      <w:r w:rsidRPr="00D95192">
        <w:rPr>
          <w:rFonts w:ascii="Times New Roman" w:hAnsi="Times New Roman" w:cs="Times New Roman"/>
          <w:lang w:val="en-US"/>
        </w:rPr>
        <w:t>367.</w:t>
      </w:r>
    </w:p>
    <w:p w:rsidR="00D44E0F" w:rsidRDefault="00D95192" w:rsidP="00D44E0F">
      <w:pPr>
        <w:pStyle w:val="ListParagraph"/>
        <w:numPr>
          <w:ilvl w:val="0"/>
          <w:numId w:val="1"/>
        </w:numPr>
        <w:spacing w:line="480" w:lineRule="auto"/>
        <w:jc w:val="both"/>
        <w:rPr>
          <w:rFonts w:ascii="Times New Roman" w:hAnsi="Times New Roman" w:cs="Times New Roman"/>
          <w:lang w:val="en-US"/>
        </w:rPr>
      </w:pPr>
      <w:proofErr w:type="spellStart"/>
      <w:r w:rsidRPr="00D95192">
        <w:rPr>
          <w:rFonts w:ascii="Times New Roman" w:hAnsi="Times New Roman" w:cs="Times New Roman"/>
          <w:lang w:val="en-US"/>
        </w:rPr>
        <w:t>Taittonen</w:t>
      </w:r>
      <w:proofErr w:type="spellEnd"/>
      <w:r w:rsidRPr="00D95192">
        <w:rPr>
          <w:rFonts w:ascii="Times New Roman" w:hAnsi="Times New Roman" w:cs="Times New Roman"/>
          <w:lang w:val="en-US"/>
        </w:rPr>
        <w:t xml:space="preserve"> L, </w:t>
      </w:r>
      <w:proofErr w:type="spellStart"/>
      <w:r w:rsidRPr="00D95192">
        <w:rPr>
          <w:rFonts w:ascii="Times New Roman" w:hAnsi="Times New Roman" w:cs="Times New Roman"/>
          <w:lang w:val="en-US"/>
        </w:rPr>
        <w:t>Uhari</w:t>
      </w:r>
      <w:proofErr w:type="spellEnd"/>
      <w:r w:rsidRPr="00D95192">
        <w:rPr>
          <w:rFonts w:ascii="Times New Roman" w:hAnsi="Times New Roman" w:cs="Times New Roman"/>
          <w:lang w:val="en-US"/>
        </w:rPr>
        <w:t xml:space="preserve"> M, </w:t>
      </w:r>
      <w:proofErr w:type="spellStart"/>
      <w:r w:rsidRPr="00D95192">
        <w:rPr>
          <w:rFonts w:ascii="Times New Roman" w:hAnsi="Times New Roman" w:cs="Times New Roman"/>
          <w:lang w:val="en-US"/>
        </w:rPr>
        <w:t>Nuutinen</w:t>
      </w:r>
      <w:proofErr w:type="spellEnd"/>
      <w:r w:rsidRPr="00D95192">
        <w:rPr>
          <w:rFonts w:ascii="Times New Roman" w:hAnsi="Times New Roman" w:cs="Times New Roman"/>
          <w:lang w:val="en-US"/>
        </w:rPr>
        <w:t xml:space="preserve"> M, </w:t>
      </w:r>
      <w:proofErr w:type="spellStart"/>
      <w:r w:rsidRPr="00D95192">
        <w:rPr>
          <w:rFonts w:ascii="Times New Roman" w:hAnsi="Times New Roman" w:cs="Times New Roman"/>
          <w:lang w:val="en-US"/>
        </w:rPr>
        <w:t>Turtinen</w:t>
      </w:r>
      <w:proofErr w:type="spellEnd"/>
      <w:r w:rsidRPr="00D95192">
        <w:rPr>
          <w:rFonts w:ascii="Times New Roman" w:hAnsi="Times New Roman" w:cs="Times New Roman"/>
          <w:lang w:val="en-US"/>
        </w:rPr>
        <w:t xml:space="preserve"> J, Pokka T, </w:t>
      </w:r>
      <w:proofErr w:type="spellStart"/>
      <w:r w:rsidRPr="00D95192">
        <w:rPr>
          <w:rFonts w:ascii="Times New Roman" w:hAnsi="Times New Roman" w:cs="Times New Roman"/>
          <w:lang w:val="en-US"/>
        </w:rPr>
        <w:t>Akerblom</w:t>
      </w:r>
      <w:proofErr w:type="spellEnd"/>
      <w:r w:rsidRPr="00D95192">
        <w:rPr>
          <w:rFonts w:ascii="Times New Roman" w:hAnsi="Times New Roman" w:cs="Times New Roman"/>
          <w:lang w:val="en-US"/>
        </w:rPr>
        <w:t xml:space="preserve"> HK</w:t>
      </w:r>
      <w:r w:rsidR="00D44E0F">
        <w:rPr>
          <w:rFonts w:ascii="Times New Roman" w:hAnsi="Times New Roman" w:cs="Times New Roman"/>
          <w:lang w:val="en-US"/>
        </w:rPr>
        <w:t xml:space="preserve">. Insulin and blood pressure among </w:t>
      </w:r>
      <w:proofErr w:type="spellStart"/>
      <w:r w:rsidR="00D44E0F">
        <w:rPr>
          <w:rFonts w:ascii="Times New Roman" w:hAnsi="Times New Roman" w:cs="Times New Roman"/>
          <w:lang w:val="en-US"/>
        </w:rPr>
        <w:t>helthy</w:t>
      </w:r>
      <w:proofErr w:type="spellEnd"/>
      <w:r w:rsidR="00D44E0F">
        <w:rPr>
          <w:rFonts w:ascii="Times New Roman" w:hAnsi="Times New Roman" w:cs="Times New Roman"/>
          <w:lang w:val="en-US"/>
        </w:rPr>
        <w:t xml:space="preserve"> children: Cardiovascular Risk in Young Finns. </w:t>
      </w:r>
      <w:r w:rsidR="00D44E0F" w:rsidRPr="00D44E0F">
        <w:rPr>
          <w:rFonts w:ascii="Times New Roman" w:hAnsi="Times New Roman" w:cs="Times New Roman"/>
          <w:i/>
          <w:lang w:val="en-US"/>
        </w:rPr>
        <w:t xml:space="preserve">Am J </w:t>
      </w:r>
      <w:proofErr w:type="spellStart"/>
      <w:r w:rsidR="00D44E0F" w:rsidRPr="00D44E0F">
        <w:rPr>
          <w:rFonts w:ascii="Times New Roman" w:hAnsi="Times New Roman" w:cs="Times New Roman"/>
          <w:i/>
          <w:lang w:val="en-US"/>
        </w:rPr>
        <w:t>Hypertens</w:t>
      </w:r>
      <w:proofErr w:type="spellEnd"/>
      <w:r w:rsidR="00D44E0F">
        <w:rPr>
          <w:rFonts w:ascii="Times New Roman" w:hAnsi="Times New Roman" w:cs="Times New Roman"/>
          <w:lang w:val="en-US"/>
        </w:rPr>
        <w:t xml:space="preserve"> 1996</w:t>
      </w:r>
      <w:r w:rsidR="00D44E0F" w:rsidRPr="00D44E0F">
        <w:rPr>
          <w:rFonts w:ascii="Times New Roman" w:hAnsi="Times New Roman" w:cs="Times New Roman"/>
          <w:lang w:val="en-US"/>
        </w:rPr>
        <w:t>;9(3):194-9.</w:t>
      </w:r>
    </w:p>
    <w:p w:rsidR="00C168ED" w:rsidRDefault="00D44E0F" w:rsidP="00D44E0F">
      <w:pPr>
        <w:pStyle w:val="ListParagraph"/>
        <w:numPr>
          <w:ilvl w:val="0"/>
          <w:numId w:val="1"/>
        </w:numPr>
        <w:spacing w:line="480" w:lineRule="auto"/>
        <w:jc w:val="both"/>
        <w:rPr>
          <w:rFonts w:ascii="Times New Roman" w:hAnsi="Times New Roman" w:cs="Times New Roman"/>
          <w:lang w:val="en-US"/>
        </w:rPr>
      </w:pPr>
      <w:proofErr w:type="spellStart"/>
      <w:r>
        <w:rPr>
          <w:rFonts w:ascii="Times New Roman" w:hAnsi="Times New Roman" w:cs="Times New Roman"/>
          <w:lang w:val="en-US"/>
        </w:rPr>
        <w:t>Hirschler</w:t>
      </w:r>
      <w:proofErr w:type="spellEnd"/>
      <w:r>
        <w:rPr>
          <w:rFonts w:ascii="Times New Roman" w:hAnsi="Times New Roman" w:cs="Times New Roman"/>
          <w:lang w:val="en-US"/>
        </w:rPr>
        <w:t xml:space="preserve"> V, </w:t>
      </w:r>
      <w:proofErr w:type="spellStart"/>
      <w:r w:rsidRPr="00D44E0F">
        <w:rPr>
          <w:rFonts w:ascii="Times New Roman" w:hAnsi="Times New Roman" w:cs="Times New Roman"/>
          <w:lang w:val="en-US"/>
        </w:rPr>
        <w:t>Maccallini</w:t>
      </w:r>
      <w:proofErr w:type="spellEnd"/>
      <w:r w:rsidRPr="00D44E0F">
        <w:rPr>
          <w:rFonts w:ascii="Times New Roman" w:hAnsi="Times New Roman" w:cs="Times New Roman"/>
          <w:lang w:val="en-US"/>
        </w:rPr>
        <w:t xml:space="preserve"> </w:t>
      </w:r>
      <w:r>
        <w:rPr>
          <w:rFonts w:ascii="Times New Roman" w:hAnsi="Times New Roman" w:cs="Times New Roman"/>
          <w:lang w:val="en-US"/>
        </w:rPr>
        <w:t>G</w:t>
      </w:r>
      <w:r w:rsidRPr="00D44E0F">
        <w:rPr>
          <w:rFonts w:ascii="Times New Roman" w:hAnsi="Times New Roman" w:cs="Times New Roman"/>
          <w:lang w:val="en-US"/>
        </w:rPr>
        <w:t xml:space="preserve">, </w:t>
      </w:r>
      <w:proofErr w:type="spellStart"/>
      <w:r w:rsidRPr="00D44E0F">
        <w:rPr>
          <w:rFonts w:ascii="Times New Roman" w:hAnsi="Times New Roman" w:cs="Times New Roman"/>
          <w:lang w:val="en-US"/>
        </w:rPr>
        <w:t>Karam</w:t>
      </w:r>
      <w:proofErr w:type="spellEnd"/>
      <w:r w:rsidRPr="00D44E0F">
        <w:rPr>
          <w:rFonts w:ascii="Times New Roman" w:hAnsi="Times New Roman" w:cs="Times New Roman"/>
          <w:lang w:val="en-US"/>
        </w:rPr>
        <w:t xml:space="preserve"> </w:t>
      </w:r>
      <w:r>
        <w:rPr>
          <w:rFonts w:ascii="Times New Roman" w:hAnsi="Times New Roman" w:cs="Times New Roman"/>
          <w:lang w:val="en-US"/>
        </w:rPr>
        <w:t>C</w:t>
      </w:r>
      <w:r w:rsidRPr="00D44E0F">
        <w:rPr>
          <w:rFonts w:ascii="Times New Roman" w:hAnsi="Times New Roman" w:cs="Times New Roman"/>
          <w:lang w:val="en-US"/>
        </w:rPr>
        <w:t xml:space="preserve">, Gonzalez </w:t>
      </w:r>
      <w:r>
        <w:rPr>
          <w:rFonts w:ascii="Times New Roman" w:hAnsi="Times New Roman" w:cs="Times New Roman"/>
          <w:lang w:val="en-US"/>
        </w:rPr>
        <w:t>C</w:t>
      </w:r>
      <w:r w:rsidRPr="00D44E0F">
        <w:rPr>
          <w:rFonts w:ascii="Times New Roman" w:hAnsi="Times New Roman" w:cs="Times New Roman"/>
          <w:lang w:val="en-US"/>
        </w:rPr>
        <w:t>, Aranda C.</w:t>
      </w:r>
      <w:r>
        <w:rPr>
          <w:rFonts w:ascii="Times New Roman" w:hAnsi="Times New Roman" w:cs="Times New Roman"/>
          <w:lang w:val="en-US"/>
        </w:rPr>
        <w:t xml:space="preserve"> </w:t>
      </w:r>
      <w:r w:rsidRPr="00D44E0F">
        <w:rPr>
          <w:rFonts w:ascii="Times New Roman" w:hAnsi="Times New Roman" w:cs="Times New Roman"/>
          <w:lang w:val="en-US"/>
        </w:rPr>
        <w:t>Are girls more insulin-resistant than boys?</w:t>
      </w:r>
      <w:r>
        <w:rPr>
          <w:rFonts w:ascii="Times New Roman" w:hAnsi="Times New Roman" w:cs="Times New Roman"/>
          <w:lang w:val="en-US"/>
        </w:rPr>
        <w:t xml:space="preserve"> </w:t>
      </w:r>
      <w:proofErr w:type="spellStart"/>
      <w:r w:rsidRPr="00D44E0F">
        <w:rPr>
          <w:rFonts w:ascii="Times New Roman" w:hAnsi="Times New Roman" w:cs="Times New Roman"/>
          <w:i/>
          <w:lang w:val="en-US"/>
        </w:rPr>
        <w:t>Clin</w:t>
      </w:r>
      <w:proofErr w:type="spellEnd"/>
      <w:r w:rsidRPr="00D44E0F">
        <w:rPr>
          <w:rFonts w:ascii="Times New Roman" w:hAnsi="Times New Roman" w:cs="Times New Roman"/>
          <w:i/>
          <w:lang w:val="en-US"/>
        </w:rPr>
        <w:t xml:space="preserve"> </w:t>
      </w:r>
      <w:proofErr w:type="spellStart"/>
      <w:r w:rsidRPr="00D44E0F">
        <w:rPr>
          <w:rFonts w:ascii="Times New Roman" w:hAnsi="Times New Roman" w:cs="Times New Roman"/>
          <w:i/>
          <w:lang w:val="en-US"/>
        </w:rPr>
        <w:t>Biochem</w:t>
      </w:r>
      <w:proofErr w:type="spellEnd"/>
      <w:r>
        <w:rPr>
          <w:rFonts w:ascii="Times New Roman" w:hAnsi="Times New Roman" w:cs="Times New Roman"/>
          <w:lang w:val="en-US"/>
        </w:rPr>
        <w:t xml:space="preserve"> 2009</w:t>
      </w:r>
      <w:r w:rsidRPr="00D44E0F">
        <w:rPr>
          <w:rFonts w:ascii="Times New Roman" w:hAnsi="Times New Roman" w:cs="Times New Roman"/>
          <w:lang w:val="en-US"/>
        </w:rPr>
        <w:t>;</w:t>
      </w:r>
      <w:r>
        <w:rPr>
          <w:rFonts w:ascii="Times New Roman" w:hAnsi="Times New Roman" w:cs="Times New Roman"/>
          <w:lang w:val="en-US"/>
        </w:rPr>
        <w:t xml:space="preserve"> </w:t>
      </w:r>
      <w:r w:rsidRPr="00D44E0F">
        <w:rPr>
          <w:rFonts w:ascii="Times New Roman" w:hAnsi="Times New Roman" w:cs="Times New Roman"/>
          <w:lang w:val="en-US"/>
        </w:rPr>
        <w:t>42(10-11):1051-</w:t>
      </w:r>
      <w:r>
        <w:rPr>
          <w:rFonts w:ascii="Times New Roman" w:hAnsi="Times New Roman" w:cs="Times New Roman"/>
          <w:lang w:val="en-US"/>
        </w:rPr>
        <w:t>105</w:t>
      </w:r>
      <w:r w:rsidRPr="00D44E0F">
        <w:rPr>
          <w:rFonts w:ascii="Times New Roman" w:hAnsi="Times New Roman" w:cs="Times New Roman"/>
          <w:lang w:val="en-US"/>
        </w:rPr>
        <w:t>6</w:t>
      </w:r>
      <w:r>
        <w:rPr>
          <w:rFonts w:ascii="Times New Roman" w:hAnsi="Times New Roman" w:cs="Times New Roman"/>
          <w:lang w:val="en-US"/>
        </w:rPr>
        <w:t>.</w:t>
      </w:r>
      <w:r w:rsidRPr="00D44E0F">
        <w:rPr>
          <w:rFonts w:ascii="Times New Roman" w:hAnsi="Times New Roman" w:cs="Times New Roman"/>
          <w:lang w:val="en-US"/>
        </w:rPr>
        <w:t xml:space="preserve"> </w:t>
      </w:r>
    </w:p>
    <w:p w:rsidR="00CB601D" w:rsidRDefault="00CB601D" w:rsidP="00CB601D">
      <w:pPr>
        <w:spacing w:line="480" w:lineRule="auto"/>
        <w:jc w:val="both"/>
        <w:rPr>
          <w:rFonts w:ascii="Times New Roman" w:hAnsi="Times New Roman" w:cs="Times New Roman"/>
          <w:b/>
          <w:lang w:val="en-US"/>
        </w:rPr>
      </w:pPr>
    </w:p>
    <w:p w:rsidR="00CB601D" w:rsidRDefault="00CB601D" w:rsidP="00CB601D">
      <w:pPr>
        <w:spacing w:line="480" w:lineRule="auto"/>
        <w:jc w:val="both"/>
        <w:rPr>
          <w:rFonts w:ascii="Times New Roman" w:hAnsi="Times New Roman" w:cs="Times New Roman"/>
          <w:b/>
          <w:lang w:val="en-US"/>
        </w:rPr>
      </w:pPr>
      <w:r w:rsidRPr="00CB601D">
        <w:rPr>
          <w:rFonts w:ascii="Times New Roman" w:hAnsi="Times New Roman" w:cs="Times New Roman"/>
          <w:b/>
          <w:lang w:val="en-US"/>
        </w:rPr>
        <w:t>ACKNOWLEDGEMENTS</w:t>
      </w:r>
    </w:p>
    <w:p w:rsidR="00A53764" w:rsidRDefault="00A53764" w:rsidP="00CB601D">
      <w:pPr>
        <w:spacing w:line="480" w:lineRule="auto"/>
        <w:jc w:val="both"/>
        <w:rPr>
          <w:rFonts w:ascii="Times New Roman" w:hAnsi="Times New Roman" w:cs="Times New Roman"/>
          <w:lang w:val="en-US"/>
        </w:rPr>
      </w:pPr>
      <w:r w:rsidRPr="00A53764">
        <w:rPr>
          <w:rFonts w:ascii="Times New Roman" w:hAnsi="Times New Roman" w:cs="Times New Roman"/>
          <w:lang w:val="en-US"/>
        </w:rPr>
        <w:t>We acknowledge the continuous support of "</w:t>
      </w:r>
      <w:proofErr w:type="spellStart"/>
      <w:r w:rsidRPr="00A53764">
        <w:rPr>
          <w:rFonts w:ascii="Times New Roman" w:hAnsi="Times New Roman" w:cs="Times New Roman"/>
          <w:lang w:val="en-US"/>
        </w:rPr>
        <w:t>Estação</w:t>
      </w:r>
      <w:proofErr w:type="spellEnd"/>
      <w:r w:rsidRPr="00A53764">
        <w:rPr>
          <w:rFonts w:ascii="Times New Roman" w:hAnsi="Times New Roman" w:cs="Times New Roman"/>
          <w:lang w:val="en-US"/>
        </w:rPr>
        <w:t xml:space="preserve"> </w:t>
      </w:r>
      <w:proofErr w:type="spellStart"/>
      <w:r w:rsidRPr="00A53764">
        <w:rPr>
          <w:rFonts w:ascii="Times New Roman" w:hAnsi="Times New Roman" w:cs="Times New Roman"/>
          <w:lang w:val="en-US"/>
        </w:rPr>
        <w:t>Conhecimento</w:t>
      </w:r>
      <w:proofErr w:type="spellEnd"/>
      <w:r w:rsidRPr="00A53764">
        <w:rPr>
          <w:rFonts w:ascii="Times New Roman" w:hAnsi="Times New Roman" w:cs="Times New Roman"/>
          <w:lang w:val="en-US"/>
        </w:rPr>
        <w:t xml:space="preserve">" during the period of data collection of this work. This study received funding support from FAPES/PPSUS (No. 65854420/2014) and </w:t>
      </w:r>
      <w:proofErr w:type="spellStart"/>
      <w:r w:rsidRPr="00A53764">
        <w:rPr>
          <w:rFonts w:ascii="Times New Roman" w:hAnsi="Times New Roman" w:cs="Times New Roman"/>
          <w:lang w:val="en-US"/>
        </w:rPr>
        <w:t>Fundação</w:t>
      </w:r>
      <w:proofErr w:type="spellEnd"/>
      <w:r w:rsidRPr="00A53764">
        <w:rPr>
          <w:rFonts w:ascii="Times New Roman" w:hAnsi="Times New Roman" w:cs="Times New Roman"/>
          <w:lang w:val="en-US"/>
        </w:rPr>
        <w:t xml:space="preserve"> Vale</w:t>
      </w:r>
    </w:p>
    <w:p w:rsidR="00CB601D" w:rsidRPr="00380133" w:rsidRDefault="00CB601D" w:rsidP="00CB601D">
      <w:pPr>
        <w:spacing w:line="480" w:lineRule="auto"/>
        <w:jc w:val="both"/>
        <w:rPr>
          <w:rFonts w:ascii="Times New Roman" w:hAnsi="Times New Roman" w:cs="Times New Roman"/>
          <w:lang w:val="en-US"/>
        </w:rPr>
      </w:pPr>
      <w:r w:rsidRPr="00380133">
        <w:rPr>
          <w:rFonts w:ascii="Times New Roman" w:hAnsi="Times New Roman" w:cs="Times New Roman"/>
          <w:b/>
          <w:lang w:val="en-US"/>
        </w:rPr>
        <w:t>Conflicts of interest</w:t>
      </w:r>
    </w:p>
    <w:p w:rsidR="00CB601D" w:rsidRDefault="00CB601D" w:rsidP="00CB601D">
      <w:pPr>
        <w:spacing w:line="480" w:lineRule="auto"/>
        <w:jc w:val="both"/>
        <w:rPr>
          <w:rFonts w:ascii="Times New Roman" w:hAnsi="Times New Roman" w:cs="Times New Roman"/>
          <w:lang w:val="en-US"/>
        </w:rPr>
      </w:pPr>
      <w:r w:rsidRPr="00CB601D">
        <w:rPr>
          <w:rFonts w:ascii="Times New Roman" w:hAnsi="Times New Roman" w:cs="Times New Roman"/>
          <w:lang w:val="en-US"/>
        </w:rPr>
        <w:t>There are no conflicts of interest.</w:t>
      </w:r>
    </w:p>
    <w:p w:rsidR="00CB601D" w:rsidRDefault="00CB601D" w:rsidP="00CB601D">
      <w:pPr>
        <w:spacing w:line="480" w:lineRule="auto"/>
        <w:jc w:val="both"/>
        <w:rPr>
          <w:rFonts w:ascii="Times New Roman" w:hAnsi="Times New Roman" w:cs="Times New Roman"/>
          <w:lang w:val="en-US"/>
        </w:rPr>
      </w:pPr>
    </w:p>
    <w:p w:rsidR="00CB601D" w:rsidRDefault="00CB601D" w:rsidP="00CB601D">
      <w:pPr>
        <w:spacing w:line="480" w:lineRule="auto"/>
        <w:jc w:val="both"/>
        <w:rPr>
          <w:rFonts w:ascii="Times New Roman" w:hAnsi="Times New Roman" w:cs="Times New Roman"/>
          <w:lang w:val="en-US"/>
        </w:rPr>
      </w:pPr>
    </w:p>
    <w:p w:rsidR="00CB601D" w:rsidRDefault="00A53764" w:rsidP="00CB601D">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FI</w:t>
      </w:r>
      <w:r w:rsidRPr="00A53764">
        <w:rPr>
          <w:rFonts w:ascii="Times New Roman" w:hAnsi="Times New Roman" w:cs="Times New Roman"/>
          <w:b/>
          <w:lang w:val="en-US"/>
        </w:rPr>
        <w:t>GURE LEGENDS</w:t>
      </w:r>
    </w:p>
    <w:p w:rsidR="005B5578" w:rsidRDefault="005B5578" w:rsidP="001115F9">
      <w:pPr>
        <w:spacing w:line="480" w:lineRule="auto"/>
        <w:jc w:val="both"/>
        <w:rPr>
          <w:rFonts w:ascii="Times New Roman" w:hAnsi="Times New Roman" w:cs="Times New Roman"/>
          <w:lang w:val="en-US"/>
        </w:rPr>
      </w:pPr>
      <w:r>
        <w:rPr>
          <w:rFonts w:ascii="Times New Roman" w:hAnsi="Times New Roman" w:cs="Times New Roman"/>
          <w:b/>
          <w:lang w:val="en-US"/>
        </w:rPr>
        <w:t xml:space="preserve">Figure 1. </w:t>
      </w:r>
      <w:r w:rsidR="001115F9" w:rsidRPr="00736571">
        <w:rPr>
          <w:rFonts w:ascii="Times New Roman" w:hAnsi="Times New Roman" w:cs="Times New Roman"/>
          <w:lang w:val="en-US"/>
        </w:rPr>
        <w:t>Hypothetical model for the direct pathways between SBP and body composition</w:t>
      </w:r>
      <w:r w:rsidR="00736571">
        <w:rPr>
          <w:rFonts w:ascii="Times New Roman" w:hAnsi="Times New Roman" w:cs="Times New Roman"/>
          <w:lang w:val="en-US"/>
        </w:rPr>
        <w:t xml:space="preserve"> (FM or </w:t>
      </w:r>
      <w:proofErr w:type="spellStart"/>
      <w:r w:rsidR="00736571">
        <w:rPr>
          <w:rFonts w:ascii="Times New Roman" w:hAnsi="Times New Roman" w:cs="Times New Roman"/>
          <w:lang w:val="en-US"/>
        </w:rPr>
        <w:t>WHtR</w:t>
      </w:r>
      <w:proofErr w:type="spellEnd"/>
      <w:r w:rsidR="00736571">
        <w:rPr>
          <w:rFonts w:ascii="Times New Roman" w:hAnsi="Times New Roman" w:cs="Times New Roman"/>
          <w:lang w:val="en-US"/>
        </w:rPr>
        <w:t xml:space="preserve"> and MM)</w:t>
      </w:r>
      <w:r w:rsidR="001115F9" w:rsidRPr="00736571">
        <w:rPr>
          <w:rFonts w:ascii="Times New Roman" w:hAnsi="Times New Roman" w:cs="Times New Roman"/>
          <w:lang w:val="en-US"/>
        </w:rPr>
        <w:t xml:space="preserve"> and </w:t>
      </w:r>
      <w:r w:rsidR="00736571" w:rsidRPr="00736571">
        <w:rPr>
          <w:rFonts w:ascii="Times New Roman" w:hAnsi="Times New Roman" w:cs="Times New Roman"/>
          <w:lang w:val="en-US"/>
        </w:rPr>
        <w:t>mediating</w:t>
      </w:r>
      <w:r w:rsidR="001115F9" w:rsidRPr="00736571">
        <w:rPr>
          <w:rFonts w:ascii="Times New Roman" w:hAnsi="Times New Roman" w:cs="Times New Roman"/>
          <w:lang w:val="en-US"/>
        </w:rPr>
        <w:t xml:space="preserve"> pathways </w:t>
      </w:r>
      <w:r w:rsidR="00736571" w:rsidRPr="00736571">
        <w:rPr>
          <w:rFonts w:ascii="Times New Roman" w:hAnsi="Times New Roman" w:cs="Times New Roman"/>
          <w:lang w:val="en-US"/>
        </w:rPr>
        <w:t xml:space="preserve">through the </w:t>
      </w:r>
      <w:r w:rsidR="001115F9" w:rsidRPr="00736571">
        <w:rPr>
          <w:rFonts w:ascii="Times New Roman" w:hAnsi="Times New Roman" w:cs="Times New Roman"/>
          <w:lang w:val="en-US"/>
        </w:rPr>
        <w:t>UA and a latent variable comprising TG/HD</w:t>
      </w:r>
      <w:r w:rsidR="00736571" w:rsidRPr="00736571">
        <w:rPr>
          <w:rFonts w:ascii="Times New Roman" w:hAnsi="Times New Roman" w:cs="Times New Roman"/>
          <w:lang w:val="en-US"/>
        </w:rPr>
        <w:t>L, insulin, and glucose</w:t>
      </w:r>
      <w:r w:rsidR="001115F9" w:rsidRPr="00736571">
        <w:rPr>
          <w:rFonts w:ascii="Times New Roman" w:hAnsi="Times New Roman" w:cs="Times New Roman"/>
          <w:lang w:val="en-US"/>
        </w:rPr>
        <w:t>.</w:t>
      </w:r>
    </w:p>
    <w:p w:rsidR="00AC0877" w:rsidRDefault="00AC0877" w:rsidP="001115F9">
      <w:pPr>
        <w:spacing w:line="480" w:lineRule="auto"/>
        <w:jc w:val="both"/>
        <w:rPr>
          <w:rFonts w:ascii="Times New Roman" w:hAnsi="Times New Roman" w:cs="Times New Roman"/>
          <w:lang w:val="en-US"/>
        </w:rPr>
      </w:pPr>
      <w:r w:rsidRPr="00D9554A">
        <w:rPr>
          <w:rFonts w:ascii="Times New Roman" w:hAnsi="Times New Roman" w:cs="Times New Roman"/>
          <w:b/>
          <w:lang w:val="en-US"/>
        </w:rPr>
        <w:t>Figure 2.</w:t>
      </w:r>
      <w:r>
        <w:rPr>
          <w:rFonts w:ascii="Times New Roman" w:hAnsi="Times New Roman" w:cs="Times New Roman"/>
          <w:lang w:val="en-US"/>
        </w:rPr>
        <w:t xml:space="preserve"> Systolic blood pressure values by quartiles </w:t>
      </w:r>
      <w:r w:rsidR="00637CE8">
        <w:rPr>
          <w:rFonts w:ascii="Times New Roman" w:hAnsi="Times New Roman" w:cs="Times New Roman"/>
          <w:lang w:val="en-US"/>
        </w:rPr>
        <w:t>of fat mass and muscle mass in girls (A and C)</w:t>
      </w:r>
      <w:r w:rsidR="00D9554A">
        <w:rPr>
          <w:rFonts w:ascii="Times New Roman" w:hAnsi="Times New Roman" w:cs="Times New Roman"/>
          <w:lang w:val="en-US"/>
        </w:rPr>
        <w:t xml:space="preserve"> and boys (B and D). </w:t>
      </w:r>
      <w:proofErr w:type="spellStart"/>
      <w:r w:rsidR="00D9554A">
        <w:rPr>
          <w:rFonts w:ascii="Times New Roman" w:hAnsi="Times New Roman" w:cs="Times New Roman"/>
          <w:lang w:val="en-US"/>
        </w:rPr>
        <w:t>Adj</w:t>
      </w:r>
      <w:proofErr w:type="spellEnd"/>
      <w:r w:rsidR="00D9554A">
        <w:rPr>
          <w:rFonts w:ascii="Times New Roman" w:hAnsi="Times New Roman" w:cs="Times New Roman"/>
          <w:lang w:val="en-US"/>
        </w:rPr>
        <w:t xml:space="preserve">(UA): adjusted for uric acid, </w:t>
      </w:r>
      <w:proofErr w:type="spellStart"/>
      <w:r w:rsidR="00D9554A">
        <w:rPr>
          <w:rFonts w:ascii="Times New Roman" w:hAnsi="Times New Roman" w:cs="Times New Roman"/>
          <w:lang w:val="en-US"/>
        </w:rPr>
        <w:t>Adj</w:t>
      </w:r>
      <w:proofErr w:type="spellEnd"/>
      <w:r w:rsidR="00D9554A">
        <w:rPr>
          <w:rFonts w:ascii="Times New Roman" w:hAnsi="Times New Roman" w:cs="Times New Roman"/>
          <w:lang w:val="en-US"/>
        </w:rPr>
        <w:t xml:space="preserve">(UA+MF): adjusted for uric acid and the cluster of metabolic factors. </w:t>
      </w:r>
      <w:r w:rsidR="008226AB">
        <w:rPr>
          <w:rFonts w:ascii="Times New Roman" w:hAnsi="Times New Roman" w:cs="Times New Roman"/>
          <w:lang w:val="en-US"/>
        </w:rPr>
        <w:t>*Significant difference to 1</w:t>
      </w:r>
      <w:r w:rsidR="008226AB" w:rsidRPr="008226AB">
        <w:rPr>
          <w:rFonts w:ascii="Times New Roman" w:hAnsi="Times New Roman" w:cs="Times New Roman"/>
          <w:lang w:val="en-US"/>
        </w:rPr>
        <w:t xml:space="preserve">st </w:t>
      </w:r>
      <w:r w:rsidR="008226AB">
        <w:rPr>
          <w:rFonts w:ascii="Times New Roman" w:hAnsi="Times New Roman" w:cs="Times New Roman"/>
          <w:lang w:val="en-US"/>
        </w:rPr>
        <w:t xml:space="preserve">quartile, </w:t>
      </w:r>
      <w:r w:rsidR="008226AB" w:rsidRPr="008226AB">
        <w:rPr>
          <w:rFonts w:ascii="Times New Roman" w:hAnsi="Times New Roman" w:cs="Times New Roman"/>
          <w:vertAlign w:val="superscript"/>
          <w:lang w:val="en-US"/>
        </w:rPr>
        <w:t>#</w:t>
      </w:r>
      <w:r w:rsidR="008226AB">
        <w:rPr>
          <w:rFonts w:ascii="Times New Roman" w:hAnsi="Times New Roman" w:cs="Times New Roman"/>
          <w:vertAlign w:val="superscript"/>
          <w:lang w:val="en-US"/>
        </w:rPr>
        <w:t xml:space="preserve"> </w:t>
      </w:r>
      <w:r w:rsidR="008226AB">
        <w:rPr>
          <w:rFonts w:ascii="Times New Roman" w:hAnsi="Times New Roman" w:cs="Times New Roman"/>
          <w:lang w:val="en-US"/>
        </w:rPr>
        <w:t>Significant difference to 1</w:t>
      </w:r>
      <w:r w:rsidR="008226AB" w:rsidRPr="008226AB">
        <w:rPr>
          <w:rFonts w:ascii="Times New Roman" w:hAnsi="Times New Roman" w:cs="Times New Roman"/>
          <w:lang w:val="en-US"/>
        </w:rPr>
        <w:t>st</w:t>
      </w:r>
      <w:r w:rsidR="008226AB">
        <w:rPr>
          <w:rFonts w:ascii="Times New Roman" w:hAnsi="Times New Roman" w:cs="Times New Roman"/>
          <w:lang w:val="en-US"/>
        </w:rPr>
        <w:t xml:space="preserve"> and 2</w:t>
      </w:r>
      <w:r w:rsidR="008226AB" w:rsidRPr="008226AB">
        <w:rPr>
          <w:rFonts w:ascii="Times New Roman" w:hAnsi="Times New Roman" w:cs="Times New Roman"/>
          <w:lang w:val="en-US"/>
        </w:rPr>
        <w:t>nd</w:t>
      </w:r>
      <w:r w:rsidR="008226AB">
        <w:rPr>
          <w:rFonts w:ascii="Times New Roman" w:hAnsi="Times New Roman" w:cs="Times New Roman"/>
          <w:lang w:val="en-US"/>
        </w:rPr>
        <w:t xml:space="preserve"> quartiles,</w:t>
      </w:r>
      <w:r w:rsidR="008226AB" w:rsidRPr="008226AB">
        <w:rPr>
          <w:rFonts w:ascii="Times New Roman" w:hAnsi="Times New Roman" w:cs="Times New Roman"/>
          <w:vertAlign w:val="superscript"/>
          <w:lang w:val="en-US"/>
        </w:rPr>
        <w:t xml:space="preserve"> †</w:t>
      </w:r>
      <w:r w:rsidR="008226AB">
        <w:rPr>
          <w:rFonts w:ascii="Times New Roman" w:hAnsi="Times New Roman" w:cs="Times New Roman"/>
          <w:vertAlign w:val="superscript"/>
          <w:lang w:val="en-US"/>
        </w:rPr>
        <w:t xml:space="preserve"> </w:t>
      </w:r>
      <w:r w:rsidR="008226AB" w:rsidRPr="008226AB">
        <w:rPr>
          <w:rFonts w:ascii="Times New Roman" w:hAnsi="Times New Roman" w:cs="Times New Roman"/>
          <w:lang w:val="en-US"/>
        </w:rPr>
        <w:t>Significant difference to 1st and 2nd</w:t>
      </w:r>
      <w:r w:rsidR="008226AB">
        <w:rPr>
          <w:rFonts w:ascii="Times New Roman" w:hAnsi="Times New Roman" w:cs="Times New Roman"/>
          <w:lang w:val="en-US"/>
        </w:rPr>
        <w:t>, and 3rd</w:t>
      </w:r>
      <w:r w:rsidR="008226AB" w:rsidRPr="008226AB">
        <w:rPr>
          <w:rFonts w:ascii="Times New Roman" w:hAnsi="Times New Roman" w:cs="Times New Roman"/>
          <w:lang w:val="en-US"/>
        </w:rPr>
        <w:t xml:space="preserve"> quartiles</w:t>
      </w:r>
      <w:r w:rsidR="008226AB">
        <w:rPr>
          <w:rFonts w:ascii="Times New Roman" w:hAnsi="Times New Roman" w:cs="Times New Roman"/>
          <w:lang w:val="en-US"/>
        </w:rPr>
        <w:t>. Significance set at P&lt; 0.05 (ANCOVA).</w:t>
      </w:r>
    </w:p>
    <w:p w:rsidR="002126D5" w:rsidRPr="002126D5" w:rsidRDefault="002126D5" w:rsidP="002126D5">
      <w:pPr>
        <w:spacing w:line="480" w:lineRule="auto"/>
        <w:jc w:val="both"/>
        <w:rPr>
          <w:rFonts w:ascii="Times New Roman" w:hAnsi="Times New Roman" w:cs="Times New Roman"/>
          <w:lang w:val="en-US"/>
        </w:rPr>
      </w:pPr>
      <w:r>
        <w:rPr>
          <w:rFonts w:ascii="Times New Roman" w:hAnsi="Times New Roman" w:cs="Times New Roman"/>
          <w:b/>
          <w:lang w:val="en-US"/>
        </w:rPr>
        <w:t>Figure 3</w:t>
      </w:r>
      <w:r w:rsidRPr="002126D5">
        <w:rPr>
          <w:rFonts w:ascii="Times New Roman" w:hAnsi="Times New Roman" w:cs="Times New Roman"/>
          <w:b/>
          <w:lang w:val="en-US"/>
        </w:rPr>
        <w:t>.</w:t>
      </w:r>
      <w:r>
        <w:rPr>
          <w:rFonts w:ascii="Times New Roman" w:hAnsi="Times New Roman" w:cs="Times New Roman"/>
          <w:b/>
          <w:lang w:val="en-US"/>
        </w:rPr>
        <w:t xml:space="preserve"> </w:t>
      </w:r>
      <w:r w:rsidRPr="002126D5">
        <w:rPr>
          <w:rFonts w:ascii="Times New Roman" w:hAnsi="Times New Roman" w:cs="Times New Roman"/>
          <w:lang w:val="en-US"/>
        </w:rPr>
        <w:t xml:space="preserve">Path analysis showing direct and </w:t>
      </w:r>
      <w:r w:rsidR="00847387">
        <w:rPr>
          <w:rFonts w:ascii="Times New Roman" w:hAnsi="Times New Roman" w:cs="Times New Roman"/>
          <w:lang w:val="en-US"/>
        </w:rPr>
        <w:t>mediating</w:t>
      </w:r>
      <w:r w:rsidRPr="002126D5">
        <w:rPr>
          <w:rFonts w:ascii="Times New Roman" w:hAnsi="Times New Roman" w:cs="Times New Roman"/>
          <w:lang w:val="en-US"/>
        </w:rPr>
        <w:t xml:space="preserve"> path</w:t>
      </w:r>
      <w:r>
        <w:rPr>
          <w:rFonts w:ascii="Times New Roman" w:hAnsi="Times New Roman" w:cs="Times New Roman"/>
          <w:lang w:val="en-US"/>
        </w:rPr>
        <w:t xml:space="preserve">s in the association </w:t>
      </w:r>
      <w:proofErr w:type="gramStart"/>
      <w:r w:rsidR="00A97D94">
        <w:rPr>
          <w:rFonts w:ascii="Times New Roman" w:hAnsi="Times New Roman" w:cs="Times New Roman"/>
          <w:lang w:val="en-US"/>
        </w:rPr>
        <w:t xml:space="preserve">of </w:t>
      </w:r>
      <w:r>
        <w:rPr>
          <w:rFonts w:ascii="Times New Roman" w:hAnsi="Times New Roman" w:cs="Times New Roman"/>
          <w:lang w:val="en-US"/>
        </w:rPr>
        <w:t xml:space="preserve"> </w:t>
      </w:r>
      <w:r w:rsidR="00125CE0">
        <w:rPr>
          <w:rFonts w:ascii="Times New Roman" w:hAnsi="Times New Roman" w:cs="Times New Roman"/>
          <w:lang w:val="en-US"/>
        </w:rPr>
        <w:t>total</w:t>
      </w:r>
      <w:proofErr w:type="gramEnd"/>
      <w:r>
        <w:rPr>
          <w:rFonts w:ascii="Times New Roman" w:hAnsi="Times New Roman" w:cs="Times New Roman"/>
          <w:lang w:val="en-US"/>
        </w:rPr>
        <w:t xml:space="preserve"> </w:t>
      </w:r>
      <w:r w:rsidR="00125CE0">
        <w:rPr>
          <w:rFonts w:ascii="Times New Roman" w:hAnsi="Times New Roman" w:cs="Times New Roman"/>
          <w:lang w:val="en-US"/>
        </w:rPr>
        <w:t>fat mass (FM) and muscle mass (MM)</w:t>
      </w:r>
      <w:r w:rsidR="00B93C0D">
        <w:rPr>
          <w:rFonts w:ascii="Times New Roman" w:hAnsi="Times New Roman" w:cs="Times New Roman"/>
          <w:lang w:val="en-US"/>
        </w:rPr>
        <w:t xml:space="preserve"> </w:t>
      </w:r>
      <w:r w:rsidR="00A97D94">
        <w:rPr>
          <w:rFonts w:ascii="Times New Roman" w:hAnsi="Times New Roman" w:cs="Times New Roman"/>
          <w:lang w:val="en-US"/>
        </w:rPr>
        <w:t>with</w:t>
      </w:r>
      <w:r w:rsidRPr="002126D5">
        <w:rPr>
          <w:rFonts w:ascii="Times New Roman" w:hAnsi="Times New Roman" w:cs="Times New Roman"/>
          <w:lang w:val="en-US"/>
        </w:rPr>
        <w:t xml:space="preserve"> SBP</w:t>
      </w:r>
      <w:r w:rsidR="00B93C0D">
        <w:rPr>
          <w:rFonts w:ascii="Times New Roman" w:hAnsi="Times New Roman" w:cs="Times New Roman"/>
          <w:lang w:val="en-US"/>
        </w:rPr>
        <w:t xml:space="preserve"> (</w:t>
      </w:r>
      <w:r w:rsidR="00125CE0">
        <w:rPr>
          <w:rFonts w:ascii="Times New Roman" w:hAnsi="Times New Roman" w:cs="Times New Roman"/>
          <w:lang w:val="en-US"/>
        </w:rPr>
        <w:t>t</w:t>
      </w:r>
      <w:r w:rsidR="00B93C0D">
        <w:rPr>
          <w:rFonts w:ascii="Times New Roman" w:hAnsi="Times New Roman" w:cs="Times New Roman"/>
          <w:lang w:val="en-US"/>
        </w:rPr>
        <w:t>op panel)</w:t>
      </w:r>
      <w:r w:rsidR="00125CE0">
        <w:rPr>
          <w:rFonts w:ascii="Times New Roman" w:hAnsi="Times New Roman" w:cs="Times New Roman"/>
          <w:lang w:val="en-US"/>
        </w:rPr>
        <w:t xml:space="preserve"> and </w:t>
      </w:r>
      <w:r w:rsidR="00A97D94">
        <w:rPr>
          <w:rFonts w:ascii="Times New Roman" w:hAnsi="Times New Roman" w:cs="Times New Roman"/>
          <w:lang w:val="en-US"/>
        </w:rPr>
        <w:t>of waist-to-height ratio (</w:t>
      </w:r>
      <w:proofErr w:type="spellStart"/>
      <w:r w:rsidR="00A97D94">
        <w:rPr>
          <w:rFonts w:ascii="Times New Roman" w:hAnsi="Times New Roman" w:cs="Times New Roman"/>
          <w:lang w:val="en-US"/>
        </w:rPr>
        <w:t>WHtR</w:t>
      </w:r>
      <w:proofErr w:type="spellEnd"/>
      <w:r w:rsidR="00A97D94">
        <w:rPr>
          <w:rFonts w:ascii="Times New Roman" w:hAnsi="Times New Roman" w:cs="Times New Roman"/>
          <w:lang w:val="en-US"/>
        </w:rPr>
        <w:t>) and MM with SBP (</w:t>
      </w:r>
      <w:r w:rsidR="00077D12">
        <w:rPr>
          <w:rFonts w:ascii="Times New Roman" w:hAnsi="Times New Roman" w:cs="Times New Roman"/>
          <w:lang w:val="en-US"/>
        </w:rPr>
        <w:t xml:space="preserve">bottom panel). </w:t>
      </w:r>
      <w:r w:rsidRPr="002126D5">
        <w:rPr>
          <w:rFonts w:ascii="Times New Roman" w:hAnsi="Times New Roman" w:cs="Times New Roman"/>
          <w:lang w:val="en-US"/>
        </w:rPr>
        <w:t xml:space="preserve">Dotted arrows are </w:t>
      </w:r>
      <w:proofErr w:type="spellStart"/>
      <w:r w:rsidRPr="002126D5">
        <w:rPr>
          <w:rFonts w:ascii="Times New Roman" w:hAnsi="Times New Roman" w:cs="Times New Roman"/>
          <w:lang w:val="en-US"/>
        </w:rPr>
        <w:t>n</w:t>
      </w:r>
      <w:r w:rsidR="0026170C">
        <w:rPr>
          <w:rFonts w:ascii="Times New Roman" w:hAnsi="Times New Roman" w:cs="Times New Roman"/>
          <w:lang w:val="en-US"/>
        </w:rPr>
        <w:t>onsignificant</w:t>
      </w:r>
      <w:proofErr w:type="spellEnd"/>
      <w:r w:rsidR="0026170C">
        <w:rPr>
          <w:rFonts w:ascii="Times New Roman" w:hAnsi="Times New Roman" w:cs="Times New Roman"/>
          <w:lang w:val="en-US"/>
        </w:rPr>
        <w:t xml:space="preserve"> direct effect (P&gt; 0</w:t>
      </w:r>
      <w:r w:rsidRPr="002126D5">
        <w:rPr>
          <w:rFonts w:ascii="Times New Roman" w:hAnsi="Times New Roman" w:cs="Times New Roman"/>
          <w:lang w:val="en-US"/>
        </w:rPr>
        <w:t xml:space="preserve">.05). Values are standardized β coefficient. </w:t>
      </w:r>
      <w:r w:rsidR="00077D12">
        <w:rPr>
          <w:rFonts w:ascii="Times New Roman" w:hAnsi="Times New Roman" w:cs="Times New Roman"/>
          <w:lang w:val="en-US"/>
        </w:rPr>
        <w:t>Structural equation modelling.</w:t>
      </w:r>
      <w:r w:rsidRPr="002126D5">
        <w:rPr>
          <w:rFonts w:ascii="Times New Roman" w:hAnsi="Times New Roman" w:cs="Times New Roman"/>
          <w:lang w:val="en-US"/>
        </w:rPr>
        <w:t xml:space="preserve">  </w:t>
      </w:r>
    </w:p>
    <w:p w:rsidR="002126D5" w:rsidRPr="008226AB" w:rsidRDefault="002126D5" w:rsidP="001115F9">
      <w:pPr>
        <w:spacing w:line="480" w:lineRule="auto"/>
        <w:jc w:val="both"/>
        <w:rPr>
          <w:rFonts w:ascii="Times New Roman" w:hAnsi="Times New Roman" w:cs="Times New Roman"/>
          <w:lang w:val="en-US"/>
        </w:rPr>
      </w:pPr>
    </w:p>
    <w:p w:rsidR="00A53764" w:rsidRPr="00736571" w:rsidRDefault="00A53764" w:rsidP="00CB601D">
      <w:pPr>
        <w:spacing w:line="480" w:lineRule="auto"/>
        <w:jc w:val="both"/>
        <w:rPr>
          <w:rFonts w:ascii="Times New Roman" w:hAnsi="Times New Roman" w:cs="Times New Roman"/>
          <w:lang w:val="en-US"/>
        </w:rPr>
      </w:pPr>
    </w:p>
    <w:p w:rsidR="00A53764" w:rsidRPr="00A53764" w:rsidRDefault="00A53764" w:rsidP="00CB601D">
      <w:pPr>
        <w:spacing w:line="480" w:lineRule="auto"/>
        <w:jc w:val="both"/>
        <w:rPr>
          <w:rFonts w:ascii="Times New Roman" w:hAnsi="Times New Roman" w:cs="Times New Roman"/>
          <w:b/>
          <w:lang w:val="en-US"/>
        </w:rPr>
      </w:pPr>
    </w:p>
    <w:p w:rsidR="00CB601D" w:rsidRDefault="00CB601D" w:rsidP="00CB601D">
      <w:pPr>
        <w:spacing w:line="480" w:lineRule="auto"/>
        <w:jc w:val="both"/>
        <w:rPr>
          <w:rFonts w:ascii="Times New Roman" w:hAnsi="Times New Roman" w:cs="Times New Roman"/>
          <w:lang w:val="en-US"/>
        </w:rPr>
      </w:pPr>
    </w:p>
    <w:p w:rsidR="00CB601D" w:rsidRDefault="00CB601D" w:rsidP="00CB601D">
      <w:pPr>
        <w:spacing w:line="480" w:lineRule="auto"/>
        <w:jc w:val="both"/>
        <w:rPr>
          <w:rFonts w:ascii="Times New Roman" w:hAnsi="Times New Roman" w:cs="Times New Roman"/>
          <w:lang w:val="en-US"/>
        </w:rPr>
      </w:pPr>
    </w:p>
    <w:p w:rsidR="00CB601D" w:rsidRDefault="00CB601D" w:rsidP="00CB601D">
      <w:pPr>
        <w:spacing w:line="480" w:lineRule="auto"/>
        <w:jc w:val="both"/>
        <w:rPr>
          <w:rFonts w:ascii="Times New Roman" w:hAnsi="Times New Roman" w:cs="Times New Roman"/>
          <w:lang w:val="en-US"/>
        </w:rPr>
      </w:pPr>
    </w:p>
    <w:p w:rsidR="00CB601D" w:rsidRDefault="00CB601D" w:rsidP="00CB601D">
      <w:pPr>
        <w:spacing w:line="480" w:lineRule="auto"/>
        <w:jc w:val="both"/>
        <w:rPr>
          <w:rFonts w:ascii="Times New Roman" w:hAnsi="Times New Roman" w:cs="Times New Roman"/>
          <w:lang w:val="en-US"/>
        </w:rPr>
      </w:pPr>
    </w:p>
    <w:p w:rsidR="00CB601D" w:rsidRPr="00CB601D" w:rsidRDefault="00CB601D" w:rsidP="00CB601D">
      <w:pPr>
        <w:spacing w:line="480" w:lineRule="auto"/>
        <w:jc w:val="both"/>
        <w:rPr>
          <w:rFonts w:ascii="Times New Roman" w:hAnsi="Times New Roman" w:cs="Times New Roman"/>
          <w:lang w:val="en-US"/>
        </w:rPr>
      </w:pPr>
    </w:p>
    <w:p w:rsidR="00C168ED" w:rsidRDefault="00C168ED" w:rsidP="00CA7F90">
      <w:pPr>
        <w:spacing w:line="480" w:lineRule="auto"/>
        <w:jc w:val="both"/>
        <w:rPr>
          <w:rFonts w:ascii="Times New Roman" w:hAnsi="Times New Roman"/>
          <w:color w:val="000000"/>
          <w:lang w:val="en-US"/>
        </w:rPr>
      </w:pPr>
    </w:p>
    <w:sectPr w:rsidR="00C168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65C50"/>
    <w:multiLevelType w:val="hybridMultilevel"/>
    <w:tmpl w:val="4E0CA01C"/>
    <w:lvl w:ilvl="0" w:tplc="CA5A57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E5"/>
    <w:rsid w:val="00001517"/>
    <w:rsid w:val="000023AB"/>
    <w:rsid w:val="00004754"/>
    <w:rsid w:val="00010853"/>
    <w:rsid w:val="00010D0D"/>
    <w:rsid w:val="00010E66"/>
    <w:rsid w:val="00013F57"/>
    <w:rsid w:val="00015B37"/>
    <w:rsid w:val="00021BC3"/>
    <w:rsid w:val="00022EB5"/>
    <w:rsid w:val="0002311F"/>
    <w:rsid w:val="00023B91"/>
    <w:rsid w:val="00023E7C"/>
    <w:rsid w:val="0003157C"/>
    <w:rsid w:val="00031742"/>
    <w:rsid w:val="00031C5E"/>
    <w:rsid w:val="00032474"/>
    <w:rsid w:val="00033F3D"/>
    <w:rsid w:val="00035B01"/>
    <w:rsid w:val="00040EE0"/>
    <w:rsid w:val="00043D53"/>
    <w:rsid w:val="00046791"/>
    <w:rsid w:val="000477AF"/>
    <w:rsid w:val="00050CC5"/>
    <w:rsid w:val="00050E35"/>
    <w:rsid w:val="00052DB5"/>
    <w:rsid w:val="00055515"/>
    <w:rsid w:val="00055893"/>
    <w:rsid w:val="000578AA"/>
    <w:rsid w:val="00060DB5"/>
    <w:rsid w:val="00060DFB"/>
    <w:rsid w:val="00070A93"/>
    <w:rsid w:val="00070EBD"/>
    <w:rsid w:val="00074FE6"/>
    <w:rsid w:val="00076198"/>
    <w:rsid w:val="0007753D"/>
    <w:rsid w:val="00077D12"/>
    <w:rsid w:val="00080150"/>
    <w:rsid w:val="00082B22"/>
    <w:rsid w:val="00086981"/>
    <w:rsid w:val="00086DBC"/>
    <w:rsid w:val="000871D0"/>
    <w:rsid w:val="000922C4"/>
    <w:rsid w:val="00096F0D"/>
    <w:rsid w:val="000A0D6A"/>
    <w:rsid w:val="000A0FB7"/>
    <w:rsid w:val="000A2403"/>
    <w:rsid w:val="000A29E0"/>
    <w:rsid w:val="000A6043"/>
    <w:rsid w:val="000A609D"/>
    <w:rsid w:val="000A6329"/>
    <w:rsid w:val="000B04C9"/>
    <w:rsid w:val="000B0A03"/>
    <w:rsid w:val="000B32D8"/>
    <w:rsid w:val="000B551D"/>
    <w:rsid w:val="000C3E3F"/>
    <w:rsid w:val="000D0A38"/>
    <w:rsid w:val="000E39D5"/>
    <w:rsid w:val="000E408F"/>
    <w:rsid w:val="000E44D6"/>
    <w:rsid w:val="000E72A3"/>
    <w:rsid w:val="000E7567"/>
    <w:rsid w:val="000F1B17"/>
    <w:rsid w:val="000F2C54"/>
    <w:rsid w:val="000F6197"/>
    <w:rsid w:val="000F6D39"/>
    <w:rsid w:val="000F6FB2"/>
    <w:rsid w:val="000F78BF"/>
    <w:rsid w:val="000F7D31"/>
    <w:rsid w:val="0010034A"/>
    <w:rsid w:val="00110499"/>
    <w:rsid w:val="001115F9"/>
    <w:rsid w:val="0012080B"/>
    <w:rsid w:val="00120F81"/>
    <w:rsid w:val="001227C1"/>
    <w:rsid w:val="00125CE0"/>
    <w:rsid w:val="00130146"/>
    <w:rsid w:val="0013059A"/>
    <w:rsid w:val="001327B3"/>
    <w:rsid w:val="001332F6"/>
    <w:rsid w:val="00144D40"/>
    <w:rsid w:val="001460A4"/>
    <w:rsid w:val="00147587"/>
    <w:rsid w:val="00152188"/>
    <w:rsid w:val="00152526"/>
    <w:rsid w:val="00152701"/>
    <w:rsid w:val="00153CB3"/>
    <w:rsid w:val="001558B4"/>
    <w:rsid w:val="00157DAC"/>
    <w:rsid w:val="00160156"/>
    <w:rsid w:val="00161CF2"/>
    <w:rsid w:val="0016217F"/>
    <w:rsid w:val="001624A4"/>
    <w:rsid w:val="00166762"/>
    <w:rsid w:val="0016752E"/>
    <w:rsid w:val="0017416E"/>
    <w:rsid w:val="0017712D"/>
    <w:rsid w:val="00180330"/>
    <w:rsid w:val="00185459"/>
    <w:rsid w:val="001854D2"/>
    <w:rsid w:val="001855FF"/>
    <w:rsid w:val="00185A50"/>
    <w:rsid w:val="001863BC"/>
    <w:rsid w:val="0019281F"/>
    <w:rsid w:val="00192C89"/>
    <w:rsid w:val="001930F7"/>
    <w:rsid w:val="00193DB6"/>
    <w:rsid w:val="001A2380"/>
    <w:rsid w:val="001A2400"/>
    <w:rsid w:val="001A2681"/>
    <w:rsid w:val="001A370F"/>
    <w:rsid w:val="001A5A31"/>
    <w:rsid w:val="001B4ACD"/>
    <w:rsid w:val="001B52DE"/>
    <w:rsid w:val="001B7AD1"/>
    <w:rsid w:val="001C0899"/>
    <w:rsid w:val="001C399E"/>
    <w:rsid w:val="001C45CF"/>
    <w:rsid w:val="001C63C1"/>
    <w:rsid w:val="001C7365"/>
    <w:rsid w:val="001D015D"/>
    <w:rsid w:val="001D3AB1"/>
    <w:rsid w:val="001D5E6E"/>
    <w:rsid w:val="001D61E9"/>
    <w:rsid w:val="001D622F"/>
    <w:rsid w:val="001E433E"/>
    <w:rsid w:val="001E6FD6"/>
    <w:rsid w:val="001F02F6"/>
    <w:rsid w:val="001F0C29"/>
    <w:rsid w:val="001F3289"/>
    <w:rsid w:val="001F33EF"/>
    <w:rsid w:val="001F3856"/>
    <w:rsid w:val="0020119A"/>
    <w:rsid w:val="0020401A"/>
    <w:rsid w:val="002050B1"/>
    <w:rsid w:val="002060AC"/>
    <w:rsid w:val="002126D5"/>
    <w:rsid w:val="00216DB6"/>
    <w:rsid w:val="00221EF8"/>
    <w:rsid w:val="00223398"/>
    <w:rsid w:val="002236CE"/>
    <w:rsid w:val="002320D9"/>
    <w:rsid w:val="002326D8"/>
    <w:rsid w:val="00234E58"/>
    <w:rsid w:val="00237B06"/>
    <w:rsid w:val="002405E1"/>
    <w:rsid w:val="00245BCE"/>
    <w:rsid w:val="0025727A"/>
    <w:rsid w:val="00257F32"/>
    <w:rsid w:val="00257FD5"/>
    <w:rsid w:val="0026170C"/>
    <w:rsid w:val="0026189E"/>
    <w:rsid w:val="00261C13"/>
    <w:rsid w:val="00262A50"/>
    <w:rsid w:val="00263268"/>
    <w:rsid w:val="0026334F"/>
    <w:rsid w:val="0026349E"/>
    <w:rsid w:val="00265568"/>
    <w:rsid w:val="00265B8D"/>
    <w:rsid w:val="0026791A"/>
    <w:rsid w:val="00274E91"/>
    <w:rsid w:val="0027620A"/>
    <w:rsid w:val="00277B9E"/>
    <w:rsid w:val="00281F3F"/>
    <w:rsid w:val="002833D0"/>
    <w:rsid w:val="002848B5"/>
    <w:rsid w:val="00284915"/>
    <w:rsid w:val="002864FF"/>
    <w:rsid w:val="00290A7D"/>
    <w:rsid w:val="0029564C"/>
    <w:rsid w:val="002963A3"/>
    <w:rsid w:val="002974BF"/>
    <w:rsid w:val="002A0709"/>
    <w:rsid w:val="002A1E2B"/>
    <w:rsid w:val="002A6DDA"/>
    <w:rsid w:val="002A6EC7"/>
    <w:rsid w:val="002A71D9"/>
    <w:rsid w:val="002A791A"/>
    <w:rsid w:val="002B0F70"/>
    <w:rsid w:val="002B2101"/>
    <w:rsid w:val="002B24C6"/>
    <w:rsid w:val="002B3552"/>
    <w:rsid w:val="002B5ADF"/>
    <w:rsid w:val="002B6169"/>
    <w:rsid w:val="002B6282"/>
    <w:rsid w:val="002B7604"/>
    <w:rsid w:val="002B780A"/>
    <w:rsid w:val="002C11CE"/>
    <w:rsid w:val="002C395C"/>
    <w:rsid w:val="002C5502"/>
    <w:rsid w:val="002D0C68"/>
    <w:rsid w:val="002D0E68"/>
    <w:rsid w:val="002D25E8"/>
    <w:rsid w:val="002D5B60"/>
    <w:rsid w:val="002D68AF"/>
    <w:rsid w:val="002D7117"/>
    <w:rsid w:val="002E3553"/>
    <w:rsid w:val="00300A64"/>
    <w:rsid w:val="00301223"/>
    <w:rsid w:val="003022E9"/>
    <w:rsid w:val="00303B44"/>
    <w:rsid w:val="00320F79"/>
    <w:rsid w:val="00324C6B"/>
    <w:rsid w:val="00326816"/>
    <w:rsid w:val="0032691D"/>
    <w:rsid w:val="00330690"/>
    <w:rsid w:val="00332772"/>
    <w:rsid w:val="00333767"/>
    <w:rsid w:val="003342D4"/>
    <w:rsid w:val="00334F0B"/>
    <w:rsid w:val="00335946"/>
    <w:rsid w:val="00335DBA"/>
    <w:rsid w:val="003368CD"/>
    <w:rsid w:val="003376BF"/>
    <w:rsid w:val="0034032A"/>
    <w:rsid w:val="00340C3F"/>
    <w:rsid w:val="00341063"/>
    <w:rsid w:val="00344698"/>
    <w:rsid w:val="00346099"/>
    <w:rsid w:val="003518F0"/>
    <w:rsid w:val="0035299B"/>
    <w:rsid w:val="00354DC6"/>
    <w:rsid w:val="00357C78"/>
    <w:rsid w:val="003615A8"/>
    <w:rsid w:val="003629A4"/>
    <w:rsid w:val="00366FA4"/>
    <w:rsid w:val="003679EF"/>
    <w:rsid w:val="003704B5"/>
    <w:rsid w:val="00372C30"/>
    <w:rsid w:val="0037332E"/>
    <w:rsid w:val="003757DB"/>
    <w:rsid w:val="00376685"/>
    <w:rsid w:val="003778A3"/>
    <w:rsid w:val="00377ECB"/>
    <w:rsid w:val="00380133"/>
    <w:rsid w:val="00382758"/>
    <w:rsid w:val="00382B16"/>
    <w:rsid w:val="00383D58"/>
    <w:rsid w:val="0038473C"/>
    <w:rsid w:val="003925E0"/>
    <w:rsid w:val="00392A95"/>
    <w:rsid w:val="00394C44"/>
    <w:rsid w:val="00395872"/>
    <w:rsid w:val="00397E0E"/>
    <w:rsid w:val="003A190D"/>
    <w:rsid w:val="003A5F33"/>
    <w:rsid w:val="003B7D92"/>
    <w:rsid w:val="003C22E6"/>
    <w:rsid w:val="003C3ECC"/>
    <w:rsid w:val="003C4D1C"/>
    <w:rsid w:val="003D223C"/>
    <w:rsid w:val="003D4EFB"/>
    <w:rsid w:val="003D4FCC"/>
    <w:rsid w:val="003D6DAB"/>
    <w:rsid w:val="003E0A08"/>
    <w:rsid w:val="003E2199"/>
    <w:rsid w:val="003E291E"/>
    <w:rsid w:val="003E5FB8"/>
    <w:rsid w:val="003E7A22"/>
    <w:rsid w:val="003E7ED4"/>
    <w:rsid w:val="003F69EF"/>
    <w:rsid w:val="004002C2"/>
    <w:rsid w:val="00400D70"/>
    <w:rsid w:val="00400FA2"/>
    <w:rsid w:val="0040331B"/>
    <w:rsid w:val="00411EC5"/>
    <w:rsid w:val="0041342B"/>
    <w:rsid w:val="00414912"/>
    <w:rsid w:val="00420397"/>
    <w:rsid w:val="00421777"/>
    <w:rsid w:val="004258CC"/>
    <w:rsid w:val="00430A5D"/>
    <w:rsid w:val="0043101A"/>
    <w:rsid w:val="00432E39"/>
    <w:rsid w:val="00433C7C"/>
    <w:rsid w:val="004342B2"/>
    <w:rsid w:val="00434D16"/>
    <w:rsid w:val="004365E3"/>
    <w:rsid w:val="004370FD"/>
    <w:rsid w:val="00437A1B"/>
    <w:rsid w:val="00437BF2"/>
    <w:rsid w:val="00440E3E"/>
    <w:rsid w:val="00447044"/>
    <w:rsid w:val="00447A2A"/>
    <w:rsid w:val="00454B15"/>
    <w:rsid w:val="004566DB"/>
    <w:rsid w:val="00460A80"/>
    <w:rsid w:val="00462B93"/>
    <w:rsid w:val="00463D64"/>
    <w:rsid w:val="0046562C"/>
    <w:rsid w:val="004728F2"/>
    <w:rsid w:val="0047351B"/>
    <w:rsid w:val="00473ACD"/>
    <w:rsid w:val="00473C2F"/>
    <w:rsid w:val="00473DE8"/>
    <w:rsid w:val="00475969"/>
    <w:rsid w:val="00475F79"/>
    <w:rsid w:val="00476770"/>
    <w:rsid w:val="00481831"/>
    <w:rsid w:val="004827A3"/>
    <w:rsid w:val="00493B2A"/>
    <w:rsid w:val="00494BAF"/>
    <w:rsid w:val="00495A2C"/>
    <w:rsid w:val="00495AB3"/>
    <w:rsid w:val="00496111"/>
    <w:rsid w:val="00496779"/>
    <w:rsid w:val="00496BB0"/>
    <w:rsid w:val="00496F5F"/>
    <w:rsid w:val="00497FA8"/>
    <w:rsid w:val="004A7149"/>
    <w:rsid w:val="004B010C"/>
    <w:rsid w:val="004B23C2"/>
    <w:rsid w:val="004B66FE"/>
    <w:rsid w:val="004B6D21"/>
    <w:rsid w:val="004B75A8"/>
    <w:rsid w:val="004C1093"/>
    <w:rsid w:val="004C12E1"/>
    <w:rsid w:val="004D3A68"/>
    <w:rsid w:val="004D488A"/>
    <w:rsid w:val="004D50C5"/>
    <w:rsid w:val="004D5958"/>
    <w:rsid w:val="004E000D"/>
    <w:rsid w:val="004E185E"/>
    <w:rsid w:val="004E2D0F"/>
    <w:rsid w:val="004E309B"/>
    <w:rsid w:val="004E4D56"/>
    <w:rsid w:val="004E5B59"/>
    <w:rsid w:val="004E773D"/>
    <w:rsid w:val="004F3118"/>
    <w:rsid w:val="004F4773"/>
    <w:rsid w:val="004F514E"/>
    <w:rsid w:val="004F769C"/>
    <w:rsid w:val="005037EF"/>
    <w:rsid w:val="005049F5"/>
    <w:rsid w:val="00504D57"/>
    <w:rsid w:val="005111D6"/>
    <w:rsid w:val="00513190"/>
    <w:rsid w:val="00514430"/>
    <w:rsid w:val="00516A4D"/>
    <w:rsid w:val="005217B8"/>
    <w:rsid w:val="00521815"/>
    <w:rsid w:val="00524C24"/>
    <w:rsid w:val="00525161"/>
    <w:rsid w:val="00526610"/>
    <w:rsid w:val="00526FFB"/>
    <w:rsid w:val="00530DD9"/>
    <w:rsid w:val="005326B7"/>
    <w:rsid w:val="00533792"/>
    <w:rsid w:val="00541AB4"/>
    <w:rsid w:val="00542367"/>
    <w:rsid w:val="00542654"/>
    <w:rsid w:val="005462B7"/>
    <w:rsid w:val="00554705"/>
    <w:rsid w:val="00556000"/>
    <w:rsid w:val="00557545"/>
    <w:rsid w:val="00563177"/>
    <w:rsid w:val="00563496"/>
    <w:rsid w:val="00565B06"/>
    <w:rsid w:val="005676CA"/>
    <w:rsid w:val="00567AD1"/>
    <w:rsid w:val="00570DA3"/>
    <w:rsid w:val="00573423"/>
    <w:rsid w:val="005753BB"/>
    <w:rsid w:val="005762AF"/>
    <w:rsid w:val="00576B70"/>
    <w:rsid w:val="00577C8C"/>
    <w:rsid w:val="005826C8"/>
    <w:rsid w:val="0058396F"/>
    <w:rsid w:val="0058458E"/>
    <w:rsid w:val="00584AEE"/>
    <w:rsid w:val="00586FB7"/>
    <w:rsid w:val="005901FD"/>
    <w:rsid w:val="0059296C"/>
    <w:rsid w:val="005A09D6"/>
    <w:rsid w:val="005B1BCF"/>
    <w:rsid w:val="005B2A22"/>
    <w:rsid w:val="005B374D"/>
    <w:rsid w:val="005B5578"/>
    <w:rsid w:val="005C0267"/>
    <w:rsid w:val="005C0F30"/>
    <w:rsid w:val="005C278B"/>
    <w:rsid w:val="005C474A"/>
    <w:rsid w:val="005C4880"/>
    <w:rsid w:val="005C7D00"/>
    <w:rsid w:val="005D1800"/>
    <w:rsid w:val="005D4FA7"/>
    <w:rsid w:val="005E1360"/>
    <w:rsid w:val="005E1E91"/>
    <w:rsid w:val="005E28B2"/>
    <w:rsid w:val="005E2A12"/>
    <w:rsid w:val="005E40C6"/>
    <w:rsid w:val="005E4793"/>
    <w:rsid w:val="005E75FA"/>
    <w:rsid w:val="005F4FF5"/>
    <w:rsid w:val="00605B3A"/>
    <w:rsid w:val="00605DF1"/>
    <w:rsid w:val="0061120C"/>
    <w:rsid w:val="00612550"/>
    <w:rsid w:val="00612802"/>
    <w:rsid w:val="0062121A"/>
    <w:rsid w:val="006224A7"/>
    <w:rsid w:val="00623798"/>
    <w:rsid w:val="00624D11"/>
    <w:rsid w:val="00625C88"/>
    <w:rsid w:val="00626032"/>
    <w:rsid w:val="006272EA"/>
    <w:rsid w:val="006303E2"/>
    <w:rsid w:val="00630CA6"/>
    <w:rsid w:val="00630F8B"/>
    <w:rsid w:val="006327C7"/>
    <w:rsid w:val="00637CE8"/>
    <w:rsid w:val="00641861"/>
    <w:rsid w:val="00644E8B"/>
    <w:rsid w:val="006454A9"/>
    <w:rsid w:val="006462A1"/>
    <w:rsid w:val="00646464"/>
    <w:rsid w:val="00646A0A"/>
    <w:rsid w:val="006476D3"/>
    <w:rsid w:val="00654A15"/>
    <w:rsid w:val="00655FF4"/>
    <w:rsid w:val="00671E8A"/>
    <w:rsid w:val="006739F4"/>
    <w:rsid w:val="00673F8A"/>
    <w:rsid w:val="00674D4F"/>
    <w:rsid w:val="006750EA"/>
    <w:rsid w:val="00683349"/>
    <w:rsid w:val="00684CAA"/>
    <w:rsid w:val="006853B8"/>
    <w:rsid w:val="0069186D"/>
    <w:rsid w:val="006941E8"/>
    <w:rsid w:val="00697F5B"/>
    <w:rsid w:val="006A1F16"/>
    <w:rsid w:val="006A45E3"/>
    <w:rsid w:val="006B0D00"/>
    <w:rsid w:val="006B1AEC"/>
    <w:rsid w:val="006B2003"/>
    <w:rsid w:val="006B309C"/>
    <w:rsid w:val="006B61EE"/>
    <w:rsid w:val="006B6BF7"/>
    <w:rsid w:val="006B78A6"/>
    <w:rsid w:val="006C3307"/>
    <w:rsid w:val="006C63A3"/>
    <w:rsid w:val="006D0875"/>
    <w:rsid w:val="006D5756"/>
    <w:rsid w:val="006D6DF6"/>
    <w:rsid w:val="006D7EA0"/>
    <w:rsid w:val="006E02B4"/>
    <w:rsid w:val="006E271D"/>
    <w:rsid w:val="006E2F70"/>
    <w:rsid w:val="006E43FC"/>
    <w:rsid w:val="006E637E"/>
    <w:rsid w:val="006E7460"/>
    <w:rsid w:val="006F07EF"/>
    <w:rsid w:val="006F0E2E"/>
    <w:rsid w:val="006F2098"/>
    <w:rsid w:val="006F2C39"/>
    <w:rsid w:val="00702740"/>
    <w:rsid w:val="00703227"/>
    <w:rsid w:val="00703376"/>
    <w:rsid w:val="007050DC"/>
    <w:rsid w:val="0070533D"/>
    <w:rsid w:val="00710BAE"/>
    <w:rsid w:val="00711AAA"/>
    <w:rsid w:val="0071583B"/>
    <w:rsid w:val="00715A06"/>
    <w:rsid w:val="00717284"/>
    <w:rsid w:val="00720362"/>
    <w:rsid w:val="00721973"/>
    <w:rsid w:val="007239C3"/>
    <w:rsid w:val="007263DF"/>
    <w:rsid w:val="00732672"/>
    <w:rsid w:val="00736571"/>
    <w:rsid w:val="00736916"/>
    <w:rsid w:val="00740692"/>
    <w:rsid w:val="007435CF"/>
    <w:rsid w:val="00745019"/>
    <w:rsid w:val="007451E8"/>
    <w:rsid w:val="00746C6A"/>
    <w:rsid w:val="007475F5"/>
    <w:rsid w:val="007501A9"/>
    <w:rsid w:val="007501FA"/>
    <w:rsid w:val="00750DD0"/>
    <w:rsid w:val="007540E6"/>
    <w:rsid w:val="00754D30"/>
    <w:rsid w:val="00757A43"/>
    <w:rsid w:val="00760B4C"/>
    <w:rsid w:val="00760C39"/>
    <w:rsid w:val="00764ABF"/>
    <w:rsid w:val="00765736"/>
    <w:rsid w:val="00772756"/>
    <w:rsid w:val="00774977"/>
    <w:rsid w:val="00775D94"/>
    <w:rsid w:val="00776F29"/>
    <w:rsid w:val="00777006"/>
    <w:rsid w:val="00781413"/>
    <w:rsid w:val="00783553"/>
    <w:rsid w:val="00785F0F"/>
    <w:rsid w:val="0078610E"/>
    <w:rsid w:val="0079028E"/>
    <w:rsid w:val="0079148B"/>
    <w:rsid w:val="007916ED"/>
    <w:rsid w:val="007937D9"/>
    <w:rsid w:val="0079602F"/>
    <w:rsid w:val="007A298F"/>
    <w:rsid w:val="007A6B9A"/>
    <w:rsid w:val="007B0E11"/>
    <w:rsid w:val="007B137E"/>
    <w:rsid w:val="007B3010"/>
    <w:rsid w:val="007B3533"/>
    <w:rsid w:val="007B6222"/>
    <w:rsid w:val="007B65D5"/>
    <w:rsid w:val="007C68F0"/>
    <w:rsid w:val="007D02CC"/>
    <w:rsid w:val="007D0648"/>
    <w:rsid w:val="007D0A6D"/>
    <w:rsid w:val="007D1284"/>
    <w:rsid w:val="007D4476"/>
    <w:rsid w:val="007D47FE"/>
    <w:rsid w:val="007E5AFE"/>
    <w:rsid w:val="007F3E63"/>
    <w:rsid w:val="007F4305"/>
    <w:rsid w:val="007F4CE5"/>
    <w:rsid w:val="007F5AE1"/>
    <w:rsid w:val="00804FBA"/>
    <w:rsid w:val="00806139"/>
    <w:rsid w:val="00806326"/>
    <w:rsid w:val="00806557"/>
    <w:rsid w:val="00806633"/>
    <w:rsid w:val="00807D27"/>
    <w:rsid w:val="008122A1"/>
    <w:rsid w:val="00814003"/>
    <w:rsid w:val="00815D40"/>
    <w:rsid w:val="00816826"/>
    <w:rsid w:val="00816D54"/>
    <w:rsid w:val="008203B9"/>
    <w:rsid w:val="00821D59"/>
    <w:rsid w:val="008226AB"/>
    <w:rsid w:val="00826934"/>
    <w:rsid w:val="00827036"/>
    <w:rsid w:val="00827D25"/>
    <w:rsid w:val="00830097"/>
    <w:rsid w:val="008322A5"/>
    <w:rsid w:val="00833A21"/>
    <w:rsid w:val="008341EA"/>
    <w:rsid w:val="00835154"/>
    <w:rsid w:val="008352DD"/>
    <w:rsid w:val="008355C3"/>
    <w:rsid w:val="00836159"/>
    <w:rsid w:val="00842027"/>
    <w:rsid w:val="008432E5"/>
    <w:rsid w:val="00845902"/>
    <w:rsid w:val="00847387"/>
    <w:rsid w:val="0085072B"/>
    <w:rsid w:val="00852318"/>
    <w:rsid w:val="00855E21"/>
    <w:rsid w:val="008620DD"/>
    <w:rsid w:val="008624CE"/>
    <w:rsid w:val="00862757"/>
    <w:rsid w:val="00863231"/>
    <w:rsid w:val="00864723"/>
    <w:rsid w:val="00866460"/>
    <w:rsid w:val="00866BD0"/>
    <w:rsid w:val="00870EC7"/>
    <w:rsid w:val="00871081"/>
    <w:rsid w:val="0087274B"/>
    <w:rsid w:val="00873F52"/>
    <w:rsid w:val="00877F2A"/>
    <w:rsid w:val="00881D2A"/>
    <w:rsid w:val="0088242D"/>
    <w:rsid w:val="008850C4"/>
    <w:rsid w:val="00886FD5"/>
    <w:rsid w:val="00887BE5"/>
    <w:rsid w:val="00890F30"/>
    <w:rsid w:val="00891A5E"/>
    <w:rsid w:val="00892197"/>
    <w:rsid w:val="00893577"/>
    <w:rsid w:val="008954C8"/>
    <w:rsid w:val="00896B1E"/>
    <w:rsid w:val="008A0430"/>
    <w:rsid w:val="008A1721"/>
    <w:rsid w:val="008A48B5"/>
    <w:rsid w:val="008B19E4"/>
    <w:rsid w:val="008B3B25"/>
    <w:rsid w:val="008C1965"/>
    <w:rsid w:val="008C38B8"/>
    <w:rsid w:val="008C4DB9"/>
    <w:rsid w:val="008C75F9"/>
    <w:rsid w:val="008D2C67"/>
    <w:rsid w:val="008D53B4"/>
    <w:rsid w:val="008D7E63"/>
    <w:rsid w:val="008E3270"/>
    <w:rsid w:val="008E396D"/>
    <w:rsid w:val="008E3D13"/>
    <w:rsid w:val="008E6CEA"/>
    <w:rsid w:val="008F2623"/>
    <w:rsid w:val="008F305C"/>
    <w:rsid w:val="008F478C"/>
    <w:rsid w:val="008F5209"/>
    <w:rsid w:val="008F5421"/>
    <w:rsid w:val="008F604E"/>
    <w:rsid w:val="00903AE2"/>
    <w:rsid w:val="0090461B"/>
    <w:rsid w:val="009050E4"/>
    <w:rsid w:val="0090566D"/>
    <w:rsid w:val="00913700"/>
    <w:rsid w:val="009162B2"/>
    <w:rsid w:val="00916EDE"/>
    <w:rsid w:val="00917CAD"/>
    <w:rsid w:val="00921212"/>
    <w:rsid w:val="009214C9"/>
    <w:rsid w:val="00924FD3"/>
    <w:rsid w:val="00927C87"/>
    <w:rsid w:val="00932E15"/>
    <w:rsid w:val="00935E3D"/>
    <w:rsid w:val="00937DCB"/>
    <w:rsid w:val="00942E74"/>
    <w:rsid w:val="009506AC"/>
    <w:rsid w:val="00952B45"/>
    <w:rsid w:val="00952EB8"/>
    <w:rsid w:val="00953363"/>
    <w:rsid w:val="00954007"/>
    <w:rsid w:val="009623CD"/>
    <w:rsid w:val="00966735"/>
    <w:rsid w:val="0097623A"/>
    <w:rsid w:val="00976C7C"/>
    <w:rsid w:val="00984EE3"/>
    <w:rsid w:val="009851A1"/>
    <w:rsid w:val="00985DBA"/>
    <w:rsid w:val="00987557"/>
    <w:rsid w:val="009921F6"/>
    <w:rsid w:val="0099364D"/>
    <w:rsid w:val="00994170"/>
    <w:rsid w:val="009951B7"/>
    <w:rsid w:val="00997D09"/>
    <w:rsid w:val="009A116E"/>
    <w:rsid w:val="009A1FA2"/>
    <w:rsid w:val="009A718A"/>
    <w:rsid w:val="009B2BB1"/>
    <w:rsid w:val="009B2CCB"/>
    <w:rsid w:val="009B3F3D"/>
    <w:rsid w:val="009B44B3"/>
    <w:rsid w:val="009B53B6"/>
    <w:rsid w:val="009B6690"/>
    <w:rsid w:val="009C2AB7"/>
    <w:rsid w:val="009C58AE"/>
    <w:rsid w:val="009C649F"/>
    <w:rsid w:val="009C7F92"/>
    <w:rsid w:val="009D04A3"/>
    <w:rsid w:val="009D0E47"/>
    <w:rsid w:val="009D3DA5"/>
    <w:rsid w:val="009D4523"/>
    <w:rsid w:val="009E4122"/>
    <w:rsid w:val="009E4477"/>
    <w:rsid w:val="009E4506"/>
    <w:rsid w:val="009E7882"/>
    <w:rsid w:val="009F06C9"/>
    <w:rsid w:val="009F2B51"/>
    <w:rsid w:val="009F7B9E"/>
    <w:rsid w:val="00A01935"/>
    <w:rsid w:val="00A07379"/>
    <w:rsid w:val="00A07E2A"/>
    <w:rsid w:val="00A115FB"/>
    <w:rsid w:val="00A17482"/>
    <w:rsid w:val="00A22CB9"/>
    <w:rsid w:val="00A24EFC"/>
    <w:rsid w:val="00A25785"/>
    <w:rsid w:val="00A303AE"/>
    <w:rsid w:val="00A3305D"/>
    <w:rsid w:val="00A33B02"/>
    <w:rsid w:val="00A344C4"/>
    <w:rsid w:val="00A348AE"/>
    <w:rsid w:val="00A3631D"/>
    <w:rsid w:val="00A36553"/>
    <w:rsid w:val="00A37501"/>
    <w:rsid w:val="00A4554C"/>
    <w:rsid w:val="00A458BF"/>
    <w:rsid w:val="00A46DF0"/>
    <w:rsid w:val="00A516A6"/>
    <w:rsid w:val="00A52813"/>
    <w:rsid w:val="00A53255"/>
    <w:rsid w:val="00A53764"/>
    <w:rsid w:val="00A563D0"/>
    <w:rsid w:val="00A56822"/>
    <w:rsid w:val="00A605BE"/>
    <w:rsid w:val="00A72B72"/>
    <w:rsid w:val="00A73CC7"/>
    <w:rsid w:val="00A747C4"/>
    <w:rsid w:val="00A75121"/>
    <w:rsid w:val="00A766DA"/>
    <w:rsid w:val="00A80F17"/>
    <w:rsid w:val="00A83092"/>
    <w:rsid w:val="00A84EB5"/>
    <w:rsid w:val="00A92B8E"/>
    <w:rsid w:val="00A9371E"/>
    <w:rsid w:val="00A944DA"/>
    <w:rsid w:val="00A97D94"/>
    <w:rsid w:val="00AA2E98"/>
    <w:rsid w:val="00AA2FB9"/>
    <w:rsid w:val="00AA3D77"/>
    <w:rsid w:val="00AB2B43"/>
    <w:rsid w:val="00AB4EE8"/>
    <w:rsid w:val="00AB5470"/>
    <w:rsid w:val="00AC0877"/>
    <w:rsid w:val="00AC6E84"/>
    <w:rsid w:val="00AC759F"/>
    <w:rsid w:val="00AD02DA"/>
    <w:rsid w:val="00AD08C7"/>
    <w:rsid w:val="00AD19ED"/>
    <w:rsid w:val="00AD1E6E"/>
    <w:rsid w:val="00AD3A09"/>
    <w:rsid w:val="00AD3F72"/>
    <w:rsid w:val="00AD4FC6"/>
    <w:rsid w:val="00AD7573"/>
    <w:rsid w:val="00AE3F59"/>
    <w:rsid w:val="00AE6CB6"/>
    <w:rsid w:val="00AF08AC"/>
    <w:rsid w:val="00AF3A25"/>
    <w:rsid w:val="00AF518A"/>
    <w:rsid w:val="00AF6B5E"/>
    <w:rsid w:val="00AF6C9E"/>
    <w:rsid w:val="00AF6E7E"/>
    <w:rsid w:val="00B018E8"/>
    <w:rsid w:val="00B04761"/>
    <w:rsid w:val="00B065F9"/>
    <w:rsid w:val="00B106FE"/>
    <w:rsid w:val="00B12866"/>
    <w:rsid w:val="00B12C83"/>
    <w:rsid w:val="00B22B72"/>
    <w:rsid w:val="00B24306"/>
    <w:rsid w:val="00B25303"/>
    <w:rsid w:val="00B314F4"/>
    <w:rsid w:val="00B370E7"/>
    <w:rsid w:val="00B376DC"/>
    <w:rsid w:val="00B37F72"/>
    <w:rsid w:val="00B40A22"/>
    <w:rsid w:val="00B44D66"/>
    <w:rsid w:val="00B53555"/>
    <w:rsid w:val="00B54FF5"/>
    <w:rsid w:val="00B55DDA"/>
    <w:rsid w:val="00B56694"/>
    <w:rsid w:val="00B57BD1"/>
    <w:rsid w:val="00B611F4"/>
    <w:rsid w:val="00B61EAC"/>
    <w:rsid w:val="00B64356"/>
    <w:rsid w:val="00B649F0"/>
    <w:rsid w:val="00B702A0"/>
    <w:rsid w:val="00B70901"/>
    <w:rsid w:val="00B711B1"/>
    <w:rsid w:val="00B719C5"/>
    <w:rsid w:val="00B80398"/>
    <w:rsid w:val="00B80E4F"/>
    <w:rsid w:val="00B849C8"/>
    <w:rsid w:val="00B84C09"/>
    <w:rsid w:val="00B870C0"/>
    <w:rsid w:val="00B87FCD"/>
    <w:rsid w:val="00B90B2A"/>
    <w:rsid w:val="00B92543"/>
    <w:rsid w:val="00B92FBE"/>
    <w:rsid w:val="00B93C0D"/>
    <w:rsid w:val="00B948C1"/>
    <w:rsid w:val="00B94A4A"/>
    <w:rsid w:val="00B94A75"/>
    <w:rsid w:val="00B957A1"/>
    <w:rsid w:val="00B97411"/>
    <w:rsid w:val="00B97664"/>
    <w:rsid w:val="00B97A73"/>
    <w:rsid w:val="00B97D05"/>
    <w:rsid w:val="00BA43A7"/>
    <w:rsid w:val="00BA5420"/>
    <w:rsid w:val="00BA547C"/>
    <w:rsid w:val="00BA5C75"/>
    <w:rsid w:val="00BA6F27"/>
    <w:rsid w:val="00BB0D9A"/>
    <w:rsid w:val="00BB5C88"/>
    <w:rsid w:val="00BC16AF"/>
    <w:rsid w:val="00BC401F"/>
    <w:rsid w:val="00BC522A"/>
    <w:rsid w:val="00BD01FC"/>
    <w:rsid w:val="00BD204E"/>
    <w:rsid w:val="00BD4A75"/>
    <w:rsid w:val="00BD4B0D"/>
    <w:rsid w:val="00BD4D30"/>
    <w:rsid w:val="00BD65E5"/>
    <w:rsid w:val="00BD76FD"/>
    <w:rsid w:val="00BE08D3"/>
    <w:rsid w:val="00BE0FD7"/>
    <w:rsid w:val="00BE2636"/>
    <w:rsid w:val="00BE3269"/>
    <w:rsid w:val="00BE4DAE"/>
    <w:rsid w:val="00BE5EE8"/>
    <w:rsid w:val="00BE6754"/>
    <w:rsid w:val="00BE6DB0"/>
    <w:rsid w:val="00C01F78"/>
    <w:rsid w:val="00C1132C"/>
    <w:rsid w:val="00C16197"/>
    <w:rsid w:val="00C168ED"/>
    <w:rsid w:val="00C22EEC"/>
    <w:rsid w:val="00C2635F"/>
    <w:rsid w:val="00C26B22"/>
    <w:rsid w:val="00C2708B"/>
    <w:rsid w:val="00C33A09"/>
    <w:rsid w:val="00C34446"/>
    <w:rsid w:val="00C3485B"/>
    <w:rsid w:val="00C34DC0"/>
    <w:rsid w:val="00C3730F"/>
    <w:rsid w:val="00C4580C"/>
    <w:rsid w:val="00C479D1"/>
    <w:rsid w:val="00C51F70"/>
    <w:rsid w:val="00C53838"/>
    <w:rsid w:val="00C54953"/>
    <w:rsid w:val="00C61AE9"/>
    <w:rsid w:val="00C74253"/>
    <w:rsid w:val="00C77D54"/>
    <w:rsid w:val="00C83631"/>
    <w:rsid w:val="00C91FF0"/>
    <w:rsid w:val="00C9313C"/>
    <w:rsid w:val="00C94545"/>
    <w:rsid w:val="00C9462E"/>
    <w:rsid w:val="00CA0B09"/>
    <w:rsid w:val="00CA0BC9"/>
    <w:rsid w:val="00CA7F90"/>
    <w:rsid w:val="00CB02C4"/>
    <w:rsid w:val="00CB0BE1"/>
    <w:rsid w:val="00CB2100"/>
    <w:rsid w:val="00CB22CF"/>
    <w:rsid w:val="00CB3F4B"/>
    <w:rsid w:val="00CB601D"/>
    <w:rsid w:val="00CB7E6F"/>
    <w:rsid w:val="00CC687F"/>
    <w:rsid w:val="00CC7264"/>
    <w:rsid w:val="00CC78DC"/>
    <w:rsid w:val="00CD5681"/>
    <w:rsid w:val="00CE01A8"/>
    <w:rsid w:val="00CE185A"/>
    <w:rsid w:val="00CE2696"/>
    <w:rsid w:val="00CE2F37"/>
    <w:rsid w:val="00CF10D4"/>
    <w:rsid w:val="00CF7438"/>
    <w:rsid w:val="00D00803"/>
    <w:rsid w:val="00D01916"/>
    <w:rsid w:val="00D03C75"/>
    <w:rsid w:val="00D0421A"/>
    <w:rsid w:val="00D0634C"/>
    <w:rsid w:val="00D11A8E"/>
    <w:rsid w:val="00D12718"/>
    <w:rsid w:val="00D24077"/>
    <w:rsid w:val="00D24E28"/>
    <w:rsid w:val="00D31A97"/>
    <w:rsid w:val="00D34B97"/>
    <w:rsid w:val="00D3708F"/>
    <w:rsid w:val="00D4223E"/>
    <w:rsid w:val="00D446F5"/>
    <w:rsid w:val="00D44E0F"/>
    <w:rsid w:val="00D45898"/>
    <w:rsid w:val="00D54035"/>
    <w:rsid w:val="00D65189"/>
    <w:rsid w:val="00D66AB8"/>
    <w:rsid w:val="00D735B4"/>
    <w:rsid w:val="00D73A96"/>
    <w:rsid w:val="00D7415E"/>
    <w:rsid w:val="00D74701"/>
    <w:rsid w:val="00D77516"/>
    <w:rsid w:val="00D818BD"/>
    <w:rsid w:val="00D86A22"/>
    <w:rsid w:val="00D872B3"/>
    <w:rsid w:val="00D87D45"/>
    <w:rsid w:val="00D90CE3"/>
    <w:rsid w:val="00D935CB"/>
    <w:rsid w:val="00D93B39"/>
    <w:rsid w:val="00D941CE"/>
    <w:rsid w:val="00D95192"/>
    <w:rsid w:val="00D9520A"/>
    <w:rsid w:val="00D9554A"/>
    <w:rsid w:val="00D959BA"/>
    <w:rsid w:val="00D97D89"/>
    <w:rsid w:val="00DA0736"/>
    <w:rsid w:val="00DA31E3"/>
    <w:rsid w:val="00DA6069"/>
    <w:rsid w:val="00DA742E"/>
    <w:rsid w:val="00DB5B36"/>
    <w:rsid w:val="00DC012C"/>
    <w:rsid w:val="00DC2C37"/>
    <w:rsid w:val="00DC3B94"/>
    <w:rsid w:val="00DD1F42"/>
    <w:rsid w:val="00DD2DD7"/>
    <w:rsid w:val="00DD3F6F"/>
    <w:rsid w:val="00DD42A4"/>
    <w:rsid w:val="00DD42BD"/>
    <w:rsid w:val="00DD47F8"/>
    <w:rsid w:val="00DE420C"/>
    <w:rsid w:val="00DF0F37"/>
    <w:rsid w:val="00DF2C2D"/>
    <w:rsid w:val="00DF4F07"/>
    <w:rsid w:val="00DF6E4D"/>
    <w:rsid w:val="00DF7A21"/>
    <w:rsid w:val="00E063AD"/>
    <w:rsid w:val="00E13055"/>
    <w:rsid w:val="00E15241"/>
    <w:rsid w:val="00E16897"/>
    <w:rsid w:val="00E21D21"/>
    <w:rsid w:val="00E24485"/>
    <w:rsid w:val="00E27226"/>
    <w:rsid w:val="00E32F44"/>
    <w:rsid w:val="00E360D9"/>
    <w:rsid w:val="00E4473B"/>
    <w:rsid w:val="00E45958"/>
    <w:rsid w:val="00E469BD"/>
    <w:rsid w:val="00E50424"/>
    <w:rsid w:val="00E52957"/>
    <w:rsid w:val="00E60242"/>
    <w:rsid w:val="00E657D7"/>
    <w:rsid w:val="00E66A41"/>
    <w:rsid w:val="00E71B2E"/>
    <w:rsid w:val="00E74A17"/>
    <w:rsid w:val="00E75C32"/>
    <w:rsid w:val="00E76369"/>
    <w:rsid w:val="00E77E12"/>
    <w:rsid w:val="00E821DC"/>
    <w:rsid w:val="00E82A6F"/>
    <w:rsid w:val="00E83233"/>
    <w:rsid w:val="00E83D29"/>
    <w:rsid w:val="00E85243"/>
    <w:rsid w:val="00E853BF"/>
    <w:rsid w:val="00E86E99"/>
    <w:rsid w:val="00E8745E"/>
    <w:rsid w:val="00E900F9"/>
    <w:rsid w:val="00E90373"/>
    <w:rsid w:val="00E90F58"/>
    <w:rsid w:val="00E91DBB"/>
    <w:rsid w:val="00E9583A"/>
    <w:rsid w:val="00E96A77"/>
    <w:rsid w:val="00EA1578"/>
    <w:rsid w:val="00EB1563"/>
    <w:rsid w:val="00EB3594"/>
    <w:rsid w:val="00EB6421"/>
    <w:rsid w:val="00EB7AE8"/>
    <w:rsid w:val="00EC1BB9"/>
    <w:rsid w:val="00ED0B87"/>
    <w:rsid w:val="00ED1646"/>
    <w:rsid w:val="00ED40E9"/>
    <w:rsid w:val="00ED4F1D"/>
    <w:rsid w:val="00ED7E99"/>
    <w:rsid w:val="00EE1D9C"/>
    <w:rsid w:val="00EE2C30"/>
    <w:rsid w:val="00EF3FBA"/>
    <w:rsid w:val="00EF4882"/>
    <w:rsid w:val="00EF4B4E"/>
    <w:rsid w:val="00EF6598"/>
    <w:rsid w:val="00F017E2"/>
    <w:rsid w:val="00F030C5"/>
    <w:rsid w:val="00F03262"/>
    <w:rsid w:val="00F0599F"/>
    <w:rsid w:val="00F05AF4"/>
    <w:rsid w:val="00F11035"/>
    <w:rsid w:val="00F121F0"/>
    <w:rsid w:val="00F14CEF"/>
    <w:rsid w:val="00F152D6"/>
    <w:rsid w:val="00F208CD"/>
    <w:rsid w:val="00F2126A"/>
    <w:rsid w:val="00F2273C"/>
    <w:rsid w:val="00F23AA0"/>
    <w:rsid w:val="00F331C5"/>
    <w:rsid w:val="00F334F8"/>
    <w:rsid w:val="00F33B35"/>
    <w:rsid w:val="00F34D4F"/>
    <w:rsid w:val="00F37C1F"/>
    <w:rsid w:val="00F445AD"/>
    <w:rsid w:val="00F44753"/>
    <w:rsid w:val="00F52B11"/>
    <w:rsid w:val="00F535AD"/>
    <w:rsid w:val="00F55802"/>
    <w:rsid w:val="00F561D1"/>
    <w:rsid w:val="00F562F6"/>
    <w:rsid w:val="00F612D5"/>
    <w:rsid w:val="00F66661"/>
    <w:rsid w:val="00F678BB"/>
    <w:rsid w:val="00F67FE5"/>
    <w:rsid w:val="00F73E37"/>
    <w:rsid w:val="00F7726B"/>
    <w:rsid w:val="00F804DD"/>
    <w:rsid w:val="00F8127C"/>
    <w:rsid w:val="00F8304E"/>
    <w:rsid w:val="00F9222A"/>
    <w:rsid w:val="00F929FD"/>
    <w:rsid w:val="00F93248"/>
    <w:rsid w:val="00F9365D"/>
    <w:rsid w:val="00F94A5E"/>
    <w:rsid w:val="00F94B66"/>
    <w:rsid w:val="00F97037"/>
    <w:rsid w:val="00F9797B"/>
    <w:rsid w:val="00FA726C"/>
    <w:rsid w:val="00FB1113"/>
    <w:rsid w:val="00FB2D37"/>
    <w:rsid w:val="00FB64EA"/>
    <w:rsid w:val="00FC049D"/>
    <w:rsid w:val="00FC152C"/>
    <w:rsid w:val="00FC2361"/>
    <w:rsid w:val="00FC2A57"/>
    <w:rsid w:val="00FD374C"/>
    <w:rsid w:val="00FD5ECC"/>
    <w:rsid w:val="00FD6984"/>
    <w:rsid w:val="00FE227E"/>
    <w:rsid w:val="00FE26F7"/>
    <w:rsid w:val="00FE2A6D"/>
    <w:rsid w:val="00FE436D"/>
    <w:rsid w:val="00FE6530"/>
    <w:rsid w:val="00FF0302"/>
    <w:rsid w:val="00FF03F6"/>
    <w:rsid w:val="00FF134E"/>
    <w:rsid w:val="00FF41B1"/>
    <w:rsid w:val="00FF5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B81C"/>
  <w15:chartTrackingRefBased/>
  <w15:docId w15:val="{C6ECA14D-41AC-4760-B48F-08E17140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odetexto21">
    <w:name w:val="Corpo de texto 21"/>
    <w:basedOn w:val="Normal"/>
    <w:uiPriority w:val="99"/>
    <w:rsid w:val="00FE227E"/>
    <w:pPr>
      <w:suppressAutoHyphens/>
      <w:spacing w:after="0" w:line="480" w:lineRule="auto"/>
    </w:pPr>
    <w:rPr>
      <w:rFonts w:ascii="Arial" w:eastAsia="Times New Roman" w:hAnsi="Arial" w:cs="Times New Roman"/>
      <w:color w:val="000000"/>
      <w:kern w:val="1"/>
      <w:sz w:val="24"/>
      <w:szCs w:val="20"/>
      <w:lang w:eastAsia="zh-CN"/>
    </w:rPr>
  </w:style>
  <w:style w:type="paragraph" w:styleId="ListParagraph">
    <w:name w:val="List Paragraph"/>
    <w:basedOn w:val="Normal"/>
    <w:uiPriority w:val="34"/>
    <w:qFormat/>
    <w:rsid w:val="00447044"/>
    <w:pPr>
      <w:ind w:left="720"/>
      <w:contextualSpacing/>
    </w:pPr>
  </w:style>
  <w:style w:type="paragraph" w:styleId="BalloonText">
    <w:name w:val="Balloon Text"/>
    <w:basedOn w:val="Normal"/>
    <w:link w:val="BalloonTextChar"/>
    <w:uiPriority w:val="99"/>
    <w:semiHidden/>
    <w:unhideWhenUsed/>
    <w:rsid w:val="00206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4322">
      <w:bodyDiv w:val="1"/>
      <w:marLeft w:val="0"/>
      <w:marRight w:val="0"/>
      <w:marTop w:val="0"/>
      <w:marBottom w:val="0"/>
      <w:divBdr>
        <w:top w:val="none" w:sz="0" w:space="0" w:color="auto"/>
        <w:left w:val="none" w:sz="0" w:space="0" w:color="auto"/>
        <w:bottom w:val="none" w:sz="0" w:space="0" w:color="auto"/>
        <w:right w:val="none" w:sz="0" w:space="0" w:color="auto"/>
      </w:divBdr>
      <w:divsChild>
        <w:div w:id="2057771286">
          <w:marLeft w:val="0"/>
          <w:marRight w:val="0"/>
          <w:marTop w:val="0"/>
          <w:marBottom w:val="0"/>
          <w:divBdr>
            <w:top w:val="none" w:sz="0" w:space="0" w:color="auto"/>
            <w:left w:val="none" w:sz="0" w:space="0" w:color="auto"/>
            <w:bottom w:val="none" w:sz="0" w:space="0" w:color="auto"/>
            <w:right w:val="none" w:sz="0" w:space="0" w:color="auto"/>
          </w:divBdr>
        </w:div>
        <w:div w:id="1746413434">
          <w:marLeft w:val="0"/>
          <w:marRight w:val="0"/>
          <w:marTop w:val="0"/>
          <w:marBottom w:val="0"/>
          <w:divBdr>
            <w:top w:val="none" w:sz="0" w:space="0" w:color="auto"/>
            <w:left w:val="none" w:sz="0" w:space="0" w:color="auto"/>
            <w:bottom w:val="none" w:sz="0" w:space="0" w:color="auto"/>
            <w:right w:val="none" w:sz="0" w:space="0" w:color="auto"/>
          </w:divBdr>
        </w:div>
        <w:div w:id="437064935">
          <w:marLeft w:val="0"/>
          <w:marRight w:val="0"/>
          <w:marTop w:val="0"/>
          <w:marBottom w:val="0"/>
          <w:divBdr>
            <w:top w:val="none" w:sz="0" w:space="0" w:color="auto"/>
            <w:left w:val="none" w:sz="0" w:space="0" w:color="auto"/>
            <w:bottom w:val="none" w:sz="0" w:space="0" w:color="auto"/>
            <w:right w:val="none" w:sz="0" w:space="0" w:color="auto"/>
          </w:divBdr>
        </w:div>
        <w:div w:id="1894658991">
          <w:marLeft w:val="0"/>
          <w:marRight w:val="0"/>
          <w:marTop w:val="0"/>
          <w:marBottom w:val="0"/>
          <w:divBdr>
            <w:top w:val="none" w:sz="0" w:space="0" w:color="auto"/>
            <w:left w:val="none" w:sz="0" w:space="0" w:color="auto"/>
            <w:bottom w:val="none" w:sz="0" w:space="0" w:color="auto"/>
            <w:right w:val="none" w:sz="0" w:space="0" w:color="auto"/>
          </w:divBdr>
        </w:div>
        <w:div w:id="1429886652">
          <w:marLeft w:val="0"/>
          <w:marRight w:val="0"/>
          <w:marTop w:val="0"/>
          <w:marBottom w:val="0"/>
          <w:divBdr>
            <w:top w:val="none" w:sz="0" w:space="0" w:color="auto"/>
            <w:left w:val="none" w:sz="0" w:space="0" w:color="auto"/>
            <w:bottom w:val="none" w:sz="0" w:space="0" w:color="auto"/>
            <w:right w:val="none" w:sz="0" w:space="0" w:color="auto"/>
          </w:divBdr>
        </w:div>
      </w:divsChild>
    </w:div>
    <w:div w:id="533494562">
      <w:bodyDiv w:val="1"/>
      <w:marLeft w:val="0"/>
      <w:marRight w:val="0"/>
      <w:marTop w:val="0"/>
      <w:marBottom w:val="0"/>
      <w:divBdr>
        <w:top w:val="none" w:sz="0" w:space="0" w:color="auto"/>
        <w:left w:val="none" w:sz="0" w:space="0" w:color="auto"/>
        <w:bottom w:val="none" w:sz="0" w:space="0" w:color="auto"/>
        <w:right w:val="none" w:sz="0" w:space="0" w:color="auto"/>
      </w:divBdr>
      <w:divsChild>
        <w:div w:id="2036537675">
          <w:marLeft w:val="0"/>
          <w:marRight w:val="0"/>
          <w:marTop w:val="0"/>
          <w:marBottom w:val="0"/>
          <w:divBdr>
            <w:top w:val="none" w:sz="0" w:space="0" w:color="auto"/>
            <w:left w:val="none" w:sz="0" w:space="0" w:color="auto"/>
            <w:bottom w:val="none" w:sz="0" w:space="0" w:color="auto"/>
            <w:right w:val="none" w:sz="0" w:space="0" w:color="auto"/>
          </w:divBdr>
        </w:div>
        <w:div w:id="1360619616">
          <w:marLeft w:val="0"/>
          <w:marRight w:val="0"/>
          <w:marTop w:val="0"/>
          <w:marBottom w:val="0"/>
          <w:divBdr>
            <w:top w:val="none" w:sz="0" w:space="0" w:color="auto"/>
            <w:left w:val="none" w:sz="0" w:space="0" w:color="auto"/>
            <w:bottom w:val="none" w:sz="0" w:space="0" w:color="auto"/>
            <w:right w:val="none" w:sz="0" w:space="0" w:color="auto"/>
          </w:divBdr>
        </w:div>
        <w:div w:id="1222981160">
          <w:marLeft w:val="0"/>
          <w:marRight w:val="0"/>
          <w:marTop w:val="0"/>
          <w:marBottom w:val="0"/>
          <w:divBdr>
            <w:top w:val="none" w:sz="0" w:space="0" w:color="auto"/>
            <w:left w:val="none" w:sz="0" w:space="0" w:color="auto"/>
            <w:bottom w:val="none" w:sz="0" w:space="0" w:color="auto"/>
            <w:right w:val="none" w:sz="0" w:space="0" w:color="auto"/>
          </w:divBdr>
        </w:div>
        <w:div w:id="984354968">
          <w:marLeft w:val="0"/>
          <w:marRight w:val="0"/>
          <w:marTop w:val="0"/>
          <w:marBottom w:val="0"/>
          <w:divBdr>
            <w:top w:val="none" w:sz="0" w:space="0" w:color="auto"/>
            <w:left w:val="none" w:sz="0" w:space="0" w:color="auto"/>
            <w:bottom w:val="none" w:sz="0" w:space="0" w:color="auto"/>
            <w:right w:val="none" w:sz="0" w:space="0" w:color="auto"/>
          </w:divBdr>
        </w:div>
        <w:div w:id="549419758">
          <w:marLeft w:val="0"/>
          <w:marRight w:val="0"/>
          <w:marTop w:val="0"/>
          <w:marBottom w:val="0"/>
          <w:divBdr>
            <w:top w:val="none" w:sz="0" w:space="0" w:color="auto"/>
            <w:left w:val="none" w:sz="0" w:space="0" w:color="auto"/>
            <w:bottom w:val="none" w:sz="0" w:space="0" w:color="auto"/>
            <w:right w:val="none" w:sz="0" w:space="0" w:color="auto"/>
          </w:divBdr>
        </w:div>
      </w:divsChild>
    </w:div>
    <w:div w:id="1095397729">
      <w:bodyDiv w:val="1"/>
      <w:marLeft w:val="0"/>
      <w:marRight w:val="0"/>
      <w:marTop w:val="0"/>
      <w:marBottom w:val="0"/>
      <w:divBdr>
        <w:top w:val="none" w:sz="0" w:space="0" w:color="auto"/>
        <w:left w:val="none" w:sz="0" w:space="0" w:color="auto"/>
        <w:bottom w:val="none" w:sz="0" w:space="0" w:color="auto"/>
        <w:right w:val="none" w:sz="0" w:space="0" w:color="auto"/>
      </w:divBdr>
      <w:divsChild>
        <w:div w:id="1402946097">
          <w:marLeft w:val="0"/>
          <w:marRight w:val="0"/>
          <w:marTop w:val="0"/>
          <w:marBottom w:val="0"/>
          <w:divBdr>
            <w:top w:val="none" w:sz="0" w:space="0" w:color="auto"/>
            <w:left w:val="none" w:sz="0" w:space="0" w:color="auto"/>
            <w:bottom w:val="none" w:sz="0" w:space="0" w:color="auto"/>
            <w:right w:val="none" w:sz="0" w:space="0" w:color="auto"/>
          </w:divBdr>
        </w:div>
        <w:div w:id="1874609049">
          <w:marLeft w:val="0"/>
          <w:marRight w:val="0"/>
          <w:marTop w:val="0"/>
          <w:marBottom w:val="0"/>
          <w:divBdr>
            <w:top w:val="none" w:sz="0" w:space="0" w:color="auto"/>
            <w:left w:val="none" w:sz="0" w:space="0" w:color="auto"/>
            <w:bottom w:val="none" w:sz="0" w:space="0" w:color="auto"/>
            <w:right w:val="none" w:sz="0" w:space="0" w:color="auto"/>
          </w:divBdr>
        </w:div>
        <w:div w:id="1425803081">
          <w:marLeft w:val="0"/>
          <w:marRight w:val="0"/>
          <w:marTop w:val="0"/>
          <w:marBottom w:val="0"/>
          <w:divBdr>
            <w:top w:val="none" w:sz="0" w:space="0" w:color="auto"/>
            <w:left w:val="none" w:sz="0" w:space="0" w:color="auto"/>
            <w:bottom w:val="none" w:sz="0" w:space="0" w:color="auto"/>
            <w:right w:val="none" w:sz="0" w:space="0" w:color="auto"/>
          </w:divBdr>
        </w:div>
        <w:div w:id="73288677">
          <w:marLeft w:val="0"/>
          <w:marRight w:val="0"/>
          <w:marTop w:val="0"/>
          <w:marBottom w:val="0"/>
          <w:divBdr>
            <w:top w:val="none" w:sz="0" w:space="0" w:color="auto"/>
            <w:left w:val="none" w:sz="0" w:space="0" w:color="auto"/>
            <w:bottom w:val="none" w:sz="0" w:space="0" w:color="auto"/>
            <w:right w:val="none" w:sz="0" w:space="0" w:color="auto"/>
          </w:divBdr>
        </w:div>
        <w:div w:id="892816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5263</TotalTime>
  <Pages>1</Pages>
  <Words>4207</Words>
  <Characters>22720</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Divo Zaniqueli</dc:creator>
  <cp:keywords/>
  <dc:description/>
  <cp:lastModifiedBy>Divo Zaniqueli</cp:lastModifiedBy>
  <cp:revision>208</cp:revision>
  <dcterms:created xsi:type="dcterms:W3CDTF">2020-08-08T16:50:00Z</dcterms:created>
  <dcterms:modified xsi:type="dcterms:W3CDTF">2020-09-17T13:48:00Z</dcterms:modified>
</cp:coreProperties>
</file>