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5AE3" w14:textId="77777777" w:rsidR="007B0787" w:rsidRPr="007B0787" w:rsidRDefault="007B0787" w:rsidP="007B0787">
      <w:p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Heart Disease Data Dictionary</w:t>
      </w:r>
    </w:p>
    <w:p w14:paraId="7C3D5794" w14:textId="77777777" w:rsidR="007B0787" w:rsidRPr="007B0787" w:rsidRDefault="007B0787" w:rsidP="007B0787">
      <w:p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The following are the features we'll use to predict our target variable (heart disease or no heart disease).</w:t>
      </w:r>
    </w:p>
    <w:p w14:paraId="5855D3E8" w14:textId="77777777" w:rsidR="007B0787" w:rsidRPr="007B0787" w:rsidRDefault="007B0787" w:rsidP="007B078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age - age in years</w:t>
      </w:r>
    </w:p>
    <w:p w14:paraId="6FAF50F5" w14:textId="77777777" w:rsidR="007B0787" w:rsidRPr="007B0787" w:rsidRDefault="007B0787" w:rsidP="007B078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sex - (1 = male; 0 = female)</w:t>
      </w:r>
    </w:p>
    <w:p w14:paraId="33C1B380" w14:textId="77777777" w:rsidR="007B0787" w:rsidRPr="007B0787" w:rsidRDefault="007B0787" w:rsidP="007B078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cp - chest pain type</w:t>
      </w:r>
    </w:p>
    <w:p w14:paraId="29100FF1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0: Typical angina: chest pain related decrease blood supply to the heart</w:t>
      </w:r>
    </w:p>
    <w:p w14:paraId="68404D3E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1: Atypical angina: chest pain not related to heart</w:t>
      </w:r>
    </w:p>
    <w:p w14:paraId="05E02250" w14:textId="639A888D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 xml:space="preserve">2: Non-anginal pain: typically </w:t>
      </w:r>
      <w:r w:rsidRPr="007B0787">
        <w:rPr>
          <w:rFonts w:asciiTheme="majorHAnsi" w:hAnsiTheme="majorHAnsi" w:cstheme="majorHAnsi"/>
        </w:rPr>
        <w:t>oesophageal</w:t>
      </w:r>
      <w:r w:rsidRPr="007B0787">
        <w:rPr>
          <w:rFonts w:asciiTheme="majorHAnsi" w:hAnsiTheme="majorHAnsi" w:cstheme="majorHAnsi"/>
        </w:rPr>
        <w:t xml:space="preserve"> spasms (non</w:t>
      </w:r>
      <w:r>
        <w:rPr>
          <w:rFonts w:asciiTheme="majorHAnsi" w:hAnsiTheme="majorHAnsi" w:cstheme="majorHAnsi"/>
        </w:rPr>
        <w:t>-</w:t>
      </w:r>
      <w:r w:rsidRPr="007B0787">
        <w:rPr>
          <w:rFonts w:asciiTheme="majorHAnsi" w:hAnsiTheme="majorHAnsi" w:cstheme="majorHAnsi"/>
        </w:rPr>
        <w:t>heart related)</w:t>
      </w:r>
    </w:p>
    <w:p w14:paraId="029101ED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3: Asymptomatic: chest pain not showing signs of disease</w:t>
      </w:r>
    </w:p>
    <w:p w14:paraId="100390AE" w14:textId="77777777" w:rsidR="007B0787" w:rsidRPr="007B0787" w:rsidRDefault="007B0787" w:rsidP="007B078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trestbps - resting blood pressure (in mm Hg on admission to the hospital)</w:t>
      </w:r>
    </w:p>
    <w:p w14:paraId="73D223CC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anything above 130-140 is typically cause for concern</w:t>
      </w:r>
    </w:p>
    <w:p w14:paraId="5FB44FFB" w14:textId="77777777" w:rsidR="007B0787" w:rsidRPr="007B0787" w:rsidRDefault="007B0787" w:rsidP="007B078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chol - serum cholestoral in mg/dl</w:t>
      </w:r>
    </w:p>
    <w:p w14:paraId="236D283A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serum = LDL + HDL + .2 * triglycerides</w:t>
      </w:r>
    </w:p>
    <w:p w14:paraId="2DACFCF5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above 200 is cause for concern</w:t>
      </w:r>
    </w:p>
    <w:p w14:paraId="60710C35" w14:textId="77777777" w:rsidR="007B0787" w:rsidRPr="007B0787" w:rsidRDefault="007B0787" w:rsidP="007B078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fbs - (fasting blood sugar &gt; 120 mg/dl) (1 = true; 0 = false)</w:t>
      </w:r>
    </w:p>
    <w:p w14:paraId="6BEE38D9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'&gt;126' mg/dL signals diabetes</w:t>
      </w:r>
    </w:p>
    <w:p w14:paraId="2D07D6BE" w14:textId="77777777" w:rsidR="007B0787" w:rsidRPr="007B0787" w:rsidRDefault="007B0787" w:rsidP="007B078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restecg - resting electrocardiographic results</w:t>
      </w:r>
    </w:p>
    <w:p w14:paraId="20C5FEE2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lastRenderedPageBreak/>
        <w:t>0: Nothing to note</w:t>
      </w:r>
    </w:p>
    <w:p w14:paraId="66CFDEFE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1: ST-T Wave abnormality</w:t>
      </w:r>
    </w:p>
    <w:p w14:paraId="4FAAADA2" w14:textId="77777777" w:rsidR="007B0787" w:rsidRPr="007B0787" w:rsidRDefault="007B0787" w:rsidP="007B0787">
      <w:pPr>
        <w:numPr>
          <w:ilvl w:val="2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can range from mild symptoms to severe problems</w:t>
      </w:r>
    </w:p>
    <w:p w14:paraId="61D40740" w14:textId="77777777" w:rsidR="007B0787" w:rsidRPr="007B0787" w:rsidRDefault="007B0787" w:rsidP="007B0787">
      <w:pPr>
        <w:numPr>
          <w:ilvl w:val="2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signals non-normal heart beat</w:t>
      </w:r>
    </w:p>
    <w:p w14:paraId="1E271591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2: Possible or definite left ventricular hypertrophy</w:t>
      </w:r>
    </w:p>
    <w:p w14:paraId="5C73240E" w14:textId="77777777" w:rsidR="007B0787" w:rsidRPr="007B0787" w:rsidRDefault="007B0787" w:rsidP="007B0787">
      <w:pPr>
        <w:numPr>
          <w:ilvl w:val="2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Enlarged heart's main pumping chamber</w:t>
      </w:r>
    </w:p>
    <w:p w14:paraId="483B18C2" w14:textId="77777777" w:rsidR="007B0787" w:rsidRPr="007B0787" w:rsidRDefault="007B0787" w:rsidP="007B078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thalach - maximum heart rate achieved</w:t>
      </w:r>
    </w:p>
    <w:p w14:paraId="1E31A4FE" w14:textId="77777777" w:rsidR="007B0787" w:rsidRPr="007B0787" w:rsidRDefault="007B0787" w:rsidP="007B078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exang - exercise induced angina (1 = yes; 0 = no)</w:t>
      </w:r>
    </w:p>
    <w:p w14:paraId="719367EE" w14:textId="77777777" w:rsidR="007B0787" w:rsidRPr="007B0787" w:rsidRDefault="007B0787" w:rsidP="007B078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oldpeak - ST depression induced by exercise relative to rest</w:t>
      </w:r>
    </w:p>
    <w:p w14:paraId="3F07167D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looks at stress of heart during excercise</w:t>
      </w:r>
    </w:p>
    <w:p w14:paraId="0DF68B29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unhealthy heart will stress more</w:t>
      </w:r>
    </w:p>
    <w:p w14:paraId="46455DE4" w14:textId="77777777" w:rsidR="007B0787" w:rsidRPr="007B0787" w:rsidRDefault="007B0787" w:rsidP="007B078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slope - the slope of the peak exercise ST segment</w:t>
      </w:r>
    </w:p>
    <w:p w14:paraId="6E2FBDEE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0: Upsloping: better heart rate with excercise (uncommon)</w:t>
      </w:r>
    </w:p>
    <w:p w14:paraId="389645F4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1: Flatsloping: minimal change (typical healthy heart)</w:t>
      </w:r>
    </w:p>
    <w:p w14:paraId="78066A18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2: Downslopins: signs of unhealthy heart</w:t>
      </w:r>
    </w:p>
    <w:p w14:paraId="29210D5C" w14:textId="77777777" w:rsidR="007B0787" w:rsidRPr="007B0787" w:rsidRDefault="007B0787" w:rsidP="007B078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ca - number of major vessels (0-3) colored by flourosopy</w:t>
      </w:r>
    </w:p>
    <w:p w14:paraId="740A58F6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colored vessel means the doctor can see the blood passing through</w:t>
      </w:r>
    </w:p>
    <w:p w14:paraId="4C03CDB4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lastRenderedPageBreak/>
        <w:t>the more blood movement the better (no clots)</w:t>
      </w:r>
    </w:p>
    <w:p w14:paraId="48F74171" w14:textId="77777777" w:rsidR="007B0787" w:rsidRPr="007B0787" w:rsidRDefault="007B0787" w:rsidP="007B078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thal - thalium stress result</w:t>
      </w:r>
    </w:p>
    <w:p w14:paraId="509657BA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1,3: normal</w:t>
      </w:r>
    </w:p>
    <w:p w14:paraId="32B065F2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6: fixed defect: used to be defect but ok now</w:t>
      </w:r>
    </w:p>
    <w:p w14:paraId="3443B38E" w14:textId="77777777" w:rsidR="007B0787" w:rsidRPr="007B0787" w:rsidRDefault="007B0787" w:rsidP="007B078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7: reversable defect: no proper blood movement when excercising</w:t>
      </w:r>
    </w:p>
    <w:p w14:paraId="5CD1699C" w14:textId="247C81CE" w:rsidR="002252D4" w:rsidRPr="007B0787" w:rsidRDefault="007B0787" w:rsidP="007B078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B0787">
        <w:rPr>
          <w:rFonts w:asciiTheme="majorHAnsi" w:hAnsiTheme="majorHAnsi" w:cstheme="majorHAnsi"/>
        </w:rPr>
        <w:t>target - have disease or not (1=yes, 0=no) (= the predicted attribute)</w:t>
      </w:r>
    </w:p>
    <w:sectPr w:rsidR="002252D4" w:rsidRPr="007B0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869CD"/>
    <w:multiLevelType w:val="multilevel"/>
    <w:tmpl w:val="4436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20"/>
    <w:rsid w:val="002252D4"/>
    <w:rsid w:val="007B0787"/>
    <w:rsid w:val="00CC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2B20"/>
  <w15:chartTrackingRefBased/>
  <w15:docId w15:val="{4964A171-8F80-4611-B324-5A393E72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6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Divyajeet Pala</dc:creator>
  <cp:keywords/>
  <dc:description/>
  <cp:lastModifiedBy>Divyajeet Pala</cp:lastModifiedBy>
  <cp:revision>2</cp:revision>
  <dcterms:created xsi:type="dcterms:W3CDTF">2021-12-24T08:50:00Z</dcterms:created>
  <dcterms:modified xsi:type="dcterms:W3CDTF">2021-12-24T08:50:00Z</dcterms:modified>
</cp:coreProperties>
</file>