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2DE2285C">
                <wp:simplePos x="0" y="0"/>
                <wp:positionH relativeFrom="column">
                  <wp:posOffset>147015</wp:posOffset>
                </wp:positionH>
                <wp:positionV relativeFrom="paragraph">
                  <wp:posOffset>2023110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4C1B9D66" w14:textId="34CBDBB4" w:rsidR="003561AD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75179" w:history="1">
            <w:r w:rsidR="003561AD" w:rsidRPr="00076643">
              <w:rPr>
                <w:rStyle w:val="Lienhypertexte"/>
                <w:noProof/>
              </w:rPr>
              <w:t>1.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Description du projet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_Toc56675179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1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A723E10" w14:textId="33EEF9E0" w:rsidR="003561AD" w:rsidRDefault="00273F6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0" w:history="1">
            <w:r w:rsidR="003561AD" w:rsidRPr="00076643">
              <w:rPr>
                <w:rStyle w:val="Lienhypertexte"/>
                <w:noProof/>
              </w:rPr>
              <w:t>2.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Convention de nommage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_Toc56675180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1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6BC3D276" w14:textId="5B1C4636" w:rsidR="003561AD" w:rsidRDefault="00273F6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1" w:history="1">
            <w:r w:rsidR="003561AD" w:rsidRPr="00076643">
              <w:rPr>
                <w:rStyle w:val="Lienhypertexte"/>
                <w:noProof/>
              </w:rPr>
              <w:t>3.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Explications supplémentaires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_Toc56675181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2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26DF339" w14:textId="313B5359" w:rsidR="003561AD" w:rsidRDefault="00273F6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2" w:history="1">
            <w:r w:rsidR="003561AD" w:rsidRPr="00076643">
              <w:rPr>
                <w:rStyle w:val="Lienhypertexte"/>
                <w:noProof/>
              </w:rPr>
              <w:t>3.1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Les « fausses scènes »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_Toc56675182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2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F18C35F" w14:textId="368F504C" w:rsidR="003561AD" w:rsidRDefault="00273F6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3" w:history="1">
            <w:r w:rsidR="003561AD" w:rsidRPr="00076643">
              <w:rPr>
                <w:rStyle w:val="Lienhypertexte"/>
                <w:noProof/>
              </w:rPr>
              <w:t>3.2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CSS dans le projet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_Toc56675183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3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540C0268" w14:textId="5E961D36" w:rsidR="003561AD" w:rsidRDefault="00273F6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4" w:history="1">
            <w:r w:rsidR="003561AD" w:rsidRPr="00076643">
              <w:rPr>
                <w:rStyle w:val="Lienhypertexte"/>
                <w:noProof/>
              </w:rPr>
              <w:t>3.3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Gestion des tuyaux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_Toc56675184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3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6BC52306" w14:textId="472A7329" w:rsidR="003561AD" w:rsidRDefault="00273F6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5" w:history="1">
            <w:r w:rsidR="003561AD" w:rsidRPr="00076643">
              <w:rPr>
                <w:rStyle w:val="Lienhypertexte"/>
                <w:noProof/>
              </w:rPr>
              <w:t>3.4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Gestion du temps et des frames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_Toc56675185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04DD95D1" w14:textId="45C81CF0" w:rsidR="003561AD" w:rsidRDefault="00273F68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6675186" w:history="1">
            <w:r w:rsidR="003561AD" w:rsidRPr="00076643">
              <w:rPr>
                <w:rStyle w:val="Lienhypertexte"/>
                <w:noProof/>
              </w:rPr>
              <w:t>3.4.1</w:t>
            </w:r>
            <w:r w:rsidR="003561AD">
              <w:rPr>
                <w:noProof/>
              </w:rPr>
              <w:tab/>
            </w:r>
            <w:r w:rsidR="003561AD" w:rsidRPr="00076643">
              <w:rPr>
                <w:rStyle w:val="Lienhypertexte"/>
                <w:noProof/>
              </w:rPr>
              <w:t>Création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_Toc56675186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43C9377C" w14:textId="233E2260" w:rsidR="003561AD" w:rsidRDefault="00273F68">
          <w:pPr>
            <w:pStyle w:val="TM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56675187" w:history="1">
            <w:r w:rsidR="003561AD" w:rsidRPr="00076643">
              <w:rPr>
                <w:rStyle w:val="Lienhypertexte"/>
                <w:noProof/>
              </w:rPr>
              <w:t>3.4.2</w:t>
            </w:r>
            <w:r w:rsidR="003561AD">
              <w:rPr>
                <w:noProof/>
              </w:rPr>
              <w:tab/>
            </w:r>
            <w:r w:rsidR="003561AD" w:rsidRPr="00076643">
              <w:rPr>
                <w:rStyle w:val="Lienhypertexte"/>
                <w:noProof/>
              </w:rPr>
              <w:t>Gestion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_Toc56675187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4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1962719B" w14:textId="653CDA27" w:rsidR="003561AD" w:rsidRDefault="00273F6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75188" w:history="1">
            <w:r w:rsidR="003561AD" w:rsidRPr="00076643">
              <w:rPr>
                <w:rStyle w:val="Lienhypertexte"/>
                <w:noProof/>
              </w:rPr>
              <w:t>4.</w:t>
            </w:r>
            <w:r w:rsidR="003561AD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3561AD" w:rsidRPr="00076643">
              <w:rPr>
                <w:rStyle w:val="Lienhypertexte"/>
                <w:noProof/>
              </w:rPr>
              <w:t>Sources</w:t>
            </w:r>
            <w:r w:rsidR="003561AD">
              <w:rPr>
                <w:noProof/>
                <w:webHidden/>
              </w:rPr>
              <w:tab/>
            </w:r>
            <w:r w:rsidR="003561AD">
              <w:rPr>
                <w:noProof/>
                <w:webHidden/>
              </w:rPr>
              <w:fldChar w:fldCharType="begin"/>
            </w:r>
            <w:r w:rsidR="003561AD">
              <w:rPr>
                <w:noProof/>
                <w:webHidden/>
              </w:rPr>
              <w:instrText xml:space="preserve"> PAGEREF _Toc56675188 \h </w:instrText>
            </w:r>
            <w:r w:rsidR="003561AD">
              <w:rPr>
                <w:noProof/>
                <w:webHidden/>
              </w:rPr>
            </w:r>
            <w:r w:rsidR="003561AD">
              <w:rPr>
                <w:noProof/>
                <w:webHidden/>
              </w:rPr>
              <w:fldChar w:fldCharType="separate"/>
            </w:r>
            <w:r w:rsidR="003B576D">
              <w:rPr>
                <w:noProof/>
                <w:webHidden/>
              </w:rPr>
              <w:t>5</w:t>
            </w:r>
            <w:r w:rsidR="003561AD">
              <w:rPr>
                <w:noProof/>
                <w:webHidden/>
              </w:rPr>
              <w:fldChar w:fldCharType="end"/>
            </w:r>
          </w:hyperlink>
        </w:p>
        <w:p w14:paraId="36C01BDF" w14:textId="70AD0DD0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6675179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6675180"/>
      <w:r>
        <w:t>Convention de nommage</w:t>
      </w:r>
      <w:bookmarkEnd w:id="1"/>
    </w:p>
    <w:p w14:paraId="0F6C589B" w14:textId="70B376F8" w:rsidR="00403CF6" w:rsidRDefault="00403CF6" w:rsidP="00403CF6">
      <w:r>
        <w:t>-Tous les noms de variable sont écrits en CamelCase</w:t>
      </w:r>
    </w:p>
    <w:p w14:paraId="3F434B50" w14:textId="6860427B" w:rsidR="00403CF6" w:rsidRDefault="00403CF6" w:rsidP="00403CF6">
      <w:r>
        <w:t>-Tous les noms de fonction doivent décrire l’action faite dans la fonction et sont écrits en CamelCase.</w:t>
      </w:r>
    </w:p>
    <w:p w14:paraId="000A5F0B" w14:textId="5F59B70E" w:rsidR="00403CF6" w:rsidRDefault="00403CF6" w:rsidP="00403CF6">
      <w:r>
        <w:t>-Tous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6675181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A18D3DB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6675182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48B34CF8" w:rsidR="00FA65D5" w:rsidRDefault="00547B83" w:rsidP="00300003">
      <w:r>
        <w:t>Ces trois fonctions servent comme leur nom l’indique à démarrer, redémarrer et finir la partie.</w:t>
      </w:r>
    </w:p>
    <w:p w14:paraId="219C93F2" w14:textId="77777777" w:rsidR="00FA65D5" w:rsidRDefault="00FA65D5">
      <w:r>
        <w:br w:type="page"/>
      </w:r>
    </w:p>
    <w:p w14:paraId="013A98BB" w14:textId="0CA5E026" w:rsidR="00300003" w:rsidRDefault="00300003" w:rsidP="00300003">
      <w:pPr>
        <w:pStyle w:val="Titre2"/>
      </w:pPr>
      <w:bookmarkStart w:id="4" w:name="_Toc56675183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974C25" w:rsidRDefault="00300003" w:rsidP="00300003">
      <w:pPr>
        <w:pStyle w:val="Code"/>
        <w:rPr>
          <w:color w:val="ABB2BF"/>
          <w:lang w:val="en-US"/>
        </w:rPr>
      </w:pPr>
      <w:r w:rsidRPr="00974C25">
        <w:rPr>
          <w:color w:val="E06C75"/>
          <w:lang w:val="en-US"/>
        </w:rPr>
        <w:t>root</w:t>
      </w:r>
      <w:r w:rsidRPr="00974C25">
        <w:rPr>
          <w:color w:val="A6B2C0"/>
          <w:lang w:val="en-US"/>
        </w:rPr>
        <w:t>.</w:t>
      </w:r>
      <w:r w:rsidRPr="00974C25">
        <w:rPr>
          <w:color w:val="61AEEF"/>
          <w:lang w:val="en-US"/>
        </w:rPr>
        <w:t>setId</w:t>
      </w:r>
      <w:r w:rsidRPr="00974C25">
        <w:rPr>
          <w:color w:val="A6B2C0"/>
          <w:lang w:val="en-US"/>
        </w:rPr>
        <w:t>(</w:t>
      </w:r>
      <w:r w:rsidRPr="00974C25">
        <w:rPr>
          <w:color w:val="98C379"/>
          <w:lang w:val="en-US"/>
        </w:rPr>
        <w:t>"pane"</w:t>
      </w:r>
      <w:r w:rsidRPr="00974C25">
        <w:rPr>
          <w:color w:val="A6B2C0"/>
          <w:lang w:val="en-US"/>
        </w:rPr>
        <w:t>);</w:t>
      </w:r>
    </w:p>
    <w:p w14:paraId="51B191DC" w14:textId="77777777" w:rsidR="00300003" w:rsidRPr="00974C25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Pr="00893629" w:rsidRDefault="00EB46B9">
      <w:pPr>
        <w:rPr>
          <w:rFonts w:cs="Arial"/>
          <w:szCs w:val="24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5F6FE809" w:rsidR="00FA65D5" w:rsidRDefault="00FA65D5" w:rsidP="00FA65D5">
      <w:pPr>
        <w:pStyle w:val="Titre2"/>
      </w:pPr>
      <w:bookmarkStart w:id="5" w:name="_Toc56675184"/>
      <w:r>
        <w:t>Gestion des tuyaux</w:t>
      </w:r>
      <w:bookmarkEnd w:id="5"/>
    </w:p>
    <w:p w14:paraId="2CBDE1D2" w14:textId="52FE3120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PipeCouple » qui contiennent deux tuyaux « Pipe » chacun et qui bouge</w:t>
      </w:r>
      <w:r w:rsidR="00550DEF">
        <w:t xml:space="preserve">nt </w:t>
      </w:r>
      <w:r>
        <w:t>de droite à gauche.</w:t>
      </w:r>
    </w:p>
    <w:p w14:paraId="48743A9C" w14:textId="567D6346" w:rsidR="00FA65D5" w:rsidRDefault="001E1436" w:rsidP="00FA65D5">
      <w:r>
        <w:t>Les deux tuyaux présents dans un couple ont un espace fixe de 250, l’espace pour apparaître n’importe où sur leur axe Y</w:t>
      </w:r>
    </w:p>
    <w:p w14:paraId="622C4F8A" w14:textId="7A798380" w:rsidR="00FA65D5" w:rsidRDefault="00FA65D5" w:rsidP="00FA65D5">
      <w:r>
        <w:t xml:space="preserve">Arrivé à gauche, ils sont </w:t>
      </w:r>
      <w:r w:rsidR="00550DEF">
        <w:t>détruits</w:t>
      </w:r>
      <w:r>
        <w:t>.</w:t>
      </w:r>
    </w:p>
    <w:p w14:paraId="7D91BBBD" w14:textId="6A4080A5" w:rsidR="001E1436" w:rsidRDefault="001E1436" w:rsidP="00FA65D5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47943054" w14:textId="1CFEEF7F" w:rsidR="00550DEF" w:rsidRDefault="00550DEF" w:rsidP="00FA65D5">
      <w:r>
        <w:t>De base, un couple de tuyau est créé chaque seconde.</w:t>
      </w:r>
    </w:p>
    <w:p w14:paraId="663D631C" w14:textId="77777777" w:rsidR="00EB46B9" w:rsidRDefault="00EB46B9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7B369953" w14:textId="4FAE9C01" w:rsidR="00550DEF" w:rsidRDefault="00550DEF" w:rsidP="00051ED4">
      <w:pPr>
        <w:pStyle w:val="Titre2"/>
      </w:pPr>
      <w:bookmarkStart w:id="6" w:name="_Toc56675185"/>
      <w:r>
        <w:t>Gestion du temps et des frames</w:t>
      </w:r>
      <w:bookmarkEnd w:id="6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7" w:name="_Toc56675186"/>
      <w:r>
        <w:t>Création</w:t>
      </w:r>
      <w:bookmarkEnd w:id="7"/>
    </w:p>
    <w:p w14:paraId="7A2049DD" w14:textId="1A46B341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0681A1EB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>
        <w:t xml:space="preserve"> (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</w:t>
      </w:r>
      <w:proofErr w:type="spellStart"/>
      <w:r w:rsidRPr="00EB46B9">
        <w:rPr>
          <w:i/>
          <w:iCs/>
          <w:lang w:eastAsia="fr-CH"/>
        </w:rPr>
        <w:t>Timer</w:t>
      </w:r>
      <w:proofErr w:type="spellEnd"/>
      <w:r w:rsidRPr="00EB46B9">
        <w:rPr>
          <w:i/>
          <w:iCs/>
          <w:lang w:eastAsia="fr-CH"/>
        </w:rPr>
        <w:t xml:space="preserve">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77777777" w:rsidR="00051ED4" w:rsidRPr="00EB46B9" w:rsidRDefault="00051ED4" w:rsidP="00051ED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bookmarkStart w:id="8" w:name="_Toc56675187"/>
      <w:r>
        <w:t>Gestion</w:t>
      </w:r>
      <w:bookmarkEnd w:id="8"/>
    </w:p>
    <w:p w14:paraId="7FED9DD0" w14:textId="23A7EE8D" w:rsidR="00EB46B9" w:rsidRDefault="00EB46B9" w:rsidP="00EB46B9">
      <w:r>
        <w:t>Deux variable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02F3791F" w:rsidR="00EB46B9" w:rsidRDefault="00EB46B9" w:rsidP="00EB46B9">
      <w:r>
        <w:t>Elles s’actualisent à chaque update() et donc représente chacune 1 seconde sous différentes formes si par exemple nous souhaitons faire quelque chose toutes les 10 frames, ou toutes les 5 secondes.</w:t>
      </w:r>
    </w:p>
    <w:p w14:paraId="01784E53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0A08CDB1" w14:textId="77777777" w:rsidR="00EB46B9" w:rsidRPr="00EB46B9" w:rsidRDefault="00EB46B9" w:rsidP="00EB46B9"/>
    <w:p w14:paraId="3D6C6633" w14:textId="77777777" w:rsidR="004E7AAA" w:rsidRDefault="004E7AAA" w:rsidP="004E7AAA">
      <w:pPr>
        <w:pStyle w:val="Titre1"/>
      </w:pPr>
      <w:bookmarkStart w:id="9" w:name="_Toc56675188"/>
      <w:r w:rsidRPr="004E7AAA">
        <w:t>Sources</w:t>
      </w:r>
      <w:bookmarkEnd w:id="9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3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4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15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</w:t>
      </w:r>
      <w:proofErr w:type="spellStart"/>
      <w:r w:rsidRPr="00893629">
        <w:rPr>
          <w:szCs w:val="24"/>
        </w:rPr>
        <w:t>timer</w:t>
      </w:r>
      <w:proofErr w:type="spellEnd"/>
      <w:r w:rsidRPr="00893629">
        <w:rPr>
          <w:szCs w:val="24"/>
        </w:rPr>
        <w:t xml:space="preserve"> : </w:t>
      </w:r>
      <w:hyperlink r:id="rId16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49FFD75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</w:t>
      </w:r>
      <w:proofErr w:type="spellStart"/>
      <w:r w:rsidRPr="00893629">
        <w:rPr>
          <w:szCs w:val="24"/>
        </w:rPr>
        <w:t>javafx</w:t>
      </w:r>
      <w:proofErr w:type="spellEnd"/>
      <w:r w:rsidRPr="00893629">
        <w:rPr>
          <w:szCs w:val="24"/>
        </w:rPr>
        <w:t xml:space="preserve"> : </w:t>
      </w:r>
      <w:hyperlink r:id="rId17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29B0F" w14:textId="77777777" w:rsidR="00273F68" w:rsidRDefault="00273F68" w:rsidP="00F61680">
      <w:pPr>
        <w:spacing w:after="0" w:line="240" w:lineRule="auto"/>
      </w:pPr>
      <w:r>
        <w:separator/>
      </w:r>
    </w:p>
  </w:endnote>
  <w:endnote w:type="continuationSeparator" w:id="0">
    <w:p w14:paraId="542499D9" w14:textId="77777777" w:rsidR="00273F68" w:rsidRDefault="00273F68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172CA602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3B576D">
      <w:rPr>
        <w:noProof/>
      </w:rPr>
      <w:t>19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273F68">
      <w:fldChar w:fldCharType="begin"/>
    </w:r>
    <w:r w:rsidR="00273F68">
      <w:instrText xml:space="preserve"> SECTIONPAGES  \* Arabic  \* MERGEFORMAT </w:instrText>
    </w:r>
    <w:r w:rsidR="00273F68">
      <w:fldChar w:fldCharType="separate"/>
    </w:r>
    <w:r w:rsidR="003B576D">
      <w:rPr>
        <w:noProof/>
      </w:rPr>
      <w:t>5</w:t>
    </w:r>
    <w:r w:rsidR="00273F6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DAA06" w14:textId="77777777" w:rsidR="00273F68" w:rsidRDefault="00273F68" w:rsidP="00F61680">
      <w:pPr>
        <w:spacing w:after="0" w:line="240" w:lineRule="auto"/>
      </w:pPr>
      <w:r>
        <w:separator/>
      </w:r>
    </w:p>
  </w:footnote>
  <w:footnote w:type="continuationSeparator" w:id="0">
    <w:p w14:paraId="5C036D2B" w14:textId="77777777" w:rsidR="00273F68" w:rsidRDefault="00273F68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6E25645" w:rsidR="00FA65D5" w:rsidRPr="000F1349" w:rsidRDefault="00C84D0F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3F68">
      <w:fldChar w:fldCharType="begin"/>
    </w:r>
    <w:r w:rsidR="00273F68">
      <w:instrText xml:space="preserve"> AUTHOR  \* FirstCap  \* MERGEFORMAT </w:instrText>
    </w:r>
    <w:r w:rsidR="00273F68">
      <w:fldChar w:fldCharType="separate"/>
    </w:r>
    <w:r w:rsidR="003B576D">
      <w:rPr>
        <w:noProof/>
      </w:rPr>
      <w:t>Bovay Louis</w:t>
    </w:r>
    <w:r w:rsidR="00273F68">
      <w:rPr>
        <w:noProof/>
      </w:rPr>
      <w:fldChar w:fldCharType="end"/>
    </w:r>
    <w:r w:rsidR="00FA65D5" w:rsidRPr="000F1349">
      <w:ptab w:relativeTo="margin" w:alignment="center" w:leader="none"/>
    </w:r>
    <w:r w:rsidR="00273F68">
      <w:fldChar w:fldCharType="begin"/>
    </w:r>
    <w:r w:rsidR="00273F68">
      <w:instrText xml:space="preserve"> TITLE  \* FirstCap  \* MERGEFORMAT </w:instrText>
    </w:r>
    <w:r w:rsidR="00273F68">
      <w:fldChar w:fldCharType="separate"/>
    </w:r>
    <w:r w:rsidR="003B576D">
      <w:t>FlappyBird – Documentation technique</w:t>
    </w:r>
    <w:r w:rsidR="00273F68">
      <w:fldChar w:fldCharType="end"/>
    </w:r>
    <w:r w:rsidR="00FA65D5"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F1349"/>
    <w:rsid w:val="000F7B06"/>
    <w:rsid w:val="001C4C00"/>
    <w:rsid w:val="001D182B"/>
    <w:rsid w:val="001E1436"/>
    <w:rsid w:val="00213931"/>
    <w:rsid w:val="00273F68"/>
    <w:rsid w:val="00300003"/>
    <w:rsid w:val="003204A1"/>
    <w:rsid w:val="00330328"/>
    <w:rsid w:val="00341C80"/>
    <w:rsid w:val="003561AD"/>
    <w:rsid w:val="003B26C0"/>
    <w:rsid w:val="003B576D"/>
    <w:rsid w:val="00403CF6"/>
    <w:rsid w:val="004E7AAA"/>
    <w:rsid w:val="00547B83"/>
    <w:rsid w:val="00550DEF"/>
    <w:rsid w:val="00601CE0"/>
    <w:rsid w:val="00716C20"/>
    <w:rsid w:val="007D1FFF"/>
    <w:rsid w:val="00805516"/>
    <w:rsid w:val="00875BE0"/>
    <w:rsid w:val="00893629"/>
    <w:rsid w:val="00974C25"/>
    <w:rsid w:val="009A317D"/>
    <w:rsid w:val="00A94859"/>
    <w:rsid w:val="00C413D4"/>
    <w:rsid w:val="00C84D0F"/>
    <w:rsid w:val="00E050DA"/>
    <w:rsid w:val="00E30708"/>
    <w:rsid w:val="00E5157D"/>
    <w:rsid w:val="00E74921"/>
    <w:rsid w:val="00EB46B9"/>
    <w:rsid w:val="00F17036"/>
    <w:rsid w:val="00F351A7"/>
    <w:rsid w:val="00F561D2"/>
    <w:rsid w:val="00F61680"/>
    <w:rsid w:val="00F87224"/>
    <w:rsid w:val="00FA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luonhq.com/products/javafx/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tutorialspoint.com/javafx/javafx_text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50337303/how-do-i-change-the-speed-of-an-animationtimer-in-javafx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stackoverflow.com/questions/37472273/detect-single-key-press-in-javafx" TargetMode="Externa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oracle.com/javase/8/javafx/api/javafx/scene/shape/Rectangle.html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104</TotalTime>
  <Pages>1</Pages>
  <Words>948</Words>
  <Characters>5214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    Gestion du temps et des frames</vt:lpstr>
      <vt:lpstr>        Création</vt:lpstr>
      <vt:lpstr>        Gestion</vt:lpstr>
      <vt:lpstr>Sources</vt:lpstr>
    </vt:vector>
  </TitlesOfParts>
  <Company>DIVTEC</Company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13</cp:revision>
  <cp:lastPrinted>2020-11-19T09:49:00Z</cp:lastPrinted>
  <dcterms:created xsi:type="dcterms:W3CDTF">2020-11-05T08:10:00Z</dcterms:created>
  <dcterms:modified xsi:type="dcterms:W3CDTF">2020-11-19T09:50:00Z</dcterms:modified>
</cp:coreProperties>
</file>