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4AF5E" w14:textId="77777777" w:rsidR="007344A1" w:rsidRDefault="007344A1" w:rsidP="00FB11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344A1" w14:paraId="56AB8B7B" w14:textId="77777777" w:rsidTr="007344A1">
        <w:tc>
          <w:tcPr>
            <w:tcW w:w="6475" w:type="dxa"/>
          </w:tcPr>
          <w:p w14:paraId="67E417BA" w14:textId="77777777" w:rsidR="007344A1" w:rsidRDefault="007344A1" w:rsidP="007344A1">
            <w:pPr>
              <w:rPr>
                <w:b/>
                <w:sz w:val="28"/>
                <w:szCs w:val="28"/>
                <w:lang w:val="nb-NO"/>
              </w:rPr>
            </w:pPr>
            <w:r>
              <w:rPr>
                <w:b/>
                <w:sz w:val="28"/>
                <w:szCs w:val="28"/>
                <w:lang w:val="nb-NO"/>
              </w:rPr>
              <w:t>TEKST B</w:t>
            </w:r>
          </w:p>
          <w:p w14:paraId="346F1F93" w14:textId="77777777" w:rsidR="007344A1" w:rsidRPr="00C875B2" w:rsidRDefault="007344A1" w:rsidP="007344A1">
            <w:pPr>
              <w:rPr>
                <w:b/>
                <w:sz w:val="28"/>
                <w:szCs w:val="28"/>
                <w:lang w:val="nb-NO"/>
              </w:rPr>
            </w:pPr>
            <w:r w:rsidRPr="00006533">
              <w:rPr>
                <w:b/>
                <w:sz w:val="28"/>
                <w:szCs w:val="28"/>
                <w:lang w:val="nb-NO"/>
              </w:rPr>
              <w:t>Gode utviklingsmuligheter for samiske områder.</w:t>
            </w:r>
          </w:p>
          <w:p w14:paraId="261B1E8C" w14:textId="77777777" w:rsidR="007344A1" w:rsidRPr="00006533" w:rsidRDefault="007344A1" w:rsidP="007344A1">
            <w:pPr>
              <w:rPr>
                <w:lang w:val="nb-NO"/>
              </w:rPr>
            </w:pPr>
            <w:r w:rsidRPr="00006533">
              <w:rPr>
                <w:lang w:val="nb-NO"/>
              </w:rPr>
              <w:t xml:space="preserve">De siste fem årene har folketallet stabilisert seg i samiske områdene, i tillegg opplever flere kommuner i sjøsamiske området en økning i folketallet. Det viser en analyse som Telemarksforskning har gjennomført for Sametinget. Sametingsråd Silje Karine </w:t>
            </w:r>
            <w:proofErr w:type="spellStart"/>
            <w:r w:rsidRPr="00006533">
              <w:rPr>
                <w:lang w:val="nb-NO"/>
              </w:rPr>
              <w:t>Muotka</w:t>
            </w:r>
            <w:proofErr w:type="spellEnd"/>
            <w:r w:rsidRPr="00006533">
              <w:rPr>
                <w:lang w:val="nb-NO"/>
              </w:rPr>
              <w:t xml:space="preserve"> er svært fornøyd med utviklingen.  </w:t>
            </w:r>
          </w:p>
          <w:p w14:paraId="796FBA05" w14:textId="75633EBF" w:rsidR="007344A1" w:rsidRDefault="007344A1" w:rsidP="007344A1">
            <w:pPr>
              <w:rPr>
                <w:lang w:val="nb-NO"/>
              </w:rPr>
            </w:pPr>
            <w:r w:rsidRPr="00006533">
              <w:rPr>
                <w:lang w:val="nb-NO"/>
              </w:rPr>
              <w:t xml:space="preserve">- Ser vi på alle næringene under ett skjer det også positive ting i næringslivet i samiske områder. Siden 2010 er det skapt flere arbeidsplasser enn det en skulle forvente - nettoeffekten er positiv. Rapporten fra Telemarksforskningen viser at det er mulig å påvirke veksten i næringslivet i samiske områder. Det viser at samiske områder er attraktiv for næringsutvikling, sier </w:t>
            </w:r>
            <w:proofErr w:type="spellStart"/>
            <w:r w:rsidRPr="00006533">
              <w:rPr>
                <w:lang w:val="nb-NO"/>
              </w:rPr>
              <w:t>Muotka</w:t>
            </w:r>
            <w:proofErr w:type="spellEnd"/>
            <w:r w:rsidRPr="00006533">
              <w:rPr>
                <w:lang w:val="nb-NO"/>
              </w:rPr>
              <w:t>.</w:t>
            </w:r>
          </w:p>
          <w:p w14:paraId="7B6B1879" w14:textId="77777777" w:rsidR="006534C4" w:rsidRPr="00006533" w:rsidRDefault="006534C4" w:rsidP="007344A1">
            <w:pPr>
              <w:rPr>
                <w:lang w:val="nb-NO"/>
              </w:rPr>
            </w:pPr>
          </w:p>
          <w:p w14:paraId="4E4057DD" w14:textId="77777777" w:rsidR="007344A1" w:rsidRPr="00006533" w:rsidRDefault="007344A1" w:rsidP="007344A1">
            <w:pPr>
              <w:rPr>
                <w:b/>
                <w:lang w:val="nb-NO"/>
              </w:rPr>
            </w:pPr>
            <w:r w:rsidRPr="00006533">
              <w:rPr>
                <w:b/>
                <w:lang w:val="nb-NO"/>
              </w:rPr>
              <w:t>Negativ landstrend slår sterkere ut for samiske områder.</w:t>
            </w:r>
          </w:p>
          <w:p w14:paraId="735CBE57" w14:textId="77777777" w:rsidR="00A75F1A" w:rsidRDefault="007344A1" w:rsidP="007344A1">
            <w:pPr>
              <w:rPr>
                <w:lang w:val="nb-NO"/>
              </w:rPr>
            </w:pPr>
            <w:r w:rsidRPr="00006533">
              <w:rPr>
                <w:lang w:val="nb-NO"/>
              </w:rPr>
              <w:t xml:space="preserve">- Jeg er imidlertid bekymret for at primærnæringene, industrien og tekniske tjenester i følge undersøkelsen har gått tilbake med 17 % siden 2000, sier </w:t>
            </w:r>
            <w:proofErr w:type="spellStart"/>
            <w:r w:rsidRPr="00006533">
              <w:rPr>
                <w:lang w:val="nb-NO"/>
              </w:rPr>
              <w:t>Muotka</w:t>
            </w:r>
            <w:proofErr w:type="spellEnd"/>
            <w:r w:rsidRPr="00006533">
              <w:rPr>
                <w:lang w:val="nb-NO"/>
              </w:rPr>
              <w:t xml:space="preserve">. Det bekymrer oss spesielt når vi vet at primærnæringene utgjør en sentral og viktig del av næringslivet i samiske områder. Dette er en trend i hele landet, men siden samiske områder har høyere prosentvis andel fiskere, gårdbrukere og reindriftsutøvere så har nedgangen større konsekvenser for </w:t>
            </w:r>
            <w:r w:rsidRPr="00006533">
              <w:rPr>
                <w:lang w:val="nb-NO"/>
              </w:rPr>
              <w:lastRenderedPageBreak/>
              <w:t xml:space="preserve">de samiske områdene. </w:t>
            </w:r>
          </w:p>
          <w:p w14:paraId="1FCC016A" w14:textId="77777777" w:rsidR="00A75F1A" w:rsidRDefault="00A75F1A" w:rsidP="007344A1">
            <w:pPr>
              <w:rPr>
                <w:lang w:val="nb-NO"/>
              </w:rPr>
            </w:pPr>
          </w:p>
          <w:p w14:paraId="1577917B" w14:textId="47FF14C1" w:rsidR="007344A1" w:rsidRDefault="007344A1" w:rsidP="007344A1">
            <w:pPr>
              <w:rPr>
                <w:lang w:val="nb-NO"/>
              </w:rPr>
            </w:pPr>
            <w:r w:rsidRPr="00006533">
              <w:rPr>
                <w:lang w:val="nb-NO"/>
              </w:rPr>
              <w:t xml:space="preserve">Sametinget jobber derfor for å forbedre rammebetingelsene for primærnæringene, men det er ikke tvil om at det flere steder er et veldig press og konkurranse om arealer som er nødvendige for primærnæringene, sier </w:t>
            </w:r>
            <w:proofErr w:type="spellStart"/>
            <w:r w:rsidRPr="00006533">
              <w:rPr>
                <w:lang w:val="nb-NO"/>
              </w:rPr>
              <w:t>Muotka</w:t>
            </w:r>
            <w:proofErr w:type="spellEnd"/>
            <w:r w:rsidRPr="00006533">
              <w:rPr>
                <w:lang w:val="nb-NO"/>
              </w:rPr>
              <w:t>.</w:t>
            </w:r>
          </w:p>
          <w:p w14:paraId="7E00AE35" w14:textId="77777777" w:rsidR="003E285F" w:rsidRPr="00006533" w:rsidRDefault="003E285F" w:rsidP="007344A1">
            <w:pPr>
              <w:rPr>
                <w:lang w:val="nb-NO"/>
              </w:rPr>
            </w:pPr>
          </w:p>
          <w:p w14:paraId="2714C725" w14:textId="77777777" w:rsidR="007344A1" w:rsidRPr="00006533" w:rsidRDefault="007344A1" w:rsidP="007344A1">
            <w:pPr>
              <w:rPr>
                <w:b/>
                <w:lang w:val="nb-NO"/>
              </w:rPr>
            </w:pPr>
            <w:r w:rsidRPr="00006533">
              <w:rPr>
                <w:b/>
                <w:lang w:val="nb-NO"/>
              </w:rPr>
              <w:t>Må satse på nye, bærekraftige arbeidsplasser.</w:t>
            </w:r>
          </w:p>
          <w:p w14:paraId="63289767" w14:textId="77777777" w:rsidR="007344A1" w:rsidRPr="00006533" w:rsidRDefault="007344A1" w:rsidP="007344A1">
            <w:pPr>
              <w:rPr>
                <w:lang w:val="nb-NO"/>
              </w:rPr>
            </w:pPr>
            <w:r w:rsidRPr="00006533">
              <w:rPr>
                <w:lang w:val="nb-NO"/>
              </w:rPr>
              <w:t>Siden 2000 har antall arbeidsplasser i det private næringsliv gått ned med 4 prosent i samiske områder. I hele landet har det derimot skjedd en økning på hele 15 %.</w:t>
            </w:r>
          </w:p>
          <w:p w14:paraId="274536C4" w14:textId="77777777" w:rsidR="007344A1" w:rsidRPr="00006533" w:rsidRDefault="007344A1" w:rsidP="007344A1">
            <w:pPr>
              <w:rPr>
                <w:lang w:val="nb-NO"/>
              </w:rPr>
            </w:pPr>
            <w:r w:rsidRPr="00006533">
              <w:rPr>
                <w:lang w:val="nb-NO"/>
              </w:rPr>
              <w:t xml:space="preserve">- Vi har derfor en stor oppgave i å skape flere arbeidsplasser som er tilpasset unge som har utdannelse, og samtidig stimulere til etablering av nye næringer innenfor nye bransjer sier </w:t>
            </w:r>
            <w:proofErr w:type="spellStart"/>
            <w:r w:rsidRPr="00006533">
              <w:rPr>
                <w:lang w:val="nb-NO"/>
              </w:rPr>
              <w:t>Muotka</w:t>
            </w:r>
            <w:proofErr w:type="spellEnd"/>
            <w:r w:rsidRPr="00006533">
              <w:rPr>
                <w:lang w:val="nb-NO"/>
              </w:rPr>
              <w:t>.</w:t>
            </w:r>
          </w:p>
          <w:p w14:paraId="2552C9B5" w14:textId="77777777" w:rsidR="007344A1" w:rsidRPr="00006533" w:rsidRDefault="007344A1" w:rsidP="007344A1">
            <w:pPr>
              <w:rPr>
                <w:lang w:val="nb-NO"/>
              </w:rPr>
            </w:pPr>
            <w:r w:rsidRPr="00006533">
              <w:rPr>
                <w:lang w:val="nb-NO"/>
              </w:rPr>
              <w:t xml:space="preserve">Hun fremhever Sametingets satsning på kulturnæringer, reiseliv, design, </w:t>
            </w:r>
            <w:proofErr w:type="spellStart"/>
            <w:r w:rsidRPr="00006533">
              <w:rPr>
                <w:lang w:val="nb-NO"/>
              </w:rPr>
              <w:t>duodji</w:t>
            </w:r>
            <w:proofErr w:type="spellEnd"/>
            <w:r w:rsidRPr="00006533">
              <w:rPr>
                <w:lang w:val="nb-NO"/>
              </w:rPr>
              <w:t xml:space="preserve">, lokalmat og videreforedling som viktige områder for nyskapning og nyetablering. </w:t>
            </w:r>
          </w:p>
          <w:p w14:paraId="36841CBE" w14:textId="77777777" w:rsidR="007344A1" w:rsidRDefault="007344A1" w:rsidP="00FB11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75" w:type="dxa"/>
          </w:tcPr>
          <w:p w14:paraId="38DF790F" w14:textId="7758E817" w:rsidR="0005551D" w:rsidRDefault="0005551D" w:rsidP="007344A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TEKST B</w:t>
            </w:r>
          </w:p>
          <w:p w14:paraId="1CB54728" w14:textId="31738C70" w:rsidR="007344A1" w:rsidRPr="00FB114B" w:rsidRDefault="00C87A99" w:rsidP="007344A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Vuogas</w:t>
            </w:r>
            <w:r w:rsidR="007344A1" w:rsidRPr="00FB11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åvddånimvejulasjvuoda sáme dáfojn.</w:t>
            </w:r>
          </w:p>
          <w:p w14:paraId="71778A7E" w14:textId="77777777" w:rsidR="007344A1" w:rsidRPr="00FB114B" w:rsidRDefault="007344A1" w:rsidP="00734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208F01F" w14:textId="72291348" w:rsidR="007344A1" w:rsidRPr="00FB114B" w:rsidRDefault="007344A1" w:rsidP="007344A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B114B">
              <w:rPr>
                <w:rFonts w:ascii="Times New Roman" w:hAnsi="Times New Roman" w:cs="Times New Roman"/>
                <w:sz w:val="22"/>
                <w:szCs w:val="22"/>
              </w:rPr>
              <w:t>Maŋemus vidán jagen la ulm</w:t>
            </w:r>
            <w:r w:rsidR="003E285F">
              <w:rPr>
                <w:rFonts w:ascii="Times New Roman" w:hAnsi="Times New Roman" w:cs="Times New Roman"/>
                <w:sz w:val="22"/>
                <w:szCs w:val="22"/>
              </w:rPr>
              <w:t>usjlåhko sáme dáfojn stuovijduvvam, dasi lassen enap</w:t>
            </w:r>
            <w:r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suohkana </w:t>
            </w:r>
            <w:r w:rsidR="003E285F">
              <w:rPr>
                <w:rFonts w:ascii="Times New Roman" w:hAnsi="Times New Roman" w:cs="Times New Roman"/>
                <w:sz w:val="22"/>
                <w:szCs w:val="22"/>
              </w:rPr>
              <w:t xml:space="preserve">merrasámij dáfojn vásedi </w:t>
            </w:r>
            <w:r w:rsidR="006534C4">
              <w:rPr>
                <w:rFonts w:ascii="Times New Roman" w:hAnsi="Times New Roman" w:cs="Times New Roman"/>
                <w:sz w:val="22"/>
                <w:szCs w:val="22"/>
              </w:rPr>
              <w:t>lassánimev ulmusjlågon. Boados</w:t>
            </w:r>
            <w:r w:rsidR="003E285F">
              <w:rPr>
                <w:rFonts w:ascii="Times New Roman" w:hAnsi="Times New Roman" w:cs="Times New Roman"/>
                <w:sz w:val="22"/>
                <w:szCs w:val="22"/>
                <w:lang w:val="smj-NO"/>
              </w:rPr>
              <w:t xml:space="preserve"> boahtá åvddån</w:t>
            </w:r>
            <w:r w:rsidR="003E285F">
              <w:rPr>
                <w:rFonts w:ascii="Times New Roman" w:hAnsi="Times New Roman" w:cs="Times New Roman"/>
                <w:sz w:val="22"/>
                <w:szCs w:val="22"/>
              </w:rPr>
              <w:t xml:space="preserve"> guoradallamin</w:t>
            </w:r>
            <w:r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maj</w:t>
            </w:r>
            <w:r w:rsidR="003E285F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Telemarksforsknin</w:t>
            </w:r>
            <w:r w:rsidR="003E285F">
              <w:rPr>
                <w:rFonts w:ascii="Times New Roman" w:hAnsi="Times New Roman" w:cs="Times New Roman"/>
                <w:sz w:val="22"/>
                <w:szCs w:val="22"/>
              </w:rPr>
              <w:t>g la tjadádam Sámedikke åvdås. S</w:t>
            </w:r>
            <w:r w:rsidRPr="00FB114B">
              <w:rPr>
                <w:rFonts w:ascii="Times New Roman" w:hAnsi="Times New Roman" w:cs="Times New Roman"/>
                <w:sz w:val="22"/>
                <w:szCs w:val="22"/>
              </w:rPr>
              <w:t>ámedikk</w:t>
            </w:r>
            <w:r w:rsidR="003E285F">
              <w:rPr>
                <w:rFonts w:ascii="Times New Roman" w:hAnsi="Times New Roman" w:cs="Times New Roman"/>
                <w:sz w:val="22"/>
                <w:szCs w:val="22"/>
              </w:rPr>
              <w:t>eráde Silje Karine Muotka la ihkeva dudálasj</w:t>
            </w:r>
            <w:r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åvddånimijn.  </w:t>
            </w:r>
          </w:p>
          <w:p w14:paraId="598060E1" w14:textId="4735491A" w:rsidR="007344A1" w:rsidRPr="00FB114B" w:rsidRDefault="003E285F" w:rsidP="007344A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Gå gájkka æládusájt guoradallap</w:t>
            </w:r>
            <w:r w:rsidR="006534C4">
              <w:rPr>
                <w:rFonts w:ascii="Times New Roman" w:hAnsi="Times New Roman" w:cs="Times New Roman"/>
                <w:sz w:val="22"/>
                <w:szCs w:val="22"/>
              </w:rPr>
              <w:t xml:space="preserve">, de la positijvva åvddånibme aj 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æládusiellemin</w:t>
            </w:r>
            <w:r w:rsidR="006534C4">
              <w:rPr>
                <w:rFonts w:ascii="Times New Roman" w:hAnsi="Times New Roman" w:cs="Times New Roman"/>
                <w:sz w:val="22"/>
                <w:szCs w:val="22"/>
              </w:rPr>
              <w:t xml:space="preserve"> sáme dáfojn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534C4">
              <w:rPr>
                <w:rFonts w:ascii="Times New Roman" w:hAnsi="Times New Roman" w:cs="Times New Roman"/>
                <w:sz w:val="22"/>
                <w:szCs w:val="22"/>
              </w:rPr>
              <w:t xml:space="preserve">Jagen 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2010 rájes li tsiegg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iduvvam ienep barggosaje gå 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mij lij vuordeduvva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 – nettovájkkudus la positijvalattjat åvddånam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. Telemarksforskninga rappårttå vuoset la vejulasj vájkudit æládusiellema åvddånimev sáme d</w:t>
            </w:r>
            <w:r w:rsidR="006534C4">
              <w:rPr>
                <w:rFonts w:ascii="Times New Roman" w:hAnsi="Times New Roman" w:cs="Times New Roman"/>
                <w:sz w:val="22"/>
                <w:szCs w:val="22"/>
              </w:rPr>
              <w:t>áfojn. V</w:t>
            </w:r>
            <w:r w:rsidR="00D01D8A">
              <w:rPr>
                <w:rFonts w:ascii="Times New Roman" w:hAnsi="Times New Roman" w:cs="Times New Roman"/>
                <w:sz w:val="22"/>
                <w:szCs w:val="22"/>
              </w:rPr>
              <w:t>uoset sáme dáfo li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æládusåvddånibmáj</w:t>
            </w:r>
            <w:r w:rsidR="00D01D8A">
              <w:rPr>
                <w:rFonts w:ascii="Times New Roman" w:hAnsi="Times New Roman" w:cs="Times New Roman"/>
                <w:sz w:val="22"/>
                <w:szCs w:val="22"/>
              </w:rPr>
              <w:t xml:space="preserve"> ájnnasa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, javllá Muotka.</w:t>
            </w:r>
          </w:p>
          <w:p w14:paraId="2D116DAF" w14:textId="77777777" w:rsidR="007344A1" w:rsidRPr="00FB114B" w:rsidRDefault="007344A1" w:rsidP="007344A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A9932A" w14:textId="5CAE1EA0" w:rsidR="007344A1" w:rsidRPr="00FB114B" w:rsidRDefault="000E2D5D" w:rsidP="007344A1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Negatijva </w:t>
            </w:r>
            <w:r w:rsidR="00C87A99">
              <w:rPr>
                <w:rFonts w:ascii="Times New Roman" w:hAnsi="Times New Roman" w:cs="Times New Roman"/>
                <w:b/>
                <w:sz w:val="22"/>
                <w:szCs w:val="22"/>
              </w:rPr>
              <w:t>rijkka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ájggedáhpe</w:t>
            </w:r>
            <w:r w:rsidR="00C87A9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garrasappot </w:t>
            </w:r>
            <w:r w:rsidR="007344A1" w:rsidRPr="00FB114B">
              <w:rPr>
                <w:rFonts w:ascii="Times New Roman" w:hAnsi="Times New Roman" w:cs="Times New Roman"/>
                <w:b/>
                <w:sz w:val="22"/>
                <w:szCs w:val="22"/>
              </w:rPr>
              <w:t>sáme dáfojda</w:t>
            </w:r>
            <w:r w:rsidR="00C87A9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vájkkut</w:t>
            </w:r>
            <w:r w:rsidR="007344A1" w:rsidRPr="00FB114B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</w:p>
          <w:p w14:paraId="061259EC" w14:textId="3D699675" w:rsidR="00A75F1A" w:rsidRDefault="00D01D8A" w:rsidP="007344A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Huoman lav mårålasj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gå vuodoæládusá, industrijja ja teknihkalasj dievnastusá guoradallama milta li 17 prose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ntajn </w:t>
            </w:r>
            <w:r w:rsidR="006534C4">
              <w:rPr>
                <w:rFonts w:ascii="Times New Roman" w:hAnsi="Times New Roman" w:cs="Times New Roman"/>
                <w:sz w:val="22"/>
                <w:szCs w:val="22"/>
              </w:rPr>
              <w:t xml:space="preserve">jagen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2000 rájes binnum, 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javllá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Muotka. Mij lip sierraláhkáj mårålattja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gå diehtep vuodoæ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ládusá li guovdásj ja ájnas oas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e sáme dáfoj æládusiellemin. </w:t>
            </w:r>
            <w:r w:rsidR="006534C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Dát l</w:t>
            </w:r>
            <w:r w:rsidR="00A75F1A">
              <w:rPr>
                <w:rFonts w:ascii="Times New Roman" w:hAnsi="Times New Roman" w:cs="Times New Roman"/>
                <w:sz w:val="22"/>
                <w:szCs w:val="22"/>
              </w:rPr>
              <w:t>e ájggedáhpe ål</w:t>
            </w:r>
            <w:r w:rsidR="006534C4">
              <w:rPr>
                <w:rFonts w:ascii="Times New Roman" w:hAnsi="Times New Roman" w:cs="Times New Roman"/>
                <w:sz w:val="22"/>
                <w:szCs w:val="22"/>
              </w:rPr>
              <w:t>les rijkan, valla gå sáme dáfojn le</w:t>
            </w:r>
            <w:r w:rsidR="00A75F1A">
              <w:rPr>
                <w:rFonts w:ascii="Times New Roman" w:hAnsi="Times New Roman" w:cs="Times New Roman"/>
                <w:sz w:val="22"/>
                <w:szCs w:val="22"/>
              </w:rPr>
              <w:t xml:space="preserve"> alep prosænnta guollára, bånndura ja ællobargge le vuollánimen stuoráp vájkkudus sáme dáfojda.</w:t>
            </w:r>
          </w:p>
          <w:p w14:paraId="16BDE0DF" w14:textId="77777777" w:rsidR="00B32E78" w:rsidRDefault="00B32E78" w:rsidP="007344A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7F7BC3" w14:textId="3D1EA10F" w:rsidR="007344A1" w:rsidRPr="00FB114B" w:rsidRDefault="003D3D8D" w:rsidP="007344A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Sámedigge dajnas barggá 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vuodo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æládusáj rámmaævtojt báredimijn, huoman ij le guoktáladdam jut måhtijn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bájkijn la stuora dæddo j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gilpustallam areálaj birra 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ma dár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bahuvvi vuodoæládusájda, 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javllá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Muotka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9BBC8F3" w14:textId="77777777" w:rsidR="007344A1" w:rsidRPr="00FB114B" w:rsidRDefault="007344A1" w:rsidP="007344A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18D556" w14:textId="338E31D8" w:rsidR="007344A1" w:rsidRPr="00FB114B" w:rsidRDefault="000E2D5D" w:rsidP="007344A1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Vuorudit</w:t>
            </w:r>
            <w:r w:rsidR="007344A1" w:rsidRPr="00FB114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ådå, guoddelis barggosajij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</w:t>
            </w:r>
            <w:r w:rsidR="007344A1" w:rsidRPr="00FB114B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</w:p>
          <w:p w14:paraId="77BD33E2" w14:textId="6BCC5EEF" w:rsidR="007344A1" w:rsidRPr="00FB114B" w:rsidRDefault="003D3D8D" w:rsidP="007344A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Barggosaje priváhta æládusiellemin sáme dáfojn li </w:t>
            </w:r>
            <w:r w:rsidR="006534C4">
              <w:rPr>
                <w:rFonts w:ascii="Times New Roman" w:hAnsi="Times New Roman" w:cs="Times New Roman"/>
                <w:sz w:val="22"/>
                <w:szCs w:val="22"/>
              </w:rPr>
              <w:t xml:space="preserve">jagen 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2000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rájes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binnum 4 prosentajn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>. Ålles rijkan la farra læhkám ålles 15 % lassánibme.</w:t>
            </w:r>
          </w:p>
          <w:p w14:paraId="2D41CA5D" w14:textId="01F64CC6" w:rsidR="007344A1" w:rsidRPr="00FB114B" w:rsidRDefault="007344A1" w:rsidP="007344A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- Danen la miján stuora barggon åttjudit ienep barggosajijt ma li </w:t>
            </w:r>
            <w:r w:rsidR="000E2D5D">
              <w:rPr>
                <w:rFonts w:ascii="Times New Roman" w:hAnsi="Times New Roman" w:cs="Times New Roman"/>
                <w:sz w:val="22"/>
                <w:szCs w:val="22"/>
              </w:rPr>
              <w:t xml:space="preserve">hiebaduvvam </w:t>
            </w:r>
            <w:r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nuorajda </w:t>
            </w:r>
            <w:r w:rsidR="000E2D5D">
              <w:rPr>
                <w:rFonts w:ascii="Times New Roman" w:hAnsi="Times New Roman" w:cs="Times New Roman"/>
                <w:sz w:val="22"/>
                <w:szCs w:val="22"/>
              </w:rPr>
              <w:t>oahpujn</w:t>
            </w:r>
            <w:r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, ja </w:t>
            </w:r>
            <w:r w:rsidR="006534C4">
              <w:rPr>
                <w:rFonts w:ascii="Times New Roman" w:hAnsi="Times New Roman" w:cs="Times New Roman"/>
                <w:sz w:val="22"/>
                <w:szCs w:val="22"/>
              </w:rPr>
              <w:t>avtabuohta måvtåstuhttet</w:t>
            </w:r>
            <w:r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vuododittjat ådå æládusájt ådå suorgijn, javllá Muotka.</w:t>
            </w:r>
          </w:p>
          <w:p w14:paraId="3BA82B84" w14:textId="4E5A4A33" w:rsidR="007344A1" w:rsidRPr="00FB114B" w:rsidRDefault="000E2D5D" w:rsidP="007344A1"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Sån dættot Sámedikke vuorodibmáj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kultuvrraæládusáj, mannoæládusáj designijn, 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uojijn, bájkálasj biebmujn ja vijddásapgárvedibme</w:t>
            </w:r>
            <w:r w:rsidR="007344A1" w:rsidRPr="00FB114B">
              <w:rPr>
                <w:rFonts w:ascii="Times New Roman" w:hAnsi="Times New Roman" w:cs="Times New Roman"/>
                <w:sz w:val="22"/>
                <w:szCs w:val="22"/>
              </w:rPr>
              <w:t xml:space="preserve"> ájnas suorggen ådådahkuj ja ådåásadimijda.</w:t>
            </w:r>
          </w:p>
          <w:p w14:paraId="054F84F0" w14:textId="77777777" w:rsidR="007344A1" w:rsidRDefault="007344A1" w:rsidP="00FB11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E12D28A" w14:textId="77777777" w:rsidR="007344A1" w:rsidRPr="00FB114B" w:rsidRDefault="007344A1">
      <w:pPr>
        <w:spacing w:line="360" w:lineRule="auto"/>
        <w:rPr>
          <w:sz w:val="22"/>
          <w:szCs w:val="22"/>
        </w:rPr>
      </w:pPr>
    </w:p>
    <w:sectPr w:rsidR="007344A1" w:rsidRPr="00FB114B" w:rsidSect="007344A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58"/>
    <w:rsid w:val="0005551D"/>
    <w:rsid w:val="00092458"/>
    <w:rsid w:val="000E2D5D"/>
    <w:rsid w:val="0013358E"/>
    <w:rsid w:val="001D4357"/>
    <w:rsid w:val="003D3D8D"/>
    <w:rsid w:val="003E285F"/>
    <w:rsid w:val="00417731"/>
    <w:rsid w:val="00446341"/>
    <w:rsid w:val="006534C4"/>
    <w:rsid w:val="0070745C"/>
    <w:rsid w:val="007344A1"/>
    <w:rsid w:val="00A75F1A"/>
    <w:rsid w:val="00B32E78"/>
    <w:rsid w:val="00BC55F5"/>
    <w:rsid w:val="00C37A81"/>
    <w:rsid w:val="00C53C01"/>
    <w:rsid w:val="00C87A99"/>
    <w:rsid w:val="00D01D8A"/>
    <w:rsid w:val="00FB114B"/>
    <w:rsid w:val="00FB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0D3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4B"/>
    <w:pPr>
      <w:ind w:left="720"/>
      <w:contextualSpacing/>
    </w:pPr>
  </w:style>
  <w:style w:type="table" w:styleId="TableGrid">
    <w:name w:val="Table Grid"/>
    <w:basedOn w:val="TableNormal"/>
    <w:uiPriority w:val="59"/>
    <w:rsid w:val="00734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E2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8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85F"/>
    <w:rPr>
      <w:sz w:val="20"/>
      <w:szCs w:val="20"/>
      <w:lang w:val="eu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85F"/>
    <w:rPr>
      <w:b/>
      <w:bCs/>
      <w:sz w:val="20"/>
      <w:szCs w:val="20"/>
      <w:lang w:val="eu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8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85F"/>
    <w:rPr>
      <w:rFonts w:ascii="Segoe UI" w:hAnsi="Segoe UI" w:cs="Segoe UI"/>
      <w:sz w:val="18"/>
      <w:szCs w:val="18"/>
      <w:lang w:val="eu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4B"/>
    <w:pPr>
      <w:ind w:left="720"/>
      <w:contextualSpacing/>
    </w:pPr>
  </w:style>
  <w:style w:type="table" w:styleId="TableGrid">
    <w:name w:val="Table Grid"/>
    <w:basedOn w:val="TableNormal"/>
    <w:uiPriority w:val="59"/>
    <w:rsid w:val="00734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E2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8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85F"/>
    <w:rPr>
      <w:sz w:val="20"/>
      <w:szCs w:val="20"/>
      <w:lang w:val="eu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85F"/>
    <w:rPr>
      <w:b/>
      <w:bCs/>
      <w:sz w:val="20"/>
      <w:szCs w:val="20"/>
      <w:lang w:val="eu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8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85F"/>
    <w:rPr>
      <w:rFonts w:ascii="Segoe UI" w:hAnsi="Segoe UI" w:cs="Segoe UI"/>
      <w:sz w:val="18"/>
      <w:szCs w:val="18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2016-10-03T11:49:00Z</dcterms:created>
  <dcterms:modified xsi:type="dcterms:W3CDTF">2016-10-03T11:49:00Z</dcterms:modified>
</cp:coreProperties>
</file>