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2131B" w:rsidRPr="000711FC" w:rsidRDefault="00B37C69">
      <w:pPr>
        <w:jc w:val="center"/>
        <w:rPr>
          <w:rFonts w:ascii="Times New Roman" w:hAnsi="Times New Roman" w:cs="Times New Roman"/>
        </w:rPr>
      </w:pPr>
      <w:bookmarkStart w:id="0" w:name="_GoBack"/>
      <w:bookmarkEnd w:id="0"/>
      <w:r w:rsidRPr="000711FC">
        <w:rPr>
          <w:rFonts w:ascii="Times New Roman" w:hAnsi="Times New Roman" w:cs="Times New Roman"/>
          <w:b/>
          <w:sz w:val="40"/>
        </w:rPr>
        <w:t>CADETX VIRTUAL WORK EXPERIENCE</w:t>
      </w:r>
      <w:r w:rsidRPr="000711FC">
        <w:rPr>
          <w:rFonts w:ascii="Times New Roman" w:hAnsi="Times New Roman" w:cs="Times New Roman"/>
          <w:b/>
          <w:sz w:val="40"/>
        </w:rPr>
        <w:br/>
        <w:t>WEEK 2 DATA ANALYTICS DOCUMENTATION</w:t>
      </w:r>
    </w:p>
    <w:p w:rsidR="00A2131B" w:rsidRPr="000711FC" w:rsidRDefault="00B37C69" w:rsidP="00C438BE">
      <w:pPr>
        <w:rPr>
          <w:rFonts w:ascii="Times New Roman" w:hAnsi="Times New Roman" w:cs="Times New Roman"/>
        </w:rPr>
      </w:pPr>
      <w:r w:rsidRPr="000711FC">
        <w:rPr>
          <w:rFonts w:ascii="Times New Roman" w:hAnsi="Times New Roman" w:cs="Times New Roman"/>
          <w:b/>
          <w:sz w:val="26"/>
        </w:rPr>
        <w:t>Supplier, Inventory and Warehouse Analysis</w:t>
      </w:r>
    </w:p>
    <w:p w:rsidR="00A2131B" w:rsidRPr="000711FC" w:rsidRDefault="00B37C69" w:rsidP="00C438BE">
      <w:pPr>
        <w:rPr>
          <w:rFonts w:ascii="Times New Roman" w:hAnsi="Times New Roman" w:cs="Times New Roman"/>
        </w:rPr>
      </w:pPr>
      <w:r w:rsidRPr="000711FC">
        <w:rPr>
          <w:rFonts w:ascii="Times New Roman" w:hAnsi="Times New Roman" w:cs="Times New Roman"/>
          <w:sz w:val="22"/>
        </w:rPr>
        <w:t>Prepared by: Joy Peter</w:t>
      </w:r>
      <w:r w:rsidRPr="000711FC">
        <w:rPr>
          <w:rFonts w:ascii="Times New Roman" w:hAnsi="Times New Roman" w:cs="Times New Roman"/>
          <w:sz w:val="22"/>
        </w:rPr>
        <w:br/>
        <w:t>Role: Data Analyst</w:t>
      </w:r>
      <w:r w:rsidRPr="000711FC">
        <w:rPr>
          <w:rFonts w:ascii="Times New Roman" w:hAnsi="Times New Roman" w:cs="Times New Roman"/>
          <w:sz w:val="22"/>
        </w:rPr>
        <w:br/>
        <w:t>Sprint: Week 2</w:t>
      </w:r>
    </w:p>
    <w:p w:rsidR="00A2131B" w:rsidRPr="009642D5" w:rsidRDefault="009642D5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642D5">
        <w:rPr>
          <w:rFonts w:ascii="Times New Roman" w:hAnsi="Times New Roman" w:cs="Times New Roman"/>
          <w:color w:val="000000" w:themeColor="text1"/>
        </w:rPr>
        <w:t>1</w:t>
      </w:r>
      <w:r w:rsidR="00B37C69" w:rsidRPr="009642D5">
        <w:rPr>
          <w:rFonts w:ascii="Times New Roman" w:hAnsi="Times New Roman" w:cs="Times New Roman"/>
          <w:color w:val="000000" w:themeColor="text1"/>
        </w:rPr>
        <w:t xml:space="preserve">.  </w:t>
      </w:r>
      <w:r w:rsidRPr="009642D5">
        <w:rPr>
          <w:rFonts w:ascii="Times New Roman" w:hAnsi="Times New Roman" w:cs="Times New Roman"/>
          <w:color w:val="000000" w:themeColor="text1"/>
        </w:rPr>
        <w:t>Responsibilities</w:t>
      </w:r>
    </w:p>
    <w:p w:rsidR="002502A2" w:rsidRPr="002502A2" w:rsidRDefault="002502A2" w:rsidP="002502A2">
      <w:pPr>
        <w:pStyle w:val="ListBulle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a data dictionary</w:t>
      </w:r>
      <w:r w:rsidR="00B37C69" w:rsidRPr="000711FC">
        <w:rPr>
          <w:rFonts w:ascii="Times New Roman" w:hAnsi="Times New Roman" w:cs="Times New Roman"/>
        </w:rPr>
        <w:t>.</w:t>
      </w:r>
    </w:p>
    <w:p w:rsidR="00A2131B" w:rsidRPr="000711FC" w:rsidRDefault="00B37C69">
      <w:pPr>
        <w:pStyle w:val="ListBullet"/>
        <w:rPr>
          <w:rFonts w:ascii="Times New Roman" w:hAnsi="Times New Roman" w:cs="Times New Roman"/>
        </w:rPr>
      </w:pPr>
      <w:r w:rsidRPr="000711FC">
        <w:rPr>
          <w:rFonts w:ascii="Times New Roman" w:hAnsi="Times New Roman" w:cs="Times New Roman"/>
        </w:rPr>
        <w:t>Build validated KPIs for the Power BI dashboard.</w:t>
      </w:r>
    </w:p>
    <w:p w:rsidR="002502A2" w:rsidRDefault="00B37C69">
      <w:pPr>
        <w:pStyle w:val="ListBullet"/>
        <w:rPr>
          <w:rFonts w:ascii="Times New Roman" w:hAnsi="Times New Roman" w:cs="Times New Roman"/>
        </w:rPr>
      </w:pPr>
      <w:r w:rsidRPr="000711FC">
        <w:rPr>
          <w:rFonts w:ascii="Times New Roman" w:hAnsi="Times New Roman" w:cs="Times New Roman"/>
        </w:rPr>
        <w:t>Document</w:t>
      </w:r>
      <w:r w:rsidR="002502A2">
        <w:rPr>
          <w:rFonts w:ascii="Times New Roman" w:hAnsi="Times New Roman" w:cs="Times New Roman"/>
        </w:rPr>
        <w:t xml:space="preserve"> important fields</w:t>
      </w:r>
    </w:p>
    <w:p w:rsidR="009642D5" w:rsidRDefault="002502A2">
      <w:pPr>
        <w:pStyle w:val="ListBulle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the initial KPIs with formulas/source columns</w:t>
      </w:r>
    </w:p>
    <w:p w:rsidR="00A2131B" w:rsidRPr="000711FC" w:rsidRDefault="009642D5">
      <w:pPr>
        <w:pStyle w:val="ListBulle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Calculate/validate the KPIs</w:t>
      </w:r>
      <w:r w:rsidR="00B37C69" w:rsidRPr="000711FC">
        <w:rPr>
          <w:rFonts w:ascii="Times New Roman" w:hAnsi="Times New Roman" w:cs="Times New Roman"/>
        </w:rPr>
        <w:t>.</w:t>
      </w:r>
    </w:p>
    <w:p w:rsidR="00A2131B" w:rsidRPr="009642D5" w:rsidRDefault="009642D5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642D5">
        <w:rPr>
          <w:rFonts w:ascii="Times New Roman" w:hAnsi="Times New Roman" w:cs="Times New Roman"/>
          <w:color w:val="000000" w:themeColor="text1"/>
        </w:rPr>
        <w:t>2</w:t>
      </w:r>
      <w:r w:rsidR="00B37C69" w:rsidRPr="009642D5">
        <w:rPr>
          <w:rFonts w:ascii="Times New Roman" w:hAnsi="Times New Roman" w:cs="Times New Roman"/>
          <w:color w:val="000000" w:themeColor="text1"/>
        </w:rPr>
        <w:t>. Week 2 Responsibilities and Work Completed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A2131B" w:rsidRPr="000711FC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b/>
                <w:sz w:val="18"/>
              </w:rPr>
              <w:t>Area</w:t>
            </w:r>
          </w:p>
        </w:tc>
        <w:tc>
          <w:tcPr>
            <w:tcW w:w="5112" w:type="dxa"/>
            <w:shd w:val="clear" w:color="auto" w:fill="D9EAF7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b/>
                <w:sz w:val="18"/>
              </w:rPr>
              <w:t>Work / Deliverable</w:t>
            </w:r>
          </w:p>
        </w:tc>
      </w:tr>
      <w:tr w:rsidR="00A2131B" w:rsidRPr="000711FC">
        <w:trPr>
          <w:jc w:val="center"/>
        </w:trPr>
        <w:tc>
          <w:tcPr>
            <w:tcW w:w="5112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Data dictionary</w:t>
            </w:r>
          </w:p>
        </w:tc>
        <w:tc>
          <w:tcPr>
            <w:tcW w:w="5112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Documented important fields, business meaning, data type and analytical use.</w:t>
            </w:r>
          </w:p>
        </w:tc>
      </w:tr>
      <w:tr w:rsidR="00A2131B" w:rsidRPr="000711FC">
        <w:trPr>
          <w:jc w:val="center"/>
        </w:trPr>
        <w:tc>
          <w:tcPr>
            <w:tcW w:w="5112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KPI development</w:t>
            </w:r>
          </w:p>
        </w:tc>
        <w:tc>
          <w:tcPr>
            <w:tcW w:w="5112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Defined sales, procurement, supplier and branch KPIs and identified inventory/customer measures still requiring careful handling.</w:t>
            </w:r>
          </w:p>
        </w:tc>
      </w:tr>
      <w:tr w:rsidR="00A2131B" w:rsidRPr="000711FC">
        <w:trPr>
          <w:jc w:val="center"/>
        </w:trPr>
        <w:tc>
          <w:tcPr>
            <w:tcW w:w="5112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Python validation</w:t>
            </w:r>
          </w:p>
        </w:tc>
        <w:tc>
          <w:tcPr>
            <w:tcW w:w="5112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Used pandas for dataset inspection, quality checks, aggregation and KPI validation.</w:t>
            </w:r>
          </w:p>
        </w:tc>
      </w:tr>
      <w:tr w:rsidR="00A2131B" w:rsidRPr="000711FC">
        <w:trPr>
          <w:jc w:val="center"/>
        </w:trPr>
        <w:tc>
          <w:tcPr>
            <w:tcW w:w="5112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Power BI</w:t>
            </w:r>
          </w:p>
        </w:tc>
        <w:tc>
          <w:tcPr>
            <w:tcW w:w="5112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Planned and developed KPI cards, analytical visuals and page structure for sales, procurement, supplier, branch, inventory and customer analysis.</w:t>
            </w:r>
          </w:p>
        </w:tc>
      </w:tr>
      <w:tr w:rsidR="00A2131B" w:rsidRPr="000711FC">
        <w:trPr>
          <w:jc w:val="center"/>
        </w:trPr>
        <w:tc>
          <w:tcPr>
            <w:tcW w:w="5112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Data-quality review</w:t>
            </w:r>
          </w:p>
        </w:tc>
        <w:tc>
          <w:tcPr>
            <w:tcW w:w="5112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Investigated missing received dates, cancelled POs, delivery-status classifications, duplicate risks and inventory snapshot repetition.</w:t>
            </w:r>
          </w:p>
        </w:tc>
      </w:tr>
      <w:tr w:rsidR="00A2131B" w:rsidRPr="000711FC">
        <w:trPr>
          <w:jc w:val="center"/>
        </w:trPr>
        <w:tc>
          <w:tcPr>
            <w:tcW w:w="5112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Documentation</w:t>
            </w:r>
          </w:p>
        </w:tc>
        <w:tc>
          <w:tcPr>
            <w:tcW w:w="5112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Prepared sprint documentation, KPI definitions, data dictionary and analytical limitations.</w:t>
            </w:r>
          </w:p>
        </w:tc>
      </w:tr>
    </w:tbl>
    <w:p w:rsidR="00A2131B" w:rsidRPr="009642D5" w:rsidRDefault="009642D5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642D5">
        <w:rPr>
          <w:rFonts w:ascii="Times New Roman" w:hAnsi="Times New Roman" w:cs="Times New Roman"/>
          <w:color w:val="000000" w:themeColor="text1"/>
        </w:rPr>
        <w:t>3</w:t>
      </w:r>
      <w:r w:rsidR="00B37C69" w:rsidRPr="009642D5">
        <w:rPr>
          <w:rFonts w:ascii="Times New Roman" w:hAnsi="Times New Roman" w:cs="Times New Roman"/>
          <w:color w:val="000000" w:themeColor="text1"/>
        </w:rPr>
        <w:t>. Datasets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A2131B" w:rsidRPr="000711FC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b/>
                <w:sz w:val="18"/>
              </w:rPr>
              <w:t>Dataset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b/>
                <w:sz w:val="18"/>
              </w:rPr>
              <w:t>Purpose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b/>
                <w:sz w:val="18"/>
              </w:rPr>
              <w:t>Grain / Key Note</w:t>
            </w:r>
          </w:p>
        </w:tc>
      </w:tr>
      <w:tr w:rsidR="00A2131B" w:rsidRPr="000711FC">
        <w:trPr>
          <w:jc w:val="center"/>
        </w:trPr>
        <w:tc>
          <w:tcPr>
            <w:tcW w:w="3408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sales_orders_integrated.csv</w:t>
            </w:r>
          </w:p>
        </w:tc>
        <w:tc>
          <w:tcPr>
            <w:tcW w:w="3408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Sales, products, customers and branch analysis</w:t>
            </w:r>
          </w:p>
        </w:tc>
        <w:tc>
          <w:tcPr>
            <w:tcW w:w="3408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Sales-order line level; use DISTINCTCOUNT(so_id) for order counts.</w:t>
            </w:r>
          </w:p>
        </w:tc>
      </w:tr>
      <w:tr w:rsidR="00A2131B" w:rsidRPr="000711FC">
        <w:trPr>
          <w:jc w:val="center"/>
        </w:trPr>
        <w:tc>
          <w:tcPr>
            <w:tcW w:w="3408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purchase_orders_integrated.csv</w:t>
            </w:r>
          </w:p>
        </w:tc>
        <w:tc>
          <w:tcPr>
            <w:tcW w:w="3408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Procurement and supplier analysis</w:t>
            </w:r>
          </w:p>
        </w:tc>
        <w:tc>
          <w:tcPr>
            <w:tcW w:w="3408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Purchase-order line level; use DISTINCTCOUNT(po_id) for PO counts.</w:t>
            </w:r>
          </w:p>
        </w:tc>
      </w:tr>
      <w:tr w:rsidR="00A2131B" w:rsidRPr="000711FC">
        <w:trPr>
          <w:jc w:val="center"/>
        </w:trPr>
        <w:tc>
          <w:tcPr>
            <w:tcW w:w="3408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stock_inventory_integrated(1).csv</w:t>
            </w:r>
          </w:p>
        </w:tc>
        <w:tc>
          <w:tcPr>
            <w:tcW w:w="3408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Inventory movement and stock-risk analysis</w:t>
            </w:r>
          </w:p>
        </w:tc>
        <w:tc>
          <w:tcPr>
            <w:tcW w:w="3408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Stock movement level; snapshot fields such as current_stock repeat across product-branch movements.</w:t>
            </w:r>
          </w:p>
        </w:tc>
      </w:tr>
      <w:tr w:rsidR="00A2131B" w:rsidRPr="000711FC">
        <w:trPr>
          <w:jc w:val="center"/>
        </w:trPr>
        <w:tc>
          <w:tcPr>
            <w:tcW w:w="3408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products / product master</w:t>
            </w:r>
          </w:p>
        </w:tc>
        <w:tc>
          <w:tcPr>
            <w:tcW w:w="3408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Product attributes and thresholds</w:t>
            </w:r>
          </w:p>
        </w:tc>
        <w:tc>
          <w:tcPr>
            <w:tcW w:w="3408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Product-level reference data.</w:t>
            </w:r>
          </w:p>
        </w:tc>
      </w:tr>
      <w:tr w:rsidR="00A2131B" w:rsidRPr="000711FC">
        <w:trPr>
          <w:jc w:val="center"/>
        </w:trPr>
        <w:tc>
          <w:tcPr>
            <w:tcW w:w="3408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branches</w:t>
            </w:r>
          </w:p>
        </w:tc>
        <w:tc>
          <w:tcPr>
            <w:tcW w:w="3408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Branch and warehouse attributes</w:t>
            </w:r>
          </w:p>
        </w:tc>
        <w:tc>
          <w:tcPr>
            <w:tcW w:w="3408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Branch-level reference data.</w:t>
            </w:r>
          </w:p>
        </w:tc>
      </w:tr>
      <w:tr w:rsidR="00A2131B" w:rsidRPr="000711FC">
        <w:trPr>
          <w:jc w:val="center"/>
        </w:trPr>
        <w:tc>
          <w:tcPr>
            <w:tcW w:w="3408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customers</w:t>
            </w:r>
          </w:p>
        </w:tc>
        <w:tc>
          <w:tcPr>
            <w:tcW w:w="3408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Customer attributes</w:t>
            </w:r>
          </w:p>
        </w:tc>
        <w:tc>
          <w:tcPr>
            <w:tcW w:w="3408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Customer-level reference data.</w:t>
            </w:r>
          </w:p>
        </w:tc>
      </w:tr>
      <w:tr w:rsidR="00A2131B" w:rsidRPr="000711FC">
        <w:trPr>
          <w:jc w:val="center"/>
        </w:trPr>
        <w:tc>
          <w:tcPr>
            <w:tcW w:w="3408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suppliers</w:t>
            </w:r>
          </w:p>
        </w:tc>
        <w:tc>
          <w:tcPr>
            <w:tcW w:w="3408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Supplier attributes</w:t>
            </w:r>
          </w:p>
        </w:tc>
        <w:tc>
          <w:tcPr>
            <w:tcW w:w="3408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Supplier-level reference data.</w:t>
            </w:r>
          </w:p>
        </w:tc>
      </w:tr>
    </w:tbl>
    <w:p w:rsidR="009642D5" w:rsidRDefault="009642D5">
      <w:pPr>
        <w:pStyle w:val="Heading1"/>
        <w:rPr>
          <w:rFonts w:ascii="Times New Roman" w:hAnsi="Times New Roman" w:cs="Times New Roman"/>
          <w:color w:val="000000" w:themeColor="text1"/>
        </w:rPr>
      </w:pPr>
    </w:p>
    <w:p w:rsidR="00A2131B" w:rsidRPr="009642D5" w:rsidRDefault="009642D5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642D5">
        <w:rPr>
          <w:rFonts w:ascii="Times New Roman" w:hAnsi="Times New Roman" w:cs="Times New Roman"/>
          <w:color w:val="000000" w:themeColor="text1"/>
        </w:rPr>
        <w:t>4</w:t>
      </w:r>
      <w:r w:rsidR="00B37C69" w:rsidRPr="009642D5">
        <w:rPr>
          <w:rFonts w:ascii="Times New Roman" w:hAnsi="Times New Roman" w:cs="Times New Roman"/>
          <w:color w:val="000000" w:themeColor="text1"/>
        </w:rPr>
        <w:t>. Data Quality Findings and Treatment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A2131B" w:rsidRPr="000711FC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b/>
                <w:sz w:val="18"/>
              </w:rPr>
              <w:t>Finding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b/>
                <w:sz w:val="18"/>
              </w:rPr>
              <w:t>Observation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b/>
                <w:sz w:val="18"/>
              </w:rPr>
              <w:t>Treatment / Decision</w:t>
            </w:r>
          </w:p>
        </w:tc>
      </w:tr>
      <w:tr w:rsidR="00A2131B" w:rsidRPr="000711FC">
        <w:trPr>
          <w:jc w:val="center"/>
        </w:trPr>
        <w:tc>
          <w:tcPr>
            <w:tcW w:w="3408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Purchase received_date</w:t>
            </w:r>
          </w:p>
        </w:tc>
        <w:tc>
          <w:tcPr>
            <w:tcW w:w="3408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15,418 records have missing received_date.</w:t>
            </w:r>
          </w:p>
        </w:tc>
        <w:tc>
          <w:tcPr>
            <w:tcW w:w="3408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Confirmed all 15,418 are Cancelled POs. Keep received_date missing; do not impute.</w:t>
            </w:r>
          </w:p>
        </w:tc>
      </w:tr>
      <w:tr w:rsidR="00A2131B" w:rsidRPr="000711FC">
        <w:trPr>
          <w:jc w:val="center"/>
        </w:trPr>
        <w:tc>
          <w:tcPr>
            <w:tcW w:w="3408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Cancelled delivery classification</w:t>
            </w:r>
          </w:p>
        </w:tc>
        <w:tc>
          <w:tcPr>
            <w:tcW w:w="3408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Cancelled POs are classified as Not Received.</w:t>
            </w:r>
          </w:p>
        </w:tc>
        <w:tc>
          <w:tcPr>
            <w:tcW w:w="3408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Keep Not Received. Do not classify cancelled POs as Late.</w:t>
            </w:r>
          </w:p>
        </w:tc>
      </w:tr>
      <w:tr w:rsidR="00A2131B" w:rsidRPr="000711FC">
        <w:trPr>
          <w:jc w:val="center"/>
        </w:trPr>
        <w:tc>
          <w:tcPr>
            <w:tcW w:w="3408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Purchase delivery grain</w:t>
            </w:r>
          </w:p>
        </w:tc>
        <w:tc>
          <w:tcPr>
            <w:tcW w:w="3408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Multiple line rows can belong to the same PO.</w:t>
            </w:r>
          </w:p>
        </w:tc>
        <w:tc>
          <w:tcPr>
            <w:tcW w:w="3408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Use distinct po_id for PO-level counts and delivery-rate denominators.</w:t>
            </w:r>
          </w:p>
        </w:tc>
      </w:tr>
      <w:tr w:rsidR="00A2131B" w:rsidRPr="000711FC">
        <w:trPr>
          <w:jc w:val="center"/>
        </w:trPr>
        <w:tc>
          <w:tcPr>
            <w:tcW w:w="3408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Sales delivery grain</w:t>
            </w:r>
          </w:p>
        </w:tc>
        <w:tc>
          <w:tcPr>
            <w:tcW w:w="3408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Multiple line rows can belong to the same sales order.</w:t>
            </w:r>
          </w:p>
        </w:tc>
        <w:tc>
          <w:tcPr>
            <w:tcW w:w="3408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Use distinct so_id for order counts.</w:t>
            </w:r>
          </w:p>
        </w:tc>
      </w:tr>
      <w:tr w:rsidR="00A2131B" w:rsidRPr="000711FC">
        <w:trPr>
          <w:jc w:val="center"/>
        </w:trPr>
        <w:tc>
          <w:tcPr>
            <w:tcW w:w="3408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Stock duplicates</w:t>
            </w:r>
          </w:p>
        </w:tc>
        <w:tc>
          <w:tcPr>
            <w:tcW w:w="3408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The stock dataset contains movement records rather than one row per inventory position.</w:t>
            </w:r>
          </w:p>
        </w:tc>
        <w:tc>
          <w:tcPr>
            <w:tcW w:w="3408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Do not treat movement-row count as inventory-record count.</w:t>
            </w:r>
          </w:p>
        </w:tc>
      </w:tr>
      <w:tr w:rsidR="00A2131B" w:rsidRPr="000711FC">
        <w:trPr>
          <w:jc w:val="center"/>
        </w:trPr>
        <w:tc>
          <w:tcPr>
            <w:tcW w:w="3408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Stock exact duplicates</w:t>
            </w:r>
          </w:p>
        </w:tc>
        <w:tc>
          <w:tcPr>
            <w:tcW w:w="3408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No exact duplicate rows identified in the stock-inventory dataset.</w:t>
            </w:r>
          </w:p>
        </w:tc>
        <w:tc>
          <w:tcPr>
            <w:tcW w:w="3408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No blanket duplicate removal required.</w:t>
            </w:r>
          </w:p>
        </w:tc>
      </w:tr>
      <w:tr w:rsidR="00A2131B" w:rsidRPr="000711FC">
        <w:trPr>
          <w:jc w:val="center"/>
        </w:trPr>
        <w:tc>
          <w:tcPr>
            <w:tcW w:w="3408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Stock missing values</w:t>
            </w:r>
          </w:p>
        </w:tc>
        <w:tc>
          <w:tcPr>
            <w:tcW w:w="3408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No missing values identified in the stock-inventory integrated dataset.</w:t>
            </w:r>
          </w:p>
        </w:tc>
        <w:tc>
          <w:tcPr>
            <w:tcW w:w="3408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No missing-value imputation required.</w:t>
            </w:r>
          </w:p>
        </w:tc>
      </w:tr>
      <w:tr w:rsidR="00A2131B" w:rsidRPr="000711FC">
        <w:trPr>
          <w:jc w:val="center"/>
        </w:trPr>
        <w:tc>
          <w:tcPr>
            <w:tcW w:w="3408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Current stock</w:t>
            </w:r>
          </w:p>
        </w:tc>
        <w:tc>
          <w:tcPr>
            <w:tcW w:w="3408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current_stock repeats across product-branch movement records.</w:t>
            </w:r>
          </w:p>
        </w:tc>
        <w:tc>
          <w:tcPr>
            <w:tcW w:w="3408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Do not SUM current_stock directly. Aggregate at product-branch snapshot level.</w:t>
            </w:r>
          </w:p>
        </w:tc>
      </w:tr>
      <w:tr w:rsidR="00A2131B" w:rsidRPr="000711FC">
        <w:trPr>
          <w:jc w:val="center"/>
        </w:trPr>
        <w:tc>
          <w:tcPr>
            <w:tcW w:w="3408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Stock status</w:t>
            </w:r>
          </w:p>
        </w:tc>
        <w:tc>
          <w:tcPr>
            <w:tcW w:w="3408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Source stock_status is the same category across the movement table.</w:t>
            </w:r>
          </w:p>
        </w:tc>
        <w:tc>
          <w:tcPr>
            <w:tcW w:w="3408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Do not use it as the final stock-health classification without validating the underlying snapshot fields.</w:t>
            </w:r>
          </w:p>
        </w:tc>
      </w:tr>
      <w:tr w:rsidR="00A2131B" w:rsidRPr="000711FC">
        <w:trPr>
          <w:jc w:val="center"/>
        </w:trPr>
        <w:tc>
          <w:tcPr>
            <w:tcW w:w="3408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Inventory thresholds</w:t>
            </w:r>
          </w:p>
        </w:tc>
        <w:tc>
          <w:tcPr>
            <w:tcW w:w="3408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Both inventory-level and product-level reorder/safety/max threshold fields exist.</w:t>
            </w:r>
          </w:p>
        </w:tc>
        <w:tc>
          <w:tcPr>
            <w:tcW w:w="3408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Keep fields separate and validate before combining them.</w:t>
            </w:r>
          </w:p>
        </w:tc>
      </w:tr>
      <w:tr w:rsidR="00A2131B" w:rsidRPr="000711FC">
        <w:trPr>
          <w:jc w:val="center"/>
        </w:trPr>
        <w:tc>
          <w:tcPr>
            <w:tcW w:w="3408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Running balance</w:t>
            </w:r>
          </w:p>
        </w:tc>
        <w:tc>
          <w:tcPr>
            <w:tcW w:w="3408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Movement-level running_balance is the more appropriate field for movement-based stock analysis.</w:t>
            </w:r>
          </w:p>
        </w:tc>
        <w:tc>
          <w:tcPr>
            <w:tcW w:w="3408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Use carefully at movement level; compare with thresholds only after validating units and grain.</w:t>
            </w:r>
          </w:p>
        </w:tc>
      </w:tr>
    </w:tbl>
    <w:p w:rsidR="00A2131B" w:rsidRPr="009642D5" w:rsidRDefault="009642D5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642D5">
        <w:rPr>
          <w:rFonts w:ascii="Times New Roman" w:hAnsi="Times New Roman" w:cs="Times New Roman"/>
          <w:color w:val="000000" w:themeColor="text1"/>
        </w:rPr>
        <w:t>5</w:t>
      </w:r>
      <w:r w:rsidR="00B37C69" w:rsidRPr="009642D5">
        <w:rPr>
          <w:rFonts w:ascii="Times New Roman" w:hAnsi="Times New Roman" w:cs="Times New Roman"/>
          <w:color w:val="000000" w:themeColor="text1"/>
        </w:rPr>
        <w:t>. KPI Definition Framework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2366"/>
        <w:gridCol w:w="2206"/>
        <w:gridCol w:w="2096"/>
        <w:gridCol w:w="1891"/>
      </w:tblGrid>
      <w:tr w:rsidR="00A2131B" w:rsidRPr="000711FC">
        <w:trPr>
          <w:jc w:val="center"/>
        </w:trPr>
        <w:tc>
          <w:tcPr>
            <w:tcW w:w="2045" w:type="dxa"/>
            <w:shd w:val="clear" w:color="auto" w:fill="D9EAF7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b/>
                <w:sz w:val="18"/>
              </w:rPr>
              <w:t>KPI</w:t>
            </w:r>
          </w:p>
        </w:tc>
        <w:tc>
          <w:tcPr>
            <w:tcW w:w="2045" w:type="dxa"/>
            <w:shd w:val="clear" w:color="auto" w:fill="D9EAF7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b/>
                <w:sz w:val="18"/>
              </w:rPr>
              <w:t>Formula / Logic</w:t>
            </w:r>
          </w:p>
        </w:tc>
        <w:tc>
          <w:tcPr>
            <w:tcW w:w="2045" w:type="dxa"/>
            <w:shd w:val="clear" w:color="auto" w:fill="D9EAF7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b/>
                <w:sz w:val="18"/>
              </w:rPr>
              <w:t>Source</w:t>
            </w:r>
          </w:p>
        </w:tc>
        <w:tc>
          <w:tcPr>
            <w:tcW w:w="2045" w:type="dxa"/>
            <w:shd w:val="clear" w:color="auto" w:fill="D9EAF7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b/>
                <w:sz w:val="18"/>
              </w:rPr>
              <w:t>Fields</w:t>
            </w:r>
          </w:p>
        </w:tc>
        <w:tc>
          <w:tcPr>
            <w:tcW w:w="2045" w:type="dxa"/>
            <w:shd w:val="clear" w:color="auto" w:fill="D9EAF7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b/>
                <w:sz w:val="18"/>
              </w:rPr>
              <w:t>Purpose</w:t>
            </w:r>
          </w:p>
        </w:tc>
      </w:tr>
      <w:tr w:rsidR="00A2131B" w:rsidRPr="000711FC">
        <w:trPr>
          <w:jc w:val="center"/>
        </w:trPr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Total Sales Revenue</w:t>
            </w:r>
          </w:p>
        </w:tc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SUM(line_sales_value)</w:t>
            </w:r>
          </w:p>
        </w:tc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sales_orders_integrated</w:t>
            </w:r>
          </w:p>
        </w:tc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line_sales_value</w:t>
            </w:r>
          </w:p>
        </w:tc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Overall sales value</w:t>
            </w:r>
          </w:p>
        </w:tc>
      </w:tr>
      <w:tr w:rsidR="00A2131B" w:rsidRPr="000711FC">
        <w:trPr>
          <w:jc w:val="center"/>
        </w:trPr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Total Units Sold</w:t>
            </w:r>
          </w:p>
        </w:tc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SUM(quantity)</w:t>
            </w:r>
          </w:p>
        </w:tc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sales_orders_integrated</w:t>
            </w:r>
          </w:p>
        </w:tc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quantity</w:t>
            </w:r>
          </w:p>
        </w:tc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Sales volume</w:t>
            </w:r>
          </w:p>
        </w:tc>
      </w:tr>
      <w:tr w:rsidR="00A2131B" w:rsidRPr="000711FC">
        <w:trPr>
          <w:jc w:val="center"/>
        </w:trPr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Total Sales Orders</w:t>
            </w:r>
          </w:p>
        </w:tc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DISTINCTCOUNT(so_id)</w:t>
            </w:r>
          </w:p>
        </w:tc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sales_orders_integrated</w:t>
            </w:r>
          </w:p>
        </w:tc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so_id</w:t>
            </w:r>
          </w:p>
        </w:tc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Number of unique sales orders</w:t>
            </w:r>
          </w:p>
        </w:tc>
      </w:tr>
      <w:tr w:rsidR="00A2131B" w:rsidRPr="000711FC">
        <w:trPr>
          <w:jc w:val="center"/>
        </w:trPr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Average Order Value</w:t>
            </w:r>
          </w:p>
        </w:tc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Sales Revenue / Sales Orders</w:t>
            </w:r>
          </w:p>
        </w:tc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sales_orders_integrated</w:t>
            </w:r>
          </w:p>
        </w:tc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line_sales_value, so_id</w:t>
            </w:r>
          </w:p>
        </w:tc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Average value per sales order</w:t>
            </w:r>
          </w:p>
        </w:tc>
      </w:tr>
      <w:tr w:rsidR="00A2131B" w:rsidRPr="000711FC">
        <w:trPr>
          <w:jc w:val="center"/>
        </w:trPr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Average Selling Price</w:t>
            </w:r>
          </w:p>
        </w:tc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Sales Revenue / Units Sold</w:t>
            </w:r>
          </w:p>
        </w:tc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sales_orders_integrated</w:t>
            </w:r>
          </w:p>
        </w:tc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line_sales_value, quantity</w:t>
            </w:r>
          </w:p>
        </w:tc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Average realized price per unit</w:t>
            </w:r>
          </w:p>
        </w:tc>
      </w:tr>
      <w:tr w:rsidR="00A2131B" w:rsidRPr="000711FC">
        <w:trPr>
          <w:jc w:val="center"/>
        </w:trPr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Product Sales Revenue</w:t>
            </w:r>
          </w:p>
        </w:tc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SUM(line_sales_value) by product</w:t>
            </w:r>
          </w:p>
        </w:tc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sales_orders_integrated + products</w:t>
            </w:r>
          </w:p>
        </w:tc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line_sales_value, product_id/product_name</w:t>
            </w:r>
          </w:p>
        </w:tc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Product revenue ranking</w:t>
            </w:r>
          </w:p>
        </w:tc>
      </w:tr>
      <w:tr w:rsidR="00A2131B" w:rsidRPr="000711FC">
        <w:trPr>
          <w:jc w:val="center"/>
        </w:trPr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Product Units Sold</w:t>
            </w:r>
          </w:p>
        </w:tc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SUM(quantity) by product</w:t>
            </w:r>
          </w:p>
        </w:tc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sales_orders_integrated + products</w:t>
            </w:r>
          </w:p>
        </w:tc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quantity, product_id/product_name</w:t>
            </w:r>
          </w:p>
        </w:tc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Product volume ranking</w:t>
            </w:r>
          </w:p>
        </w:tc>
      </w:tr>
      <w:tr w:rsidR="00A2131B" w:rsidRPr="000711FC">
        <w:trPr>
          <w:jc w:val="center"/>
        </w:trPr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Product Order Frequency</w:t>
            </w:r>
          </w:p>
        </w:tc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DISTINCTCOUNT(so_id) by product</w:t>
            </w:r>
          </w:p>
        </w:tc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sales_orders_integrated</w:t>
            </w:r>
          </w:p>
        </w:tc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so_id, product_id</w:t>
            </w:r>
          </w:p>
        </w:tc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Number of orders containing each product</w:t>
            </w:r>
          </w:p>
        </w:tc>
      </w:tr>
      <w:tr w:rsidR="00A2131B" w:rsidRPr="000711FC">
        <w:trPr>
          <w:jc w:val="center"/>
        </w:trPr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Total Procurement Spend</w:t>
            </w:r>
          </w:p>
        </w:tc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SUM(line_purchase_value)</w:t>
            </w:r>
          </w:p>
        </w:tc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purchase_orders_integrated</w:t>
            </w:r>
          </w:p>
        </w:tc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line_purchase_value</w:t>
            </w:r>
          </w:p>
        </w:tc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Procurement value</w:t>
            </w:r>
          </w:p>
        </w:tc>
      </w:tr>
      <w:tr w:rsidR="00A2131B" w:rsidRPr="000711FC">
        <w:trPr>
          <w:jc w:val="center"/>
        </w:trPr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Total Purchase Orders</w:t>
            </w:r>
          </w:p>
        </w:tc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DISTINCTCOUNT(po_id)</w:t>
            </w:r>
          </w:p>
        </w:tc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purchase_orders_integrated</w:t>
            </w:r>
          </w:p>
        </w:tc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po_id</w:t>
            </w:r>
          </w:p>
        </w:tc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Unique POs</w:t>
            </w:r>
          </w:p>
        </w:tc>
      </w:tr>
      <w:tr w:rsidR="00A2131B" w:rsidRPr="000711FC">
        <w:trPr>
          <w:jc w:val="center"/>
        </w:trPr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Average PO Value</w:t>
            </w:r>
          </w:p>
        </w:tc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Procurement Spend / Purchase Orders</w:t>
            </w:r>
          </w:p>
        </w:tc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purchase_orders_integrated</w:t>
            </w:r>
          </w:p>
        </w:tc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line_purchase_value, po_id</w:t>
            </w:r>
          </w:p>
        </w:tc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Average PO value</w:t>
            </w:r>
          </w:p>
        </w:tc>
      </w:tr>
      <w:tr w:rsidR="00A2131B" w:rsidRPr="000711FC">
        <w:trPr>
          <w:jc w:val="center"/>
        </w:trPr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On-Time Delivery Rate</w:t>
            </w:r>
          </w:p>
        </w:tc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On-time received POs / all received POs</w:t>
            </w:r>
          </w:p>
        </w:tc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purchase_orders_integrated</w:t>
            </w:r>
          </w:p>
        </w:tc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po_id, delivery_status, received_date</w:t>
            </w:r>
          </w:p>
        </w:tc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Supplier delivery performance</w:t>
            </w:r>
          </w:p>
        </w:tc>
      </w:tr>
      <w:tr w:rsidR="00A2131B" w:rsidRPr="000711FC">
        <w:trPr>
          <w:jc w:val="center"/>
        </w:trPr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Average Delivery Delay</w:t>
            </w:r>
          </w:p>
        </w:tc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Average PO-level delivery_delay_days for received POs</w:t>
            </w:r>
          </w:p>
        </w:tc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purchase_orders_integrated</w:t>
            </w:r>
          </w:p>
        </w:tc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po_id, delivery_delay_days, received_date</w:t>
            </w:r>
          </w:p>
        </w:tc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Delivery timeliness</w:t>
            </w:r>
          </w:p>
        </w:tc>
      </w:tr>
      <w:tr w:rsidR="00A2131B" w:rsidRPr="000711FC">
        <w:trPr>
          <w:jc w:val="center"/>
        </w:trPr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Supplier Reliability Score</w:t>
            </w:r>
          </w:p>
        </w:tc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AVERAGE(reliability_score)</w:t>
            </w:r>
          </w:p>
        </w:tc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purchase_orders_integrated</w:t>
            </w:r>
          </w:p>
        </w:tc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reliability_score</w:t>
            </w:r>
          </w:p>
        </w:tc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Recorded supplier reliability</w:t>
            </w:r>
          </w:p>
        </w:tc>
      </w:tr>
      <w:tr w:rsidR="00A2131B" w:rsidRPr="000711FC">
        <w:trPr>
          <w:jc w:val="center"/>
        </w:trPr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Procurement Spend by Supplier</w:t>
            </w:r>
          </w:p>
        </w:tc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SUM(line_purchase_value) by supplier</w:t>
            </w:r>
          </w:p>
        </w:tc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purchase_orders_integrated</w:t>
            </w:r>
          </w:p>
        </w:tc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line_purchase_value, supplier_name</w:t>
            </w:r>
          </w:p>
        </w:tc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Supplier spend concentration</w:t>
            </w:r>
          </w:p>
        </w:tc>
      </w:tr>
      <w:tr w:rsidR="00A2131B" w:rsidRPr="000711FC">
        <w:trPr>
          <w:jc w:val="center"/>
        </w:trPr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lastRenderedPageBreak/>
              <w:t>Sales Revenue by Branch</w:t>
            </w:r>
          </w:p>
        </w:tc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SUM(line_sales_value) by branch</w:t>
            </w:r>
          </w:p>
        </w:tc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sales_orders_integrated</w:t>
            </w:r>
          </w:p>
        </w:tc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line_sales_value, branch_name</w:t>
            </w:r>
          </w:p>
        </w:tc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Branch sales performance</w:t>
            </w:r>
          </w:p>
        </w:tc>
      </w:tr>
      <w:tr w:rsidR="00A2131B" w:rsidRPr="000711FC">
        <w:trPr>
          <w:jc w:val="center"/>
        </w:trPr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Revenue per Employee</w:t>
            </w:r>
          </w:p>
        </w:tc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Branch Sales Revenue / branch employees</w:t>
            </w:r>
          </w:p>
        </w:tc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sales_orders_integrated</w:t>
            </w:r>
          </w:p>
        </w:tc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line_sales_value, total_employees</w:t>
            </w:r>
          </w:p>
        </w:tc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Indicative labour efficiency</w:t>
            </w:r>
          </w:p>
        </w:tc>
      </w:tr>
      <w:tr w:rsidR="00A2131B" w:rsidRPr="000711FC">
        <w:trPr>
          <w:jc w:val="center"/>
        </w:trPr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Revenue-to-Monthly Operating Cost Ratio</w:t>
            </w:r>
          </w:p>
        </w:tc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Branch Sales Revenue / monthly_operational_cost</w:t>
            </w:r>
          </w:p>
        </w:tc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sales_orders_integrated</w:t>
            </w:r>
          </w:p>
        </w:tc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line_sales_value, monthly_operational_cost</w:t>
            </w:r>
          </w:p>
        </w:tc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Indicative revenue-to-cost efficiency; periods may differ</w:t>
            </w:r>
          </w:p>
        </w:tc>
      </w:tr>
      <w:tr w:rsidR="00A2131B" w:rsidRPr="000711FC">
        <w:trPr>
          <w:jc w:val="center"/>
        </w:trPr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Customer Purchase Value</w:t>
            </w:r>
          </w:p>
        </w:tc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SUM of unique customer-level total_purchase_value</w:t>
            </w:r>
          </w:p>
        </w:tc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sales_orders_integrated</w:t>
            </w:r>
          </w:p>
        </w:tc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customer_id, total_purchase_value</w:t>
            </w:r>
          </w:p>
        </w:tc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Customer value</w:t>
            </w:r>
          </w:p>
        </w:tc>
      </w:tr>
      <w:tr w:rsidR="00A2131B" w:rsidRPr="000711FC">
        <w:trPr>
          <w:jc w:val="center"/>
        </w:trPr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Customer Purchase Frequency</w:t>
            </w:r>
          </w:p>
        </w:tc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DISTINCTCOUNT(so_id) by customer</w:t>
            </w:r>
          </w:p>
        </w:tc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sales_orders_integrated</w:t>
            </w:r>
          </w:p>
        </w:tc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customer_id, so_id</w:t>
            </w:r>
          </w:p>
        </w:tc>
        <w:tc>
          <w:tcPr>
            <w:tcW w:w="2045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Customer buying frequency</w:t>
            </w:r>
          </w:p>
        </w:tc>
      </w:tr>
    </w:tbl>
    <w:p w:rsidR="00A2131B" w:rsidRPr="009642D5" w:rsidRDefault="009642D5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9642D5">
        <w:rPr>
          <w:rFonts w:ascii="Times New Roman" w:hAnsi="Times New Roman" w:cs="Times New Roman"/>
          <w:color w:val="000000" w:themeColor="text1"/>
        </w:rPr>
        <w:t>6</w:t>
      </w:r>
      <w:r w:rsidR="00B37C69" w:rsidRPr="009642D5">
        <w:rPr>
          <w:rFonts w:ascii="Times New Roman" w:hAnsi="Times New Roman" w:cs="Times New Roman"/>
          <w:color w:val="000000" w:themeColor="text1"/>
        </w:rPr>
        <w:t>. DAX Measures</w:t>
      </w:r>
    </w:p>
    <w:p w:rsidR="00A2131B" w:rsidRPr="009642D5" w:rsidRDefault="00B37C69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9642D5">
        <w:rPr>
          <w:rFonts w:ascii="Times New Roman" w:hAnsi="Times New Roman" w:cs="Times New Roman"/>
          <w:color w:val="000000" w:themeColor="text1"/>
        </w:rPr>
        <w:t>Sales &amp; Product</w:t>
      </w:r>
    </w:p>
    <w:p w:rsidR="00A2131B" w:rsidRPr="009642D5" w:rsidRDefault="00B37C69">
      <w:pPr>
        <w:rPr>
          <w:rFonts w:ascii="Times New Roman" w:hAnsi="Times New Roman" w:cs="Times New Roman"/>
          <w:color w:val="000000" w:themeColor="text1"/>
        </w:rPr>
      </w:pPr>
      <w:r w:rsidRPr="009642D5">
        <w:rPr>
          <w:rFonts w:ascii="Times New Roman" w:hAnsi="Times New Roman" w:cs="Times New Roman"/>
          <w:b/>
          <w:color w:val="000000" w:themeColor="text1"/>
        </w:rPr>
        <w:t>Average Selling Price</w:t>
      </w:r>
    </w:p>
    <w:p w:rsidR="00A2131B" w:rsidRPr="009642D5" w:rsidRDefault="00B37C69">
      <w:pPr>
        <w:rPr>
          <w:rFonts w:ascii="Times New Roman" w:hAnsi="Times New Roman" w:cs="Times New Roman"/>
          <w:color w:val="000000" w:themeColor="text1"/>
        </w:rPr>
      </w:pPr>
      <w:r w:rsidRPr="009642D5">
        <w:rPr>
          <w:rFonts w:ascii="Times New Roman" w:hAnsi="Times New Roman" w:cs="Times New Roman"/>
          <w:color w:val="000000" w:themeColor="text1"/>
          <w:sz w:val="17"/>
        </w:rPr>
        <w:t>Average Selling Price =</w:t>
      </w:r>
      <w:r w:rsidRPr="009642D5">
        <w:rPr>
          <w:rFonts w:ascii="Times New Roman" w:hAnsi="Times New Roman" w:cs="Times New Roman"/>
          <w:color w:val="000000" w:themeColor="text1"/>
          <w:sz w:val="17"/>
        </w:rPr>
        <w:br/>
        <w:t>DIVIDE(</w:t>
      </w:r>
      <w:r w:rsidRPr="009642D5">
        <w:rPr>
          <w:rFonts w:ascii="Times New Roman" w:hAnsi="Times New Roman" w:cs="Times New Roman"/>
          <w:color w:val="000000" w:themeColor="text1"/>
          <w:sz w:val="17"/>
        </w:rPr>
        <w:br/>
        <w:t xml:space="preserve">    [Total Sales Revenue],</w:t>
      </w:r>
      <w:r w:rsidRPr="009642D5">
        <w:rPr>
          <w:rFonts w:ascii="Times New Roman" w:hAnsi="Times New Roman" w:cs="Times New Roman"/>
          <w:color w:val="000000" w:themeColor="text1"/>
          <w:sz w:val="17"/>
        </w:rPr>
        <w:br/>
        <w:t xml:space="preserve">    [Total Units Sold]</w:t>
      </w:r>
      <w:r w:rsidRPr="009642D5">
        <w:rPr>
          <w:rFonts w:ascii="Times New Roman" w:hAnsi="Times New Roman" w:cs="Times New Roman"/>
          <w:color w:val="000000" w:themeColor="text1"/>
          <w:sz w:val="17"/>
        </w:rPr>
        <w:br/>
        <w:t>)</w:t>
      </w:r>
    </w:p>
    <w:p w:rsidR="00A2131B" w:rsidRPr="009642D5" w:rsidRDefault="00B37C69">
      <w:pPr>
        <w:rPr>
          <w:rFonts w:ascii="Times New Roman" w:hAnsi="Times New Roman" w:cs="Times New Roman"/>
          <w:color w:val="000000" w:themeColor="text1"/>
        </w:rPr>
      </w:pPr>
      <w:r w:rsidRPr="009642D5">
        <w:rPr>
          <w:rFonts w:ascii="Times New Roman" w:hAnsi="Times New Roman" w:cs="Times New Roman"/>
          <w:b/>
          <w:color w:val="000000" w:themeColor="text1"/>
        </w:rPr>
        <w:t>Product Sales Revenue</w:t>
      </w:r>
    </w:p>
    <w:p w:rsidR="00A2131B" w:rsidRPr="009642D5" w:rsidRDefault="00B37C69">
      <w:pPr>
        <w:rPr>
          <w:rFonts w:ascii="Times New Roman" w:hAnsi="Times New Roman" w:cs="Times New Roman"/>
          <w:color w:val="000000" w:themeColor="text1"/>
        </w:rPr>
      </w:pPr>
      <w:r w:rsidRPr="009642D5">
        <w:rPr>
          <w:rFonts w:ascii="Times New Roman" w:hAnsi="Times New Roman" w:cs="Times New Roman"/>
          <w:color w:val="000000" w:themeColor="text1"/>
          <w:sz w:val="17"/>
        </w:rPr>
        <w:t>Product Sales Revenue =</w:t>
      </w:r>
      <w:r w:rsidRPr="009642D5">
        <w:rPr>
          <w:rFonts w:ascii="Times New Roman" w:hAnsi="Times New Roman" w:cs="Times New Roman"/>
          <w:color w:val="000000" w:themeColor="text1"/>
          <w:sz w:val="17"/>
        </w:rPr>
        <w:br/>
        <w:t>SUM(sales_orders_integrated[line_sales_value])</w:t>
      </w:r>
    </w:p>
    <w:p w:rsidR="00A2131B" w:rsidRPr="009642D5" w:rsidRDefault="00B37C69">
      <w:pPr>
        <w:rPr>
          <w:rFonts w:ascii="Times New Roman" w:hAnsi="Times New Roman" w:cs="Times New Roman"/>
          <w:color w:val="000000" w:themeColor="text1"/>
        </w:rPr>
      </w:pPr>
      <w:r w:rsidRPr="009642D5">
        <w:rPr>
          <w:rFonts w:ascii="Times New Roman" w:hAnsi="Times New Roman" w:cs="Times New Roman"/>
          <w:b/>
          <w:color w:val="000000" w:themeColor="text1"/>
        </w:rPr>
        <w:t>Product Units Sold</w:t>
      </w:r>
    </w:p>
    <w:p w:rsidR="00A2131B" w:rsidRPr="009642D5" w:rsidRDefault="00B37C69">
      <w:pPr>
        <w:rPr>
          <w:rFonts w:ascii="Times New Roman" w:hAnsi="Times New Roman" w:cs="Times New Roman"/>
          <w:color w:val="000000" w:themeColor="text1"/>
        </w:rPr>
      </w:pPr>
      <w:r w:rsidRPr="009642D5">
        <w:rPr>
          <w:rFonts w:ascii="Times New Roman" w:hAnsi="Times New Roman" w:cs="Times New Roman"/>
          <w:color w:val="000000" w:themeColor="text1"/>
          <w:sz w:val="17"/>
        </w:rPr>
        <w:t>Product Units Sold =</w:t>
      </w:r>
      <w:r w:rsidRPr="009642D5">
        <w:rPr>
          <w:rFonts w:ascii="Times New Roman" w:hAnsi="Times New Roman" w:cs="Times New Roman"/>
          <w:color w:val="000000" w:themeColor="text1"/>
          <w:sz w:val="17"/>
        </w:rPr>
        <w:br/>
        <w:t>SUM(sales_orders_integrated[quantity])</w:t>
      </w:r>
    </w:p>
    <w:p w:rsidR="00A2131B" w:rsidRPr="009642D5" w:rsidRDefault="00B37C69">
      <w:pPr>
        <w:rPr>
          <w:rFonts w:ascii="Times New Roman" w:hAnsi="Times New Roman" w:cs="Times New Roman"/>
          <w:color w:val="000000" w:themeColor="text1"/>
        </w:rPr>
      </w:pPr>
      <w:r w:rsidRPr="009642D5">
        <w:rPr>
          <w:rFonts w:ascii="Times New Roman" w:hAnsi="Times New Roman" w:cs="Times New Roman"/>
          <w:b/>
          <w:color w:val="000000" w:themeColor="text1"/>
        </w:rPr>
        <w:t>Product Order Frequency</w:t>
      </w:r>
    </w:p>
    <w:p w:rsidR="00A2131B" w:rsidRPr="009642D5" w:rsidRDefault="00B37C69">
      <w:pPr>
        <w:rPr>
          <w:rFonts w:ascii="Times New Roman" w:hAnsi="Times New Roman" w:cs="Times New Roman"/>
          <w:color w:val="000000" w:themeColor="text1"/>
        </w:rPr>
      </w:pPr>
      <w:r w:rsidRPr="009642D5">
        <w:rPr>
          <w:rFonts w:ascii="Times New Roman" w:hAnsi="Times New Roman" w:cs="Times New Roman"/>
          <w:color w:val="000000" w:themeColor="text1"/>
          <w:sz w:val="17"/>
        </w:rPr>
        <w:t>Product Order Frequency =</w:t>
      </w:r>
      <w:r w:rsidRPr="009642D5">
        <w:rPr>
          <w:rFonts w:ascii="Times New Roman" w:hAnsi="Times New Roman" w:cs="Times New Roman"/>
          <w:color w:val="000000" w:themeColor="text1"/>
          <w:sz w:val="17"/>
        </w:rPr>
        <w:br/>
        <w:t>DISTINCTCOUNT(sales_orders_integrated[so_id])</w:t>
      </w:r>
    </w:p>
    <w:p w:rsidR="00A2131B" w:rsidRPr="009642D5" w:rsidRDefault="00B37C69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9642D5">
        <w:rPr>
          <w:rFonts w:ascii="Times New Roman" w:hAnsi="Times New Roman" w:cs="Times New Roman"/>
          <w:color w:val="000000" w:themeColor="text1"/>
        </w:rPr>
        <w:t>Procurement &amp; Supplier</w:t>
      </w:r>
    </w:p>
    <w:p w:rsidR="00A2131B" w:rsidRPr="009642D5" w:rsidRDefault="00B37C69">
      <w:pPr>
        <w:rPr>
          <w:rFonts w:ascii="Times New Roman" w:hAnsi="Times New Roman" w:cs="Times New Roman"/>
          <w:color w:val="000000" w:themeColor="text1"/>
        </w:rPr>
      </w:pPr>
      <w:r w:rsidRPr="009642D5">
        <w:rPr>
          <w:rFonts w:ascii="Times New Roman" w:hAnsi="Times New Roman" w:cs="Times New Roman"/>
          <w:b/>
          <w:color w:val="000000" w:themeColor="text1"/>
        </w:rPr>
        <w:t>On-Time Delivery Rate</w:t>
      </w:r>
    </w:p>
    <w:p w:rsidR="00A2131B" w:rsidRPr="009642D5" w:rsidRDefault="00B37C69">
      <w:pPr>
        <w:rPr>
          <w:rFonts w:ascii="Times New Roman" w:hAnsi="Times New Roman" w:cs="Times New Roman"/>
          <w:color w:val="000000" w:themeColor="text1"/>
        </w:rPr>
      </w:pPr>
      <w:r w:rsidRPr="009642D5">
        <w:rPr>
          <w:rFonts w:ascii="Times New Roman" w:hAnsi="Times New Roman" w:cs="Times New Roman"/>
          <w:color w:val="000000" w:themeColor="text1"/>
          <w:sz w:val="17"/>
        </w:rPr>
        <w:t>On-Time Delivery Rate =</w:t>
      </w:r>
      <w:r w:rsidRPr="009642D5">
        <w:rPr>
          <w:rFonts w:ascii="Times New Roman" w:hAnsi="Times New Roman" w:cs="Times New Roman"/>
          <w:color w:val="000000" w:themeColor="text1"/>
          <w:sz w:val="17"/>
        </w:rPr>
        <w:br/>
        <w:t>DIVIDE(</w:t>
      </w:r>
      <w:r w:rsidRPr="009642D5">
        <w:rPr>
          <w:rFonts w:ascii="Times New Roman" w:hAnsi="Times New Roman" w:cs="Times New Roman"/>
          <w:color w:val="000000" w:themeColor="text1"/>
          <w:sz w:val="17"/>
        </w:rPr>
        <w:br/>
        <w:t xml:space="preserve">    CALCULATE(</w:t>
      </w:r>
      <w:r w:rsidRPr="009642D5">
        <w:rPr>
          <w:rFonts w:ascii="Times New Roman" w:hAnsi="Times New Roman" w:cs="Times New Roman"/>
          <w:color w:val="000000" w:themeColor="text1"/>
          <w:sz w:val="17"/>
        </w:rPr>
        <w:br/>
        <w:t xml:space="preserve">        DISTINCTCOUNT(purchase_orders_integrated[po_id]),</w:t>
      </w:r>
      <w:r w:rsidRPr="009642D5">
        <w:rPr>
          <w:rFonts w:ascii="Times New Roman" w:hAnsi="Times New Roman" w:cs="Times New Roman"/>
          <w:color w:val="000000" w:themeColor="text1"/>
          <w:sz w:val="17"/>
        </w:rPr>
        <w:br/>
        <w:t xml:space="preserve">        purchase_orders_integrated[delivery_status] = "On Time"</w:t>
      </w:r>
      <w:r w:rsidRPr="009642D5">
        <w:rPr>
          <w:rFonts w:ascii="Times New Roman" w:hAnsi="Times New Roman" w:cs="Times New Roman"/>
          <w:color w:val="000000" w:themeColor="text1"/>
          <w:sz w:val="17"/>
        </w:rPr>
        <w:br/>
        <w:t xml:space="preserve">    ),</w:t>
      </w:r>
      <w:r w:rsidRPr="009642D5">
        <w:rPr>
          <w:rFonts w:ascii="Times New Roman" w:hAnsi="Times New Roman" w:cs="Times New Roman"/>
          <w:color w:val="000000" w:themeColor="text1"/>
          <w:sz w:val="17"/>
        </w:rPr>
        <w:br/>
        <w:t xml:space="preserve">    CALCULATE(</w:t>
      </w:r>
      <w:r w:rsidRPr="009642D5">
        <w:rPr>
          <w:rFonts w:ascii="Times New Roman" w:hAnsi="Times New Roman" w:cs="Times New Roman"/>
          <w:color w:val="000000" w:themeColor="text1"/>
          <w:sz w:val="17"/>
        </w:rPr>
        <w:br/>
        <w:t xml:space="preserve">        DISTINCTCOUNT(purchase_orders_integrated[po_id]),</w:t>
      </w:r>
      <w:r w:rsidRPr="009642D5">
        <w:rPr>
          <w:rFonts w:ascii="Times New Roman" w:hAnsi="Times New Roman" w:cs="Times New Roman"/>
          <w:color w:val="000000" w:themeColor="text1"/>
          <w:sz w:val="17"/>
        </w:rPr>
        <w:br/>
        <w:t xml:space="preserve">        NOT ISBLANK(purchase_orders_integrated[received_date])</w:t>
      </w:r>
      <w:r w:rsidRPr="009642D5">
        <w:rPr>
          <w:rFonts w:ascii="Times New Roman" w:hAnsi="Times New Roman" w:cs="Times New Roman"/>
          <w:color w:val="000000" w:themeColor="text1"/>
          <w:sz w:val="17"/>
        </w:rPr>
        <w:br/>
        <w:t xml:space="preserve">    )</w:t>
      </w:r>
      <w:r w:rsidRPr="009642D5">
        <w:rPr>
          <w:rFonts w:ascii="Times New Roman" w:hAnsi="Times New Roman" w:cs="Times New Roman"/>
          <w:color w:val="000000" w:themeColor="text1"/>
          <w:sz w:val="17"/>
        </w:rPr>
        <w:br/>
        <w:t>)</w:t>
      </w:r>
    </w:p>
    <w:p w:rsidR="00A2131B" w:rsidRPr="009642D5" w:rsidRDefault="00B37C69">
      <w:pPr>
        <w:rPr>
          <w:rFonts w:ascii="Times New Roman" w:hAnsi="Times New Roman" w:cs="Times New Roman"/>
          <w:color w:val="000000" w:themeColor="text1"/>
        </w:rPr>
      </w:pPr>
      <w:r w:rsidRPr="009642D5">
        <w:rPr>
          <w:rFonts w:ascii="Times New Roman" w:hAnsi="Times New Roman" w:cs="Times New Roman"/>
          <w:b/>
          <w:color w:val="000000" w:themeColor="text1"/>
        </w:rPr>
        <w:t>Average Delivery Delay</w:t>
      </w:r>
    </w:p>
    <w:p w:rsidR="00A2131B" w:rsidRPr="009642D5" w:rsidRDefault="00B37C69">
      <w:pPr>
        <w:rPr>
          <w:rFonts w:ascii="Times New Roman" w:hAnsi="Times New Roman" w:cs="Times New Roman"/>
          <w:color w:val="000000" w:themeColor="text1"/>
        </w:rPr>
      </w:pPr>
      <w:r w:rsidRPr="009642D5">
        <w:rPr>
          <w:rFonts w:ascii="Times New Roman" w:hAnsi="Times New Roman" w:cs="Times New Roman"/>
          <w:color w:val="000000" w:themeColor="text1"/>
          <w:sz w:val="17"/>
        </w:rPr>
        <w:t>Average Delivery Delay =</w:t>
      </w:r>
      <w:r w:rsidRPr="009642D5">
        <w:rPr>
          <w:rFonts w:ascii="Times New Roman" w:hAnsi="Times New Roman" w:cs="Times New Roman"/>
          <w:color w:val="000000" w:themeColor="text1"/>
          <w:sz w:val="17"/>
        </w:rPr>
        <w:br/>
        <w:t>AVERAGEX(</w:t>
      </w:r>
      <w:r w:rsidRPr="009642D5">
        <w:rPr>
          <w:rFonts w:ascii="Times New Roman" w:hAnsi="Times New Roman" w:cs="Times New Roman"/>
          <w:color w:val="000000" w:themeColor="text1"/>
          <w:sz w:val="17"/>
        </w:rPr>
        <w:br/>
        <w:t xml:space="preserve">    FILTER(</w:t>
      </w:r>
      <w:r w:rsidRPr="009642D5">
        <w:rPr>
          <w:rFonts w:ascii="Times New Roman" w:hAnsi="Times New Roman" w:cs="Times New Roman"/>
          <w:color w:val="000000" w:themeColor="text1"/>
          <w:sz w:val="17"/>
        </w:rPr>
        <w:br/>
        <w:t xml:space="preserve">        VALUES(purchase_orders_integrated[po_id]),</w:t>
      </w:r>
      <w:r w:rsidRPr="009642D5">
        <w:rPr>
          <w:rFonts w:ascii="Times New Roman" w:hAnsi="Times New Roman" w:cs="Times New Roman"/>
          <w:color w:val="000000" w:themeColor="text1"/>
          <w:sz w:val="17"/>
        </w:rPr>
        <w:br/>
        <w:t xml:space="preserve">        CALCULATE(</w:t>
      </w:r>
      <w:r w:rsidRPr="009642D5">
        <w:rPr>
          <w:rFonts w:ascii="Times New Roman" w:hAnsi="Times New Roman" w:cs="Times New Roman"/>
          <w:color w:val="000000" w:themeColor="text1"/>
          <w:sz w:val="17"/>
        </w:rPr>
        <w:br/>
      </w:r>
      <w:r w:rsidRPr="009642D5">
        <w:rPr>
          <w:rFonts w:ascii="Times New Roman" w:hAnsi="Times New Roman" w:cs="Times New Roman"/>
          <w:color w:val="000000" w:themeColor="text1"/>
          <w:sz w:val="17"/>
        </w:rPr>
        <w:lastRenderedPageBreak/>
        <w:t xml:space="preserve">            NOT ISBLANK(</w:t>
      </w:r>
      <w:r w:rsidRPr="009642D5">
        <w:rPr>
          <w:rFonts w:ascii="Times New Roman" w:hAnsi="Times New Roman" w:cs="Times New Roman"/>
          <w:color w:val="000000" w:themeColor="text1"/>
          <w:sz w:val="17"/>
        </w:rPr>
        <w:br/>
        <w:t xml:space="preserve">                MAX(purchase_orders_integrated[received_date])</w:t>
      </w:r>
      <w:r w:rsidRPr="009642D5">
        <w:rPr>
          <w:rFonts w:ascii="Times New Roman" w:hAnsi="Times New Roman" w:cs="Times New Roman"/>
          <w:color w:val="000000" w:themeColor="text1"/>
          <w:sz w:val="17"/>
        </w:rPr>
        <w:br/>
        <w:t xml:space="preserve">            )</w:t>
      </w:r>
      <w:r w:rsidRPr="009642D5">
        <w:rPr>
          <w:rFonts w:ascii="Times New Roman" w:hAnsi="Times New Roman" w:cs="Times New Roman"/>
          <w:color w:val="000000" w:themeColor="text1"/>
          <w:sz w:val="17"/>
        </w:rPr>
        <w:br/>
        <w:t xml:space="preserve">        )</w:t>
      </w:r>
      <w:r w:rsidRPr="009642D5">
        <w:rPr>
          <w:rFonts w:ascii="Times New Roman" w:hAnsi="Times New Roman" w:cs="Times New Roman"/>
          <w:color w:val="000000" w:themeColor="text1"/>
          <w:sz w:val="17"/>
        </w:rPr>
        <w:br/>
        <w:t xml:space="preserve">    ),</w:t>
      </w:r>
      <w:r w:rsidRPr="009642D5">
        <w:rPr>
          <w:rFonts w:ascii="Times New Roman" w:hAnsi="Times New Roman" w:cs="Times New Roman"/>
          <w:color w:val="000000" w:themeColor="text1"/>
          <w:sz w:val="17"/>
        </w:rPr>
        <w:br/>
        <w:t xml:space="preserve">    CALCULATE(</w:t>
      </w:r>
      <w:r w:rsidRPr="009642D5">
        <w:rPr>
          <w:rFonts w:ascii="Times New Roman" w:hAnsi="Times New Roman" w:cs="Times New Roman"/>
          <w:color w:val="000000" w:themeColor="text1"/>
          <w:sz w:val="17"/>
        </w:rPr>
        <w:br/>
        <w:t xml:space="preserve">        MAX(purchase_orders_integrated[delivery_delay_days])</w:t>
      </w:r>
      <w:r w:rsidRPr="009642D5">
        <w:rPr>
          <w:rFonts w:ascii="Times New Roman" w:hAnsi="Times New Roman" w:cs="Times New Roman"/>
          <w:color w:val="000000" w:themeColor="text1"/>
          <w:sz w:val="17"/>
        </w:rPr>
        <w:br/>
        <w:t xml:space="preserve">    )</w:t>
      </w:r>
      <w:r w:rsidRPr="009642D5">
        <w:rPr>
          <w:rFonts w:ascii="Times New Roman" w:hAnsi="Times New Roman" w:cs="Times New Roman"/>
          <w:color w:val="000000" w:themeColor="text1"/>
          <w:sz w:val="17"/>
        </w:rPr>
        <w:br/>
        <w:t>)</w:t>
      </w:r>
    </w:p>
    <w:p w:rsidR="00A2131B" w:rsidRPr="009642D5" w:rsidRDefault="00B37C69">
      <w:pPr>
        <w:rPr>
          <w:rFonts w:ascii="Times New Roman" w:hAnsi="Times New Roman" w:cs="Times New Roman"/>
          <w:color w:val="000000" w:themeColor="text1"/>
        </w:rPr>
      </w:pPr>
      <w:r w:rsidRPr="009642D5">
        <w:rPr>
          <w:rFonts w:ascii="Times New Roman" w:hAnsi="Times New Roman" w:cs="Times New Roman"/>
          <w:b/>
          <w:color w:val="000000" w:themeColor="text1"/>
        </w:rPr>
        <w:t>Supplier Reliability Score</w:t>
      </w:r>
    </w:p>
    <w:p w:rsidR="00A2131B" w:rsidRPr="009642D5" w:rsidRDefault="00B37C69">
      <w:pPr>
        <w:rPr>
          <w:rFonts w:ascii="Times New Roman" w:hAnsi="Times New Roman" w:cs="Times New Roman"/>
          <w:color w:val="000000" w:themeColor="text1"/>
        </w:rPr>
      </w:pPr>
      <w:r w:rsidRPr="009642D5">
        <w:rPr>
          <w:rFonts w:ascii="Times New Roman" w:hAnsi="Times New Roman" w:cs="Times New Roman"/>
          <w:color w:val="000000" w:themeColor="text1"/>
          <w:sz w:val="17"/>
        </w:rPr>
        <w:t>Supplier Reliability Score =</w:t>
      </w:r>
      <w:r w:rsidRPr="009642D5">
        <w:rPr>
          <w:rFonts w:ascii="Times New Roman" w:hAnsi="Times New Roman" w:cs="Times New Roman"/>
          <w:color w:val="000000" w:themeColor="text1"/>
          <w:sz w:val="17"/>
        </w:rPr>
        <w:br/>
        <w:t>AVERAGE(</w:t>
      </w:r>
      <w:r w:rsidRPr="009642D5">
        <w:rPr>
          <w:rFonts w:ascii="Times New Roman" w:hAnsi="Times New Roman" w:cs="Times New Roman"/>
          <w:color w:val="000000" w:themeColor="text1"/>
          <w:sz w:val="17"/>
        </w:rPr>
        <w:br/>
        <w:t xml:space="preserve">    purchase_orders_integrated[reliability_score]</w:t>
      </w:r>
      <w:r w:rsidRPr="009642D5">
        <w:rPr>
          <w:rFonts w:ascii="Times New Roman" w:hAnsi="Times New Roman" w:cs="Times New Roman"/>
          <w:color w:val="000000" w:themeColor="text1"/>
          <w:sz w:val="17"/>
        </w:rPr>
        <w:br/>
        <w:t>)</w:t>
      </w:r>
    </w:p>
    <w:p w:rsidR="00A2131B" w:rsidRPr="009642D5" w:rsidRDefault="00B37C69">
      <w:pPr>
        <w:rPr>
          <w:rFonts w:ascii="Times New Roman" w:hAnsi="Times New Roman" w:cs="Times New Roman"/>
          <w:color w:val="000000" w:themeColor="text1"/>
        </w:rPr>
      </w:pPr>
      <w:r w:rsidRPr="009642D5">
        <w:rPr>
          <w:rFonts w:ascii="Times New Roman" w:hAnsi="Times New Roman" w:cs="Times New Roman"/>
          <w:b/>
          <w:color w:val="000000" w:themeColor="text1"/>
        </w:rPr>
        <w:t>Procurement Spend by Supplier</w:t>
      </w:r>
    </w:p>
    <w:p w:rsidR="00A2131B" w:rsidRPr="009642D5" w:rsidRDefault="00B37C69">
      <w:pPr>
        <w:rPr>
          <w:rFonts w:ascii="Times New Roman" w:hAnsi="Times New Roman" w:cs="Times New Roman"/>
          <w:color w:val="000000" w:themeColor="text1"/>
        </w:rPr>
      </w:pPr>
      <w:r w:rsidRPr="009642D5">
        <w:rPr>
          <w:rFonts w:ascii="Times New Roman" w:hAnsi="Times New Roman" w:cs="Times New Roman"/>
          <w:color w:val="000000" w:themeColor="text1"/>
          <w:sz w:val="17"/>
        </w:rPr>
        <w:t>Procurement Spend by Supplier =</w:t>
      </w:r>
      <w:r w:rsidRPr="009642D5">
        <w:rPr>
          <w:rFonts w:ascii="Times New Roman" w:hAnsi="Times New Roman" w:cs="Times New Roman"/>
          <w:color w:val="000000" w:themeColor="text1"/>
          <w:sz w:val="17"/>
        </w:rPr>
        <w:br/>
        <w:t>SUM(purchase_orders_integrated[line_purchase_value])</w:t>
      </w:r>
    </w:p>
    <w:p w:rsidR="00A2131B" w:rsidRPr="009642D5" w:rsidRDefault="00B37C69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9642D5">
        <w:rPr>
          <w:rFonts w:ascii="Times New Roman" w:hAnsi="Times New Roman" w:cs="Times New Roman"/>
          <w:color w:val="000000" w:themeColor="text1"/>
        </w:rPr>
        <w:t>Branch</w:t>
      </w:r>
    </w:p>
    <w:p w:rsidR="00A2131B" w:rsidRPr="009642D5" w:rsidRDefault="00B37C69">
      <w:pPr>
        <w:rPr>
          <w:rFonts w:ascii="Times New Roman" w:hAnsi="Times New Roman" w:cs="Times New Roman"/>
          <w:color w:val="000000" w:themeColor="text1"/>
        </w:rPr>
      </w:pPr>
      <w:r w:rsidRPr="009642D5">
        <w:rPr>
          <w:rFonts w:ascii="Times New Roman" w:hAnsi="Times New Roman" w:cs="Times New Roman"/>
          <w:b/>
          <w:color w:val="000000" w:themeColor="text1"/>
        </w:rPr>
        <w:t>Sales Revenue by Branch</w:t>
      </w:r>
    </w:p>
    <w:p w:rsidR="00A2131B" w:rsidRPr="009642D5" w:rsidRDefault="00B37C69">
      <w:pPr>
        <w:rPr>
          <w:rFonts w:ascii="Times New Roman" w:hAnsi="Times New Roman" w:cs="Times New Roman"/>
          <w:color w:val="000000" w:themeColor="text1"/>
        </w:rPr>
      </w:pPr>
      <w:r w:rsidRPr="009642D5">
        <w:rPr>
          <w:rFonts w:ascii="Times New Roman" w:hAnsi="Times New Roman" w:cs="Times New Roman"/>
          <w:color w:val="000000" w:themeColor="text1"/>
          <w:sz w:val="17"/>
        </w:rPr>
        <w:t>Sales Revenue by Branch =</w:t>
      </w:r>
      <w:r w:rsidRPr="009642D5">
        <w:rPr>
          <w:rFonts w:ascii="Times New Roman" w:hAnsi="Times New Roman" w:cs="Times New Roman"/>
          <w:color w:val="000000" w:themeColor="text1"/>
          <w:sz w:val="17"/>
        </w:rPr>
        <w:br/>
        <w:t>SUM(sales_orders_integrated[line_sales_value])</w:t>
      </w:r>
    </w:p>
    <w:p w:rsidR="00A2131B" w:rsidRPr="009642D5" w:rsidRDefault="00B37C69">
      <w:pPr>
        <w:rPr>
          <w:rFonts w:ascii="Times New Roman" w:hAnsi="Times New Roman" w:cs="Times New Roman"/>
          <w:color w:val="000000" w:themeColor="text1"/>
        </w:rPr>
      </w:pPr>
      <w:r w:rsidRPr="009642D5">
        <w:rPr>
          <w:rFonts w:ascii="Times New Roman" w:hAnsi="Times New Roman" w:cs="Times New Roman"/>
          <w:b/>
          <w:color w:val="000000" w:themeColor="text1"/>
        </w:rPr>
        <w:t>Revenue per Employee</w:t>
      </w:r>
    </w:p>
    <w:p w:rsidR="00A2131B" w:rsidRPr="009642D5" w:rsidRDefault="00B37C69">
      <w:pPr>
        <w:rPr>
          <w:rFonts w:ascii="Times New Roman" w:hAnsi="Times New Roman" w:cs="Times New Roman"/>
          <w:color w:val="000000" w:themeColor="text1"/>
        </w:rPr>
      </w:pPr>
      <w:r w:rsidRPr="009642D5">
        <w:rPr>
          <w:rFonts w:ascii="Times New Roman" w:hAnsi="Times New Roman" w:cs="Times New Roman"/>
          <w:color w:val="000000" w:themeColor="text1"/>
          <w:sz w:val="17"/>
        </w:rPr>
        <w:t>Revenue per Employee =</w:t>
      </w:r>
      <w:r w:rsidRPr="009642D5">
        <w:rPr>
          <w:rFonts w:ascii="Times New Roman" w:hAnsi="Times New Roman" w:cs="Times New Roman"/>
          <w:color w:val="000000" w:themeColor="text1"/>
          <w:sz w:val="17"/>
        </w:rPr>
        <w:br/>
        <w:t>DIVIDE(</w:t>
      </w:r>
      <w:r w:rsidRPr="009642D5">
        <w:rPr>
          <w:rFonts w:ascii="Times New Roman" w:hAnsi="Times New Roman" w:cs="Times New Roman"/>
          <w:color w:val="000000" w:themeColor="text1"/>
          <w:sz w:val="17"/>
        </w:rPr>
        <w:br/>
        <w:t xml:space="preserve">    [Sales Revenue by Branch],</w:t>
      </w:r>
      <w:r w:rsidRPr="009642D5">
        <w:rPr>
          <w:rFonts w:ascii="Times New Roman" w:hAnsi="Times New Roman" w:cs="Times New Roman"/>
          <w:color w:val="000000" w:themeColor="text1"/>
          <w:sz w:val="17"/>
        </w:rPr>
        <w:br/>
        <w:t xml:space="preserve">    MAX(sales_orders_integrated[total_employees])</w:t>
      </w:r>
      <w:r w:rsidRPr="009642D5">
        <w:rPr>
          <w:rFonts w:ascii="Times New Roman" w:hAnsi="Times New Roman" w:cs="Times New Roman"/>
          <w:color w:val="000000" w:themeColor="text1"/>
          <w:sz w:val="17"/>
        </w:rPr>
        <w:br/>
        <w:t>)</w:t>
      </w:r>
    </w:p>
    <w:p w:rsidR="00A2131B" w:rsidRPr="009642D5" w:rsidRDefault="00B37C69">
      <w:pPr>
        <w:rPr>
          <w:rFonts w:ascii="Times New Roman" w:hAnsi="Times New Roman" w:cs="Times New Roman"/>
          <w:color w:val="000000" w:themeColor="text1"/>
        </w:rPr>
      </w:pPr>
      <w:r w:rsidRPr="009642D5">
        <w:rPr>
          <w:rFonts w:ascii="Times New Roman" w:hAnsi="Times New Roman" w:cs="Times New Roman"/>
          <w:b/>
          <w:color w:val="000000" w:themeColor="text1"/>
        </w:rPr>
        <w:t>Revenue-to-Monthly Operating Cost Ratio</w:t>
      </w:r>
    </w:p>
    <w:p w:rsidR="00A2131B" w:rsidRPr="009642D5" w:rsidRDefault="00B37C69">
      <w:pPr>
        <w:rPr>
          <w:rFonts w:ascii="Times New Roman" w:hAnsi="Times New Roman" w:cs="Times New Roman"/>
          <w:color w:val="000000" w:themeColor="text1"/>
        </w:rPr>
      </w:pPr>
      <w:r w:rsidRPr="009642D5">
        <w:rPr>
          <w:rFonts w:ascii="Times New Roman" w:hAnsi="Times New Roman" w:cs="Times New Roman"/>
          <w:color w:val="000000" w:themeColor="text1"/>
          <w:sz w:val="17"/>
        </w:rPr>
        <w:t>Revenue-to-Monthly Operating Cost Ratio =</w:t>
      </w:r>
      <w:r w:rsidRPr="009642D5">
        <w:rPr>
          <w:rFonts w:ascii="Times New Roman" w:hAnsi="Times New Roman" w:cs="Times New Roman"/>
          <w:color w:val="000000" w:themeColor="text1"/>
          <w:sz w:val="17"/>
        </w:rPr>
        <w:br/>
        <w:t>DIVIDE(</w:t>
      </w:r>
      <w:r w:rsidRPr="009642D5">
        <w:rPr>
          <w:rFonts w:ascii="Times New Roman" w:hAnsi="Times New Roman" w:cs="Times New Roman"/>
          <w:color w:val="000000" w:themeColor="text1"/>
          <w:sz w:val="17"/>
        </w:rPr>
        <w:br/>
        <w:t xml:space="preserve">    [Sales Revenue by Branch],</w:t>
      </w:r>
      <w:r w:rsidRPr="009642D5">
        <w:rPr>
          <w:rFonts w:ascii="Times New Roman" w:hAnsi="Times New Roman" w:cs="Times New Roman"/>
          <w:color w:val="000000" w:themeColor="text1"/>
          <w:sz w:val="17"/>
        </w:rPr>
        <w:br/>
        <w:t xml:space="preserve">    MAX(sales_orders_integrated[monthly_operational_cost])</w:t>
      </w:r>
      <w:r w:rsidRPr="009642D5">
        <w:rPr>
          <w:rFonts w:ascii="Times New Roman" w:hAnsi="Times New Roman" w:cs="Times New Roman"/>
          <w:color w:val="000000" w:themeColor="text1"/>
          <w:sz w:val="17"/>
        </w:rPr>
        <w:br/>
        <w:t>)</w:t>
      </w:r>
    </w:p>
    <w:p w:rsidR="00A2131B" w:rsidRPr="009642D5" w:rsidRDefault="00B37C69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9642D5">
        <w:rPr>
          <w:rFonts w:ascii="Times New Roman" w:hAnsi="Times New Roman" w:cs="Times New Roman"/>
          <w:color w:val="000000" w:themeColor="text1"/>
        </w:rPr>
        <w:t>Customer</w:t>
      </w:r>
    </w:p>
    <w:p w:rsidR="00A2131B" w:rsidRPr="009642D5" w:rsidRDefault="00B37C69">
      <w:pPr>
        <w:rPr>
          <w:rFonts w:ascii="Times New Roman" w:hAnsi="Times New Roman" w:cs="Times New Roman"/>
          <w:color w:val="000000" w:themeColor="text1"/>
        </w:rPr>
      </w:pPr>
      <w:r w:rsidRPr="009642D5">
        <w:rPr>
          <w:rFonts w:ascii="Times New Roman" w:hAnsi="Times New Roman" w:cs="Times New Roman"/>
          <w:b/>
          <w:color w:val="000000" w:themeColor="text1"/>
        </w:rPr>
        <w:t>Customer Purchase Value</w:t>
      </w:r>
    </w:p>
    <w:p w:rsidR="00A2131B" w:rsidRPr="009642D5" w:rsidRDefault="00B37C69">
      <w:pPr>
        <w:rPr>
          <w:rFonts w:ascii="Times New Roman" w:hAnsi="Times New Roman" w:cs="Times New Roman"/>
          <w:color w:val="000000" w:themeColor="text1"/>
        </w:rPr>
      </w:pPr>
      <w:r w:rsidRPr="009642D5">
        <w:rPr>
          <w:rFonts w:ascii="Times New Roman" w:hAnsi="Times New Roman" w:cs="Times New Roman"/>
          <w:color w:val="000000" w:themeColor="text1"/>
          <w:sz w:val="17"/>
        </w:rPr>
        <w:t>Customer Purchase Value =</w:t>
      </w:r>
      <w:r w:rsidRPr="009642D5">
        <w:rPr>
          <w:rFonts w:ascii="Times New Roman" w:hAnsi="Times New Roman" w:cs="Times New Roman"/>
          <w:color w:val="000000" w:themeColor="text1"/>
          <w:sz w:val="17"/>
        </w:rPr>
        <w:br/>
        <w:t>SUMX(</w:t>
      </w:r>
      <w:r w:rsidRPr="009642D5">
        <w:rPr>
          <w:rFonts w:ascii="Times New Roman" w:hAnsi="Times New Roman" w:cs="Times New Roman"/>
          <w:color w:val="000000" w:themeColor="text1"/>
          <w:sz w:val="17"/>
        </w:rPr>
        <w:br/>
        <w:t xml:space="preserve">    VALUES(sales_orders_integrated[customer_id]),</w:t>
      </w:r>
      <w:r w:rsidRPr="009642D5">
        <w:rPr>
          <w:rFonts w:ascii="Times New Roman" w:hAnsi="Times New Roman" w:cs="Times New Roman"/>
          <w:color w:val="000000" w:themeColor="text1"/>
          <w:sz w:val="17"/>
        </w:rPr>
        <w:br/>
        <w:t xml:space="preserve">    CALCULATE(</w:t>
      </w:r>
      <w:r w:rsidRPr="009642D5">
        <w:rPr>
          <w:rFonts w:ascii="Times New Roman" w:hAnsi="Times New Roman" w:cs="Times New Roman"/>
          <w:color w:val="000000" w:themeColor="text1"/>
          <w:sz w:val="17"/>
        </w:rPr>
        <w:br/>
        <w:t xml:space="preserve">        MAX(sales_orders_integrated[total_purchase_value])</w:t>
      </w:r>
      <w:r w:rsidRPr="009642D5">
        <w:rPr>
          <w:rFonts w:ascii="Times New Roman" w:hAnsi="Times New Roman" w:cs="Times New Roman"/>
          <w:color w:val="000000" w:themeColor="text1"/>
          <w:sz w:val="17"/>
        </w:rPr>
        <w:br/>
        <w:t xml:space="preserve">    )</w:t>
      </w:r>
      <w:r w:rsidRPr="009642D5">
        <w:rPr>
          <w:rFonts w:ascii="Times New Roman" w:hAnsi="Times New Roman" w:cs="Times New Roman"/>
          <w:color w:val="000000" w:themeColor="text1"/>
          <w:sz w:val="17"/>
        </w:rPr>
        <w:br/>
        <w:t>)</w:t>
      </w:r>
    </w:p>
    <w:p w:rsidR="00A2131B" w:rsidRPr="009642D5" w:rsidRDefault="00B37C69">
      <w:pPr>
        <w:rPr>
          <w:rFonts w:ascii="Times New Roman" w:hAnsi="Times New Roman" w:cs="Times New Roman"/>
          <w:color w:val="000000" w:themeColor="text1"/>
        </w:rPr>
      </w:pPr>
      <w:r w:rsidRPr="009642D5">
        <w:rPr>
          <w:rFonts w:ascii="Times New Roman" w:hAnsi="Times New Roman" w:cs="Times New Roman"/>
          <w:b/>
          <w:color w:val="000000" w:themeColor="text1"/>
        </w:rPr>
        <w:t>Customer Purchase Frequency</w:t>
      </w:r>
    </w:p>
    <w:p w:rsidR="00A2131B" w:rsidRPr="009642D5" w:rsidRDefault="00B37C69">
      <w:pPr>
        <w:rPr>
          <w:rFonts w:ascii="Times New Roman" w:hAnsi="Times New Roman" w:cs="Times New Roman"/>
          <w:color w:val="000000" w:themeColor="text1"/>
        </w:rPr>
      </w:pPr>
      <w:r w:rsidRPr="009642D5">
        <w:rPr>
          <w:rFonts w:ascii="Times New Roman" w:hAnsi="Times New Roman" w:cs="Times New Roman"/>
          <w:color w:val="000000" w:themeColor="text1"/>
          <w:sz w:val="17"/>
        </w:rPr>
        <w:t>Customer Purchase Frequency =</w:t>
      </w:r>
      <w:r w:rsidRPr="009642D5">
        <w:rPr>
          <w:rFonts w:ascii="Times New Roman" w:hAnsi="Times New Roman" w:cs="Times New Roman"/>
          <w:color w:val="000000" w:themeColor="text1"/>
          <w:sz w:val="17"/>
        </w:rPr>
        <w:br/>
        <w:t>DISTINCTCOUNT(sales_orders_integrated[so_id])</w:t>
      </w:r>
    </w:p>
    <w:p w:rsidR="00A2131B" w:rsidRPr="009642D5" w:rsidRDefault="00B37C69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9642D5">
        <w:rPr>
          <w:rFonts w:ascii="Times New Roman" w:hAnsi="Times New Roman" w:cs="Times New Roman"/>
          <w:color w:val="000000" w:themeColor="text1"/>
        </w:rPr>
        <w:lastRenderedPageBreak/>
        <w:t>Inventory / Stock Movement</w:t>
      </w:r>
    </w:p>
    <w:p w:rsidR="00A2131B" w:rsidRPr="009642D5" w:rsidRDefault="00B37C69">
      <w:pPr>
        <w:rPr>
          <w:rFonts w:ascii="Times New Roman" w:hAnsi="Times New Roman" w:cs="Times New Roman"/>
          <w:color w:val="000000" w:themeColor="text1"/>
        </w:rPr>
      </w:pPr>
      <w:r w:rsidRPr="009642D5">
        <w:rPr>
          <w:rFonts w:ascii="Times New Roman" w:hAnsi="Times New Roman" w:cs="Times New Roman"/>
          <w:b/>
          <w:color w:val="000000" w:themeColor="text1"/>
        </w:rPr>
        <w:t>Stock In</w:t>
      </w:r>
    </w:p>
    <w:p w:rsidR="00A2131B" w:rsidRPr="009642D5" w:rsidRDefault="00B37C69">
      <w:pPr>
        <w:rPr>
          <w:rFonts w:ascii="Times New Roman" w:hAnsi="Times New Roman" w:cs="Times New Roman"/>
          <w:color w:val="000000" w:themeColor="text1"/>
        </w:rPr>
      </w:pPr>
      <w:r w:rsidRPr="009642D5">
        <w:rPr>
          <w:rFonts w:ascii="Times New Roman" w:hAnsi="Times New Roman" w:cs="Times New Roman"/>
          <w:color w:val="000000" w:themeColor="text1"/>
          <w:sz w:val="17"/>
        </w:rPr>
        <w:t>Stock In =</w:t>
      </w:r>
      <w:r w:rsidRPr="009642D5">
        <w:rPr>
          <w:rFonts w:ascii="Times New Roman" w:hAnsi="Times New Roman" w:cs="Times New Roman"/>
          <w:color w:val="000000" w:themeColor="text1"/>
          <w:sz w:val="17"/>
        </w:rPr>
        <w:br/>
        <w:t>CALCULATE(</w:t>
      </w:r>
      <w:r w:rsidRPr="009642D5">
        <w:rPr>
          <w:rFonts w:ascii="Times New Roman" w:hAnsi="Times New Roman" w:cs="Times New Roman"/>
          <w:color w:val="000000" w:themeColor="text1"/>
          <w:sz w:val="17"/>
        </w:rPr>
        <w:br/>
        <w:t xml:space="preserve">    SUM(stock_inventory_integrated[quantity]),</w:t>
      </w:r>
      <w:r w:rsidRPr="009642D5">
        <w:rPr>
          <w:rFonts w:ascii="Times New Roman" w:hAnsi="Times New Roman" w:cs="Times New Roman"/>
          <w:color w:val="000000" w:themeColor="text1"/>
          <w:sz w:val="17"/>
        </w:rPr>
        <w:br/>
        <w:t xml:space="preserve">    stock_inventory_integrated[movement_type] = "IN"</w:t>
      </w:r>
      <w:r w:rsidRPr="009642D5">
        <w:rPr>
          <w:rFonts w:ascii="Times New Roman" w:hAnsi="Times New Roman" w:cs="Times New Roman"/>
          <w:color w:val="000000" w:themeColor="text1"/>
          <w:sz w:val="17"/>
        </w:rPr>
        <w:br/>
        <w:t>)</w:t>
      </w:r>
    </w:p>
    <w:p w:rsidR="00A2131B" w:rsidRPr="009642D5" w:rsidRDefault="00B37C69">
      <w:pPr>
        <w:rPr>
          <w:rFonts w:ascii="Times New Roman" w:hAnsi="Times New Roman" w:cs="Times New Roman"/>
          <w:color w:val="000000" w:themeColor="text1"/>
        </w:rPr>
      </w:pPr>
      <w:r w:rsidRPr="009642D5">
        <w:rPr>
          <w:rFonts w:ascii="Times New Roman" w:hAnsi="Times New Roman" w:cs="Times New Roman"/>
          <w:b/>
          <w:color w:val="000000" w:themeColor="text1"/>
        </w:rPr>
        <w:t>Stock Out</w:t>
      </w:r>
    </w:p>
    <w:p w:rsidR="00A2131B" w:rsidRPr="009642D5" w:rsidRDefault="00B37C69">
      <w:pPr>
        <w:rPr>
          <w:rFonts w:ascii="Times New Roman" w:hAnsi="Times New Roman" w:cs="Times New Roman"/>
          <w:color w:val="000000" w:themeColor="text1"/>
        </w:rPr>
      </w:pPr>
      <w:r w:rsidRPr="009642D5">
        <w:rPr>
          <w:rFonts w:ascii="Times New Roman" w:hAnsi="Times New Roman" w:cs="Times New Roman"/>
          <w:color w:val="000000" w:themeColor="text1"/>
          <w:sz w:val="17"/>
        </w:rPr>
        <w:t>Stock Out =</w:t>
      </w:r>
      <w:r w:rsidRPr="009642D5">
        <w:rPr>
          <w:rFonts w:ascii="Times New Roman" w:hAnsi="Times New Roman" w:cs="Times New Roman"/>
          <w:color w:val="000000" w:themeColor="text1"/>
          <w:sz w:val="17"/>
        </w:rPr>
        <w:br/>
        <w:t>CALCULATE(</w:t>
      </w:r>
      <w:r w:rsidRPr="009642D5">
        <w:rPr>
          <w:rFonts w:ascii="Times New Roman" w:hAnsi="Times New Roman" w:cs="Times New Roman"/>
          <w:color w:val="000000" w:themeColor="text1"/>
          <w:sz w:val="17"/>
        </w:rPr>
        <w:br/>
        <w:t xml:space="preserve">    SUM(stock_inventory_integrated[quantity]),</w:t>
      </w:r>
      <w:r w:rsidRPr="009642D5">
        <w:rPr>
          <w:rFonts w:ascii="Times New Roman" w:hAnsi="Times New Roman" w:cs="Times New Roman"/>
          <w:color w:val="000000" w:themeColor="text1"/>
          <w:sz w:val="17"/>
        </w:rPr>
        <w:br/>
        <w:t xml:space="preserve">    stock_inventory_integrated[movement_type] = "OUT"</w:t>
      </w:r>
      <w:r w:rsidRPr="009642D5">
        <w:rPr>
          <w:rFonts w:ascii="Times New Roman" w:hAnsi="Times New Roman" w:cs="Times New Roman"/>
          <w:color w:val="000000" w:themeColor="text1"/>
          <w:sz w:val="17"/>
        </w:rPr>
        <w:br/>
        <w:t>)</w:t>
      </w:r>
    </w:p>
    <w:p w:rsidR="00A2131B" w:rsidRPr="009642D5" w:rsidRDefault="00B37C69">
      <w:pPr>
        <w:rPr>
          <w:rFonts w:ascii="Times New Roman" w:hAnsi="Times New Roman" w:cs="Times New Roman"/>
          <w:color w:val="000000" w:themeColor="text1"/>
        </w:rPr>
      </w:pPr>
      <w:r w:rsidRPr="009642D5">
        <w:rPr>
          <w:rFonts w:ascii="Times New Roman" w:hAnsi="Times New Roman" w:cs="Times New Roman"/>
          <w:b/>
          <w:color w:val="000000" w:themeColor="text1"/>
        </w:rPr>
        <w:t>Stockout Movements</w:t>
      </w:r>
    </w:p>
    <w:p w:rsidR="00A2131B" w:rsidRPr="009642D5" w:rsidRDefault="00B37C69">
      <w:pPr>
        <w:rPr>
          <w:rFonts w:ascii="Times New Roman" w:hAnsi="Times New Roman" w:cs="Times New Roman"/>
          <w:color w:val="000000" w:themeColor="text1"/>
        </w:rPr>
      </w:pPr>
      <w:r w:rsidRPr="009642D5">
        <w:rPr>
          <w:rFonts w:ascii="Times New Roman" w:hAnsi="Times New Roman" w:cs="Times New Roman"/>
          <w:color w:val="000000" w:themeColor="text1"/>
          <w:sz w:val="17"/>
        </w:rPr>
        <w:t>Stockout Movements =</w:t>
      </w:r>
      <w:r w:rsidRPr="009642D5">
        <w:rPr>
          <w:rFonts w:ascii="Times New Roman" w:hAnsi="Times New Roman" w:cs="Times New Roman"/>
          <w:color w:val="000000" w:themeColor="text1"/>
          <w:sz w:val="17"/>
        </w:rPr>
        <w:br/>
        <w:t>CALCULATE(</w:t>
      </w:r>
      <w:r w:rsidRPr="009642D5">
        <w:rPr>
          <w:rFonts w:ascii="Times New Roman" w:hAnsi="Times New Roman" w:cs="Times New Roman"/>
          <w:color w:val="000000" w:themeColor="text1"/>
          <w:sz w:val="17"/>
        </w:rPr>
        <w:br/>
        <w:t xml:space="preserve">    COUNTROWS(stock_inventory_integrated),</w:t>
      </w:r>
      <w:r w:rsidRPr="009642D5">
        <w:rPr>
          <w:rFonts w:ascii="Times New Roman" w:hAnsi="Times New Roman" w:cs="Times New Roman"/>
          <w:color w:val="000000" w:themeColor="text1"/>
          <w:sz w:val="17"/>
        </w:rPr>
        <w:br/>
        <w:t xml:space="preserve">    stock_inventory_integrated[running_balance] &lt;= 0</w:t>
      </w:r>
      <w:r w:rsidRPr="009642D5">
        <w:rPr>
          <w:rFonts w:ascii="Times New Roman" w:hAnsi="Times New Roman" w:cs="Times New Roman"/>
          <w:color w:val="000000" w:themeColor="text1"/>
          <w:sz w:val="17"/>
        </w:rPr>
        <w:br/>
        <w:t>)</w:t>
      </w:r>
    </w:p>
    <w:p w:rsidR="00A2131B" w:rsidRPr="009642D5" w:rsidRDefault="00B37C69">
      <w:pPr>
        <w:rPr>
          <w:rFonts w:ascii="Times New Roman" w:hAnsi="Times New Roman" w:cs="Times New Roman"/>
          <w:color w:val="000000" w:themeColor="text1"/>
        </w:rPr>
      </w:pPr>
      <w:r w:rsidRPr="009642D5">
        <w:rPr>
          <w:rFonts w:ascii="Times New Roman" w:hAnsi="Times New Roman" w:cs="Times New Roman"/>
          <w:b/>
          <w:color w:val="000000" w:themeColor="text1"/>
        </w:rPr>
        <w:t>Critical Products</w:t>
      </w:r>
    </w:p>
    <w:p w:rsidR="00A2131B" w:rsidRPr="009642D5" w:rsidRDefault="00B37C69">
      <w:pPr>
        <w:rPr>
          <w:rFonts w:ascii="Times New Roman" w:hAnsi="Times New Roman" w:cs="Times New Roman"/>
          <w:color w:val="000000" w:themeColor="text1"/>
        </w:rPr>
      </w:pPr>
      <w:r w:rsidRPr="009642D5">
        <w:rPr>
          <w:rFonts w:ascii="Times New Roman" w:hAnsi="Times New Roman" w:cs="Times New Roman"/>
          <w:color w:val="000000" w:themeColor="text1"/>
          <w:sz w:val="17"/>
        </w:rPr>
        <w:t>Critical Products =</w:t>
      </w:r>
      <w:r w:rsidRPr="009642D5">
        <w:rPr>
          <w:rFonts w:ascii="Times New Roman" w:hAnsi="Times New Roman" w:cs="Times New Roman"/>
          <w:color w:val="000000" w:themeColor="text1"/>
          <w:sz w:val="17"/>
        </w:rPr>
        <w:br/>
        <w:t>CALCULATE(</w:t>
      </w:r>
      <w:r w:rsidRPr="009642D5">
        <w:rPr>
          <w:rFonts w:ascii="Times New Roman" w:hAnsi="Times New Roman" w:cs="Times New Roman"/>
          <w:color w:val="000000" w:themeColor="text1"/>
          <w:sz w:val="17"/>
        </w:rPr>
        <w:br/>
        <w:t xml:space="preserve">    DISTINCTCOUNT(stock_inventory_integrated[product_id]),</w:t>
      </w:r>
      <w:r w:rsidRPr="009642D5">
        <w:rPr>
          <w:rFonts w:ascii="Times New Roman" w:hAnsi="Times New Roman" w:cs="Times New Roman"/>
          <w:color w:val="000000" w:themeColor="text1"/>
          <w:sz w:val="17"/>
        </w:rPr>
        <w:br/>
        <w:t xml:space="preserve">    stock_inventory_integrated[criticality_level] = "High"</w:t>
      </w:r>
      <w:r w:rsidRPr="009642D5">
        <w:rPr>
          <w:rFonts w:ascii="Times New Roman" w:hAnsi="Times New Roman" w:cs="Times New Roman"/>
          <w:color w:val="000000" w:themeColor="text1"/>
          <w:sz w:val="17"/>
        </w:rPr>
        <w:br/>
        <w:t>)</w:t>
      </w:r>
    </w:p>
    <w:p w:rsidR="00A2131B" w:rsidRPr="009642D5" w:rsidRDefault="00B37C69">
      <w:pPr>
        <w:rPr>
          <w:rFonts w:ascii="Times New Roman" w:hAnsi="Times New Roman" w:cs="Times New Roman"/>
          <w:color w:val="000000" w:themeColor="text1"/>
        </w:rPr>
      </w:pPr>
      <w:r w:rsidRPr="009642D5">
        <w:rPr>
          <w:rFonts w:ascii="Times New Roman" w:hAnsi="Times New Roman" w:cs="Times New Roman"/>
          <w:b/>
          <w:color w:val="000000" w:themeColor="text1"/>
        </w:rPr>
        <w:t>Current Stock Snapshot</w:t>
      </w:r>
    </w:p>
    <w:p w:rsidR="00A2131B" w:rsidRPr="009642D5" w:rsidRDefault="00B37C69">
      <w:pPr>
        <w:rPr>
          <w:rFonts w:ascii="Times New Roman" w:hAnsi="Times New Roman" w:cs="Times New Roman"/>
          <w:color w:val="000000" w:themeColor="text1"/>
        </w:rPr>
      </w:pPr>
      <w:r w:rsidRPr="009642D5">
        <w:rPr>
          <w:rFonts w:ascii="Times New Roman" w:hAnsi="Times New Roman" w:cs="Times New Roman"/>
          <w:color w:val="000000" w:themeColor="text1"/>
          <w:sz w:val="17"/>
        </w:rPr>
        <w:t>Current Stock Snapshot =</w:t>
      </w:r>
      <w:r w:rsidRPr="009642D5">
        <w:rPr>
          <w:rFonts w:ascii="Times New Roman" w:hAnsi="Times New Roman" w:cs="Times New Roman"/>
          <w:color w:val="000000" w:themeColor="text1"/>
          <w:sz w:val="17"/>
        </w:rPr>
        <w:br/>
        <w:t>SUMX(</w:t>
      </w:r>
      <w:r w:rsidRPr="009642D5">
        <w:rPr>
          <w:rFonts w:ascii="Times New Roman" w:hAnsi="Times New Roman" w:cs="Times New Roman"/>
          <w:color w:val="000000" w:themeColor="text1"/>
          <w:sz w:val="17"/>
        </w:rPr>
        <w:br/>
        <w:t xml:space="preserve">    SUMMARIZE(</w:t>
      </w:r>
      <w:r w:rsidRPr="009642D5">
        <w:rPr>
          <w:rFonts w:ascii="Times New Roman" w:hAnsi="Times New Roman" w:cs="Times New Roman"/>
          <w:color w:val="000000" w:themeColor="text1"/>
          <w:sz w:val="17"/>
        </w:rPr>
        <w:br/>
        <w:t xml:space="preserve">        stock_inventory_integrated,</w:t>
      </w:r>
      <w:r w:rsidRPr="009642D5">
        <w:rPr>
          <w:rFonts w:ascii="Times New Roman" w:hAnsi="Times New Roman" w:cs="Times New Roman"/>
          <w:color w:val="000000" w:themeColor="text1"/>
          <w:sz w:val="17"/>
        </w:rPr>
        <w:br/>
        <w:t xml:space="preserve">        stock_inventory_integrated[product_id],</w:t>
      </w:r>
      <w:r w:rsidRPr="009642D5">
        <w:rPr>
          <w:rFonts w:ascii="Times New Roman" w:hAnsi="Times New Roman" w:cs="Times New Roman"/>
          <w:color w:val="000000" w:themeColor="text1"/>
          <w:sz w:val="17"/>
        </w:rPr>
        <w:br/>
        <w:t xml:space="preserve">        stock_inventory_integrated[branch_id]</w:t>
      </w:r>
      <w:r w:rsidRPr="009642D5">
        <w:rPr>
          <w:rFonts w:ascii="Times New Roman" w:hAnsi="Times New Roman" w:cs="Times New Roman"/>
          <w:color w:val="000000" w:themeColor="text1"/>
          <w:sz w:val="17"/>
        </w:rPr>
        <w:br/>
        <w:t xml:space="preserve">    ),</w:t>
      </w:r>
      <w:r w:rsidRPr="009642D5">
        <w:rPr>
          <w:rFonts w:ascii="Times New Roman" w:hAnsi="Times New Roman" w:cs="Times New Roman"/>
          <w:color w:val="000000" w:themeColor="text1"/>
          <w:sz w:val="17"/>
        </w:rPr>
        <w:br/>
        <w:t xml:space="preserve">    CALCULATE(MAX(stock_inventory_integrated[current_stock]))</w:t>
      </w:r>
      <w:r w:rsidRPr="009642D5">
        <w:rPr>
          <w:rFonts w:ascii="Times New Roman" w:hAnsi="Times New Roman" w:cs="Times New Roman"/>
          <w:color w:val="000000" w:themeColor="text1"/>
          <w:sz w:val="17"/>
        </w:rPr>
        <w:br/>
        <w:t>)</w:t>
      </w:r>
    </w:p>
    <w:p w:rsidR="00A2131B" w:rsidRPr="009642D5" w:rsidRDefault="00B37C69">
      <w:pPr>
        <w:rPr>
          <w:rFonts w:ascii="Times New Roman" w:hAnsi="Times New Roman" w:cs="Times New Roman"/>
          <w:color w:val="000000" w:themeColor="text1"/>
        </w:rPr>
      </w:pPr>
      <w:r w:rsidRPr="009642D5">
        <w:rPr>
          <w:rFonts w:ascii="Times New Roman" w:hAnsi="Times New Roman" w:cs="Times New Roman"/>
          <w:b/>
          <w:color w:val="000000" w:themeColor="text1"/>
        </w:rPr>
        <w:t>Inventory Value</w:t>
      </w:r>
    </w:p>
    <w:p w:rsidR="00A2131B" w:rsidRPr="009642D5" w:rsidRDefault="00B37C69">
      <w:pPr>
        <w:rPr>
          <w:rFonts w:ascii="Times New Roman" w:hAnsi="Times New Roman" w:cs="Times New Roman"/>
          <w:color w:val="000000" w:themeColor="text1"/>
        </w:rPr>
      </w:pPr>
      <w:r w:rsidRPr="009642D5">
        <w:rPr>
          <w:rFonts w:ascii="Times New Roman" w:hAnsi="Times New Roman" w:cs="Times New Roman"/>
          <w:color w:val="000000" w:themeColor="text1"/>
          <w:sz w:val="17"/>
        </w:rPr>
        <w:t>Inventory Value =</w:t>
      </w:r>
      <w:r w:rsidRPr="009642D5">
        <w:rPr>
          <w:rFonts w:ascii="Times New Roman" w:hAnsi="Times New Roman" w:cs="Times New Roman"/>
          <w:color w:val="000000" w:themeColor="text1"/>
          <w:sz w:val="17"/>
        </w:rPr>
        <w:br/>
        <w:t>SUMX(</w:t>
      </w:r>
      <w:r w:rsidRPr="009642D5">
        <w:rPr>
          <w:rFonts w:ascii="Times New Roman" w:hAnsi="Times New Roman" w:cs="Times New Roman"/>
          <w:color w:val="000000" w:themeColor="text1"/>
          <w:sz w:val="17"/>
        </w:rPr>
        <w:br/>
        <w:t xml:space="preserve">    SUMMARIZE(</w:t>
      </w:r>
      <w:r w:rsidRPr="009642D5">
        <w:rPr>
          <w:rFonts w:ascii="Times New Roman" w:hAnsi="Times New Roman" w:cs="Times New Roman"/>
          <w:color w:val="000000" w:themeColor="text1"/>
          <w:sz w:val="17"/>
        </w:rPr>
        <w:br/>
        <w:t xml:space="preserve">        stock_inventory_integrated,</w:t>
      </w:r>
      <w:r w:rsidRPr="009642D5">
        <w:rPr>
          <w:rFonts w:ascii="Times New Roman" w:hAnsi="Times New Roman" w:cs="Times New Roman"/>
          <w:color w:val="000000" w:themeColor="text1"/>
          <w:sz w:val="17"/>
        </w:rPr>
        <w:br/>
        <w:t xml:space="preserve">        stock_inventory_integrated[product_id],</w:t>
      </w:r>
      <w:r w:rsidRPr="009642D5">
        <w:rPr>
          <w:rFonts w:ascii="Times New Roman" w:hAnsi="Times New Roman" w:cs="Times New Roman"/>
          <w:color w:val="000000" w:themeColor="text1"/>
          <w:sz w:val="17"/>
        </w:rPr>
        <w:br/>
        <w:t xml:space="preserve">        stock_inventory_integrated[branch_id]</w:t>
      </w:r>
      <w:r w:rsidRPr="009642D5">
        <w:rPr>
          <w:rFonts w:ascii="Times New Roman" w:hAnsi="Times New Roman" w:cs="Times New Roman"/>
          <w:color w:val="000000" w:themeColor="text1"/>
          <w:sz w:val="17"/>
        </w:rPr>
        <w:br/>
        <w:t xml:space="preserve">    ),</w:t>
      </w:r>
      <w:r w:rsidRPr="009642D5">
        <w:rPr>
          <w:rFonts w:ascii="Times New Roman" w:hAnsi="Times New Roman" w:cs="Times New Roman"/>
          <w:color w:val="000000" w:themeColor="text1"/>
          <w:sz w:val="17"/>
        </w:rPr>
        <w:br/>
        <w:t xml:space="preserve">    CALCULATE(MAX(stock_inventory_integrated[current_stock]))</w:t>
      </w:r>
      <w:r w:rsidRPr="009642D5">
        <w:rPr>
          <w:rFonts w:ascii="Times New Roman" w:hAnsi="Times New Roman" w:cs="Times New Roman"/>
          <w:color w:val="000000" w:themeColor="text1"/>
          <w:sz w:val="17"/>
        </w:rPr>
        <w:br/>
        <w:t xml:space="preserve">        * CALCULATE(MAX(stock_inventory_integrated[unit_cost]))</w:t>
      </w:r>
      <w:r w:rsidRPr="009642D5">
        <w:rPr>
          <w:rFonts w:ascii="Times New Roman" w:hAnsi="Times New Roman" w:cs="Times New Roman"/>
          <w:color w:val="000000" w:themeColor="text1"/>
          <w:sz w:val="17"/>
        </w:rPr>
        <w:br/>
        <w:t>)</w:t>
      </w:r>
    </w:p>
    <w:p w:rsidR="00A2131B" w:rsidRPr="009642D5" w:rsidRDefault="00B37C69">
      <w:pPr>
        <w:rPr>
          <w:rFonts w:ascii="Times New Roman" w:hAnsi="Times New Roman" w:cs="Times New Roman"/>
          <w:color w:val="000000" w:themeColor="text1"/>
        </w:rPr>
      </w:pPr>
      <w:r w:rsidRPr="009642D5">
        <w:rPr>
          <w:rFonts w:ascii="Times New Roman" w:hAnsi="Times New Roman" w:cs="Times New Roman"/>
          <w:color w:val="000000" w:themeColor="text1"/>
        </w:rPr>
        <w:t>Inventory note: do not use SUM(current_stock) directly because current_stock is repeated across movement rows. The snapshot measure above aggregates once per product-branch combination. Because the source thresholds are tiny relative to the current/running balances, validate units and business meaning before publishing a stock-status conclusion.</w:t>
      </w:r>
    </w:p>
    <w:p w:rsidR="00A2131B" w:rsidRPr="009642D5" w:rsidRDefault="009642D5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7</w:t>
      </w:r>
      <w:r w:rsidR="00B37C69" w:rsidRPr="009642D5">
        <w:rPr>
          <w:rFonts w:ascii="Times New Roman" w:hAnsi="Times New Roman" w:cs="Times New Roman"/>
          <w:color w:val="000000" w:themeColor="text1"/>
        </w:rPr>
        <w:t>. Power BI Page Design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A2131B" w:rsidRPr="000711FC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b/>
                <w:sz w:val="18"/>
              </w:rPr>
              <w:t>Page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b/>
                <w:sz w:val="18"/>
              </w:rPr>
              <w:t>Purpose / KPIs</w:t>
            </w:r>
          </w:p>
        </w:tc>
        <w:tc>
          <w:tcPr>
            <w:tcW w:w="3408" w:type="dxa"/>
            <w:shd w:val="clear" w:color="auto" w:fill="D9EAF7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b/>
                <w:sz w:val="18"/>
              </w:rPr>
              <w:t>Recommended visuals / approach</w:t>
            </w:r>
          </w:p>
        </w:tc>
      </w:tr>
      <w:tr w:rsidR="00A2131B" w:rsidRPr="000711FC">
        <w:trPr>
          <w:jc w:val="center"/>
        </w:trPr>
        <w:tc>
          <w:tcPr>
            <w:tcW w:w="3408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1. Supply Chain KPI Overview</w:t>
            </w:r>
          </w:p>
        </w:tc>
        <w:tc>
          <w:tcPr>
            <w:tcW w:w="3408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Existing Week 1 executive overview</w:t>
            </w:r>
          </w:p>
        </w:tc>
        <w:tc>
          <w:tcPr>
            <w:tcW w:w="3408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Keep existing page; do not overcrowd it.</w:t>
            </w:r>
          </w:p>
        </w:tc>
      </w:tr>
      <w:tr w:rsidR="00A2131B" w:rsidRPr="000711FC">
        <w:trPr>
          <w:jc w:val="center"/>
        </w:trPr>
        <w:tc>
          <w:tcPr>
            <w:tcW w:w="3408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2. Sales &amp; Product Performance</w:t>
            </w:r>
          </w:p>
        </w:tc>
        <w:tc>
          <w:tcPr>
            <w:tcW w:w="3408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Sales revenue, units, orders, AOV, ASP; revenue trend; customer type/segment; top products; sales by branch</w:t>
            </w:r>
          </w:p>
        </w:tc>
        <w:tc>
          <w:tcPr>
            <w:tcW w:w="3408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Use line chart for revenue over time, bar charts for rankings, slicers for date/branch/category/customer type/channel.</w:t>
            </w:r>
          </w:p>
        </w:tc>
      </w:tr>
      <w:tr w:rsidR="00A2131B" w:rsidRPr="000711FC">
        <w:trPr>
          <w:jc w:val="center"/>
        </w:trPr>
        <w:tc>
          <w:tcPr>
            <w:tcW w:w="3408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3. Procurement &amp; Supplier Performance</w:t>
            </w:r>
          </w:p>
        </w:tc>
        <w:tc>
          <w:tcPr>
            <w:tcW w:w="3408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Spend, units purchased, POs, average PO value, on-time rate, average delay</w:t>
            </w:r>
          </w:p>
        </w:tc>
        <w:tc>
          <w:tcPr>
            <w:tcW w:w="3408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Supplier spend bar, on-time rate bar, reliability bar, reliability vs actual scatter, procurement trend, delivery-status donut.</w:t>
            </w:r>
          </w:p>
        </w:tc>
      </w:tr>
      <w:tr w:rsidR="00A2131B" w:rsidRPr="000711FC">
        <w:trPr>
          <w:jc w:val="center"/>
        </w:trPr>
        <w:tc>
          <w:tcPr>
            <w:tcW w:w="3408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4. Branch &amp; Warehouse Performance</w:t>
            </w:r>
          </w:p>
        </w:tc>
        <w:tc>
          <w:tcPr>
            <w:tcW w:w="3408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Sales by branch, revenue/employee, warehouse capacity, operating cost, market demand</w:t>
            </w:r>
          </w:p>
        </w:tc>
        <w:tc>
          <w:tcPr>
            <w:tcW w:w="3408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Branch ranking, revenue/employee, capacity, revenue vs operating cost scatter, branch table.</w:t>
            </w:r>
          </w:p>
        </w:tc>
      </w:tr>
      <w:tr w:rsidR="00A2131B" w:rsidRPr="000711FC">
        <w:trPr>
          <w:jc w:val="center"/>
        </w:trPr>
        <w:tc>
          <w:tcPr>
            <w:tcW w:w="3408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5. Inventory &amp; Stock Health</w:t>
            </w:r>
          </w:p>
        </w:tc>
        <w:tc>
          <w:tcPr>
            <w:tcW w:w="3408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Current stock snapshot, movement, stockouts, critical products and validated stock-risk indicators</w:t>
            </w:r>
          </w:p>
        </w:tc>
        <w:tc>
          <w:tcPr>
            <w:tcW w:w="3408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Stock in/out trend, branch/product inventory, critical-product view; do not rely on source stock_status until validated.</w:t>
            </w:r>
          </w:p>
        </w:tc>
      </w:tr>
      <w:tr w:rsidR="00A2131B" w:rsidRPr="000711FC">
        <w:trPr>
          <w:jc w:val="center"/>
        </w:trPr>
        <w:tc>
          <w:tcPr>
            <w:tcW w:w="3408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6. Customer Performance</w:t>
            </w:r>
          </w:p>
        </w:tc>
        <w:tc>
          <w:tcPr>
            <w:tcW w:w="3408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Customer count, purchase value, frequency, rating, customer type/industry segment</w:t>
            </w:r>
          </w:p>
        </w:tc>
        <w:tc>
          <w:tcPr>
            <w:tcW w:w="3408" w:type="dxa"/>
            <w:vAlign w:val="center"/>
          </w:tcPr>
          <w:p w:rsidR="00A2131B" w:rsidRPr="000711FC" w:rsidRDefault="00B37C69">
            <w:pPr>
              <w:rPr>
                <w:rFonts w:ascii="Times New Roman" w:hAnsi="Times New Roman" w:cs="Times New Roman"/>
              </w:rPr>
            </w:pPr>
            <w:r w:rsidRPr="000711FC">
              <w:rPr>
                <w:rFonts w:ascii="Times New Roman" w:hAnsi="Times New Roman" w:cs="Times New Roman"/>
                <w:sz w:val="18"/>
              </w:rPr>
              <w:t>Sales by customer type, segment, top customers, purchase frequency, customer value vs frequency scatter.</w:t>
            </w:r>
          </w:p>
        </w:tc>
      </w:tr>
    </w:tbl>
    <w:p w:rsidR="00542660" w:rsidRPr="000711FC" w:rsidRDefault="00542660" w:rsidP="00542660">
      <w:pPr>
        <w:pStyle w:val="ListBullet"/>
        <w:numPr>
          <w:ilvl w:val="0"/>
          <w:numId w:val="0"/>
        </w:numPr>
        <w:rPr>
          <w:rFonts w:ascii="Times New Roman" w:hAnsi="Times New Roman" w:cs="Times New Roman"/>
        </w:rPr>
      </w:pPr>
    </w:p>
    <w:p w:rsidR="000711FC" w:rsidRDefault="000711FC" w:rsidP="00542660">
      <w:pPr>
        <w:pStyle w:val="ListBullet"/>
        <w:numPr>
          <w:ilvl w:val="0"/>
          <w:numId w:val="0"/>
        </w:numPr>
        <w:rPr>
          <w:rFonts w:ascii="Times New Roman" w:hAnsi="Times New Roman" w:cs="Times New Roman"/>
        </w:rPr>
      </w:pPr>
    </w:p>
    <w:p w:rsidR="000711FC" w:rsidRDefault="000711FC" w:rsidP="00542660">
      <w:pPr>
        <w:pStyle w:val="ListBullet"/>
        <w:numPr>
          <w:ilvl w:val="0"/>
          <w:numId w:val="0"/>
        </w:numPr>
        <w:rPr>
          <w:rFonts w:ascii="Times New Roman" w:hAnsi="Times New Roman" w:cs="Times New Roman"/>
        </w:rPr>
      </w:pPr>
    </w:p>
    <w:p w:rsidR="000711FC" w:rsidRPr="000711FC" w:rsidRDefault="000711FC" w:rsidP="002502A2">
      <w:pPr>
        <w:pStyle w:val="ListBullet"/>
        <w:numPr>
          <w:ilvl w:val="0"/>
          <w:numId w:val="0"/>
        </w:numPr>
        <w:rPr>
          <w:rFonts w:ascii="Times New Roman" w:hAnsi="Times New Roman" w:cs="Times New Roman"/>
        </w:rPr>
      </w:pPr>
    </w:p>
    <w:p w:rsidR="00542660" w:rsidRPr="009642D5" w:rsidRDefault="009642D5" w:rsidP="00542660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8</w:t>
      </w:r>
      <w:r w:rsidR="00542660" w:rsidRPr="009642D5">
        <w:rPr>
          <w:rFonts w:ascii="Times New Roman" w:hAnsi="Times New Roman" w:cs="Times New Roman"/>
          <w:color w:val="000000" w:themeColor="text1"/>
        </w:rPr>
        <w:t xml:space="preserve">. </w:t>
      </w:r>
      <w:r w:rsidR="00BD59B9" w:rsidRPr="009642D5">
        <w:rPr>
          <w:rFonts w:ascii="Times New Roman" w:hAnsi="Times New Roman" w:cs="Times New Roman"/>
          <w:color w:val="000000" w:themeColor="text1"/>
        </w:rPr>
        <w:t xml:space="preserve">Data validation (Python analysis vs Findings on </w:t>
      </w:r>
      <w:proofErr w:type="spellStart"/>
      <w:r w:rsidR="00BD59B9" w:rsidRPr="009642D5">
        <w:rPr>
          <w:rFonts w:ascii="Times New Roman" w:hAnsi="Times New Roman" w:cs="Times New Roman"/>
          <w:color w:val="000000" w:themeColor="text1"/>
        </w:rPr>
        <w:t>PowerBI</w:t>
      </w:r>
      <w:proofErr w:type="spellEnd"/>
    </w:p>
    <w:tbl>
      <w:tblPr>
        <w:tblStyle w:val="TableGrid"/>
        <w:tblW w:w="10531" w:type="dxa"/>
        <w:tblLook w:val="04A0" w:firstRow="1" w:lastRow="0" w:firstColumn="1" w:lastColumn="0" w:noHBand="0" w:noVBand="1"/>
      </w:tblPr>
      <w:tblGrid>
        <w:gridCol w:w="3035"/>
        <w:gridCol w:w="5852"/>
        <w:gridCol w:w="1644"/>
      </w:tblGrid>
      <w:tr w:rsidR="00BD59B9" w:rsidRPr="000711FC" w:rsidTr="009642D5">
        <w:trPr>
          <w:trHeight w:val="306"/>
        </w:trPr>
        <w:tc>
          <w:tcPr>
            <w:tcW w:w="3035" w:type="dxa"/>
            <w:shd w:val="clear" w:color="auto" w:fill="C6D9F1" w:themeFill="text2" w:themeFillTint="33"/>
          </w:tcPr>
          <w:p w:rsidR="00BD59B9" w:rsidRPr="009642D5" w:rsidRDefault="00BD59B9" w:rsidP="00BD59B9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642D5">
              <w:rPr>
                <w:rFonts w:ascii="Times New Roman" w:hAnsi="Times New Roman" w:cs="Times New Roman"/>
                <w:b/>
                <w:sz w:val="18"/>
                <w:szCs w:val="18"/>
              </w:rPr>
              <w:t>Analysis</w:t>
            </w:r>
          </w:p>
        </w:tc>
        <w:tc>
          <w:tcPr>
            <w:tcW w:w="5852" w:type="dxa"/>
            <w:shd w:val="clear" w:color="auto" w:fill="C6D9F1" w:themeFill="text2" w:themeFillTint="33"/>
          </w:tcPr>
          <w:p w:rsidR="00BD59B9" w:rsidRPr="009642D5" w:rsidRDefault="00BD59B9" w:rsidP="00BD59B9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642D5">
              <w:rPr>
                <w:rFonts w:ascii="Times New Roman" w:hAnsi="Times New Roman" w:cs="Times New Roman"/>
                <w:b/>
                <w:sz w:val="18"/>
                <w:szCs w:val="18"/>
              </w:rPr>
              <w:t>Value on Python</w:t>
            </w:r>
          </w:p>
        </w:tc>
        <w:tc>
          <w:tcPr>
            <w:tcW w:w="1644" w:type="dxa"/>
            <w:shd w:val="clear" w:color="auto" w:fill="C6D9F1" w:themeFill="text2" w:themeFillTint="33"/>
          </w:tcPr>
          <w:p w:rsidR="00BD59B9" w:rsidRPr="009642D5" w:rsidRDefault="00BD59B9" w:rsidP="00BD59B9">
            <w:p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 w:rsidRPr="009642D5">
              <w:rPr>
                <w:rFonts w:ascii="Times New Roman" w:hAnsi="Times New Roman" w:cs="Times New Roman"/>
                <w:b/>
                <w:sz w:val="18"/>
                <w:szCs w:val="18"/>
              </w:rPr>
              <w:t>PowerBI</w:t>
            </w:r>
            <w:proofErr w:type="spellEnd"/>
          </w:p>
        </w:tc>
      </w:tr>
      <w:tr w:rsidR="00BD59B9" w:rsidRPr="000711FC" w:rsidTr="009642D5">
        <w:trPr>
          <w:trHeight w:val="321"/>
        </w:trPr>
        <w:tc>
          <w:tcPr>
            <w:tcW w:w="3035" w:type="dxa"/>
          </w:tcPr>
          <w:p w:rsidR="00BD59B9" w:rsidRPr="000711FC" w:rsidRDefault="00BD59B9" w:rsidP="00BD59B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711FC">
              <w:rPr>
                <w:rFonts w:ascii="Times New Roman" w:hAnsi="Times New Roman" w:cs="Times New Roman"/>
                <w:sz w:val="18"/>
                <w:szCs w:val="18"/>
              </w:rPr>
              <w:t>Total Sales Revenue</w:t>
            </w:r>
          </w:p>
        </w:tc>
        <w:tc>
          <w:tcPr>
            <w:tcW w:w="5852" w:type="dxa"/>
          </w:tcPr>
          <w:p w:rsidR="00BD59B9" w:rsidRPr="000711FC" w:rsidRDefault="00BD59B9" w:rsidP="00BD59B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textAlignment w:val="baseline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BD59B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25447392560</w:t>
            </w:r>
          </w:p>
        </w:tc>
        <w:tc>
          <w:tcPr>
            <w:tcW w:w="1644" w:type="dxa"/>
          </w:tcPr>
          <w:p w:rsidR="00BD59B9" w:rsidRPr="000711FC" w:rsidRDefault="00BD59B9" w:rsidP="00BD59B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711FC">
              <w:rPr>
                <w:rFonts w:ascii="Times New Roman" w:hAnsi="Times New Roman" w:cs="Times New Roman"/>
                <w:sz w:val="18"/>
                <w:szCs w:val="18"/>
              </w:rPr>
              <w:t>Corresponding</w:t>
            </w:r>
          </w:p>
        </w:tc>
      </w:tr>
      <w:tr w:rsidR="00BD59B9" w:rsidRPr="000711FC" w:rsidTr="009642D5">
        <w:trPr>
          <w:trHeight w:val="321"/>
        </w:trPr>
        <w:tc>
          <w:tcPr>
            <w:tcW w:w="3035" w:type="dxa"/>
          </w:tcPr>
          <w:p w:rsidR="00BD59B9" w:rsidRPr="000711FC" w:rsidRDefault="00BD59B9" w:rsidP="00BD59B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711FC">
              <w:rPr>
                <w:rFonts w:ascii="Times New Roman" w:hAnsi="Times New Roman" w:cs="Times New Roman"/>
                <w:sz w:val="18"/>
                <w:szCs w:val="18"/>
              </w:rPr>
              <w:t>Total Units Sold</w:t>
            </w:r>
          </w:p>
        </w:tc>
        <w:tc>
          <w:tcPr>
            <w:tcW w:w="5852" w:type="dxa"/>
          </w:tcPr>
          <w:p w:rsidR="00BD59B9" w:rsidRPr="000711FC" w:rsidRDefault="00BD59B9" w:rsidP="00BD59B9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1368534</w:t>
            </w:r>
          </w:p>
        </w:tc>
        <w:tc>
          <w:tcPr>
            <w:tcW w:w="1644" w:type="dxa"/>
          </w:tcPr>
          <w:p w:rsidR="00BD59B9" w:rsidRPr="000711FC" w:rsidRDefault="00BD59B9" w:rsidP="00BD59B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711FC">
              <w:rPr>
                <w:rFonts w:ascii="Times New Roman" w:hAnsi="Times New Roman" w:cs="Times New Roman"/>
                <w:sz w:val="18"/>
                <w:szCs w:val="18"/>
              </w:rPr>
              <w:t>Corresponding</w:t>
            </w:r>
          </w:p>
        </w:tc>
      </w:tr>
      <w:tr w:rsidR="00BD59B9" w:rsidRPr="000711FC" w:rsidTr="009642D5">
        <w:trPr>
          <w:trHeight w:val="321"/>
        </w:trPr>
        <w:tc>
          <w:tcPr>
            <w:tcW w:w="3035" w:type="dxa"/>
          </w:tcPr>
          <w:p w:rsidR="00BD59B9" w:rsidRPr="000711FC" w:rsidRDefault="00BD59B9" w:rsidP="00BD59B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711FC">
              <w:rPr>
                <w:rFonts w:ascii="Times New Roman" w:hAnsi="Times New Roman" w:cs="Times New Roman"/>
                <w:sz w:val="18"/>
                <w:szCs w:val="18"/>
              </w:rPr>
              <w:t>Total Sales Orders</w:t>
            </w:r>
          </w:p>
        </w:tc>
        <w:tc>
          <w:tcPr>
            <w:tcW w:w="5852" w:type="dxa"/>
          </w:tcPr>
          <w:p w:rsidR="00BD59B9" w:rsidRPr="000711FC" w:rsidRDefault="00BD59B9" w:rsidP="00BD59B9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20000</w:t>
            </w:r>
          </w:p>
        </w:tc>
        <w:tc>
          <w:tcPr>
            <w:tcW w:w="1644" w:type="dxa"/>
          </w:tcPr>
          <w:p w:rsidR="00BD59B9" w:rsidRPr="000711FC" w:rsidRDefault="00BD59B9" w:rsidP="00BD59B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711FC">
              <w:rPr>
                <w:rFonts w:ascii="Times New Roman" w:hAnsi="Times New Roman" w:cs="Times New Roman"/>
                <w:sz w:val="18"/>
                <w:szCs w:val="18"/>
              </w:rPr>
              <w:t>Corresponding</w:t>
            </w:r>
          </w:p>
        </w:tc>
      </w:tr>
      <w:tr w:rsidR="00BD59B9" w:rsidRPr="000711FC" w:rsidTr="009642D5">
        <w:trPr>
          <w:trHeight w:val="321"/>
        </w:trPr>
        <w:tc>
          <w:tcPr>
            <w:tcW w:w="3035" w:type="dxa"/>
          </w:tcPr>
          <w:p w:rsidR="00BD59B9" w:rsidRPr="000711FC" w:rsidRDefault="00BD59B9" w:rsidP="00BD59B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711FC">
              <w:rPr>
                <w:rFonts w:ascii="Times New Roman" w:hAnsi="Times New Roman" w:cs="Times New Roman"/>
                <w:sz w:val="18"/>
                <w:szCs w:val="18"/>
              </w:rPr>
              <w:t>Average Order Value</w:t>
            </w:r>
          </w:p>
        </w:tc>
        <w:tc>
          <w:tcPr>
            <w:tcW w:w="5852" w:type="dxa"/>
          </w:tcPr>
          <w:p w:rsidR="00BD59B9" w:rsidRPr="000711FC" w:rsidRDefault="00BD59B9" w:rsidP="00BD59B9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1272369.628</w:t>
            </w:r>
          </w:p>
        </w:tc>
        <w:tc>
          <w:tcPr>
            <w:tcW w:w="1644" w:type="dxa"/>
          </w:tcPr>
          <w:p w:rsidR="00BD59B9" w:rsidRPr="000711FC" w:rsidRDefault="00BD59B9" w:rsidP="00BD59B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711FC">
              <w:rPr>
                <w:rFonts w:ascii="Times New Roman" w:hAnsi="Times New Roman" w:cs="Times New Roman"/>
                <w:sz w:val="18"/>
                <w:szCs w:val="18"/>
              </w:rPr>
              <w:t>Corresponding</w:t>
            </w:r>
          </w:p>
        </w:tc>
      </w:tr>
      <w:tr w:rsidR="00BD59B9" w:rsidRPr="000711FC" w:rsidTr="009642D5">
        <w:trPr>
          <w:trHeight w:val="306"/>
        </w:trPr>
        <w:tc>
          <w:tcPr>
            <w:tcW w:w="3035" w:type="dxa"/>
          </w:tcPr>
          <w:p w:rsidR="00BD59B9" w:rsidRPr="000711FC" w:rsidRDefault="00BD59B9" w:rsidP="00BD59B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711FC">
              <w:rPr>
                <w:rFonts w:ascii="Times New Roman" w:hAnsi="Times New Roman" w:cs="Times New Roman"/>
                <w:sz w:val="18"/>
                <w:szCs w:val="18"/>
              </w:rPr>
              <w:t>Procurement Spend</w:t>
            </w:r>
          </w:p>
        </w:tc>
        <w:tc>
          <w:tcPr>
            <w:tcW w:w="5852" w:type="dxa"/>
          </w:tcPr>
          <w:p w:rsidR="00BD59B9" w:rsidRPr="000711FC" w:rsidRDefault="00BD59B9" w:rsidP="00BD59B9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346621977539.14</w:t>
            </w:r>
          </w:p>
        </w:tc>
        <w:tc>
          <w:tcPr>
            <w:tcW w:w="1644" w:type="dxa"/>
          </w:tcPr>
          <w:p w:rsidR="00BD59B9" w:rsidRPr="000711FC" w:rsidRDefault="00BD59B9" w:rsidP="00BD59B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711FC">
              <w:rPr>
                <w:rFonts w:ascii="Times New Roman" w:hAnsi="Times New Roman" w:cs="Times New Roman"/>
                <w:sz w:val="18"/>
                <w:szCs w:val="18"/>
              </w:rPr>
              <w:t>Corresponding</w:t>
            </w:r>
          </w:p>
        </w:tc>
      </w:tr>
      <w:tr w:rsidR="00BD59B9" w:rsidRPr="000711FC" w:rsidTr="009642D5">
        <w:trPr>
          <w:trHeight w:val="321"/>
        </w:trPr>
        <w:tc>
          <w:tcPr>
            <w:tcW w:w="3035" w:type="dxa"/>
          </w:tcPr>
          <w:p w:rsidR="00BD59B9" w:rsidRPr="000711FC" w:rsidRDefault="00BD59B9" w:rsidP="00BD59B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711FC">
              <w:rPr>
                <w:rFonts w:ascii="Times New Roman" w:hAnsi="Times New Roman" w:cs="Times New Roman"/>
                <w:sz w:val="18"/>
                <w:szCs w:val="18"/>
              </w:rPr>
              <w:t>Units Purchased</w:t>
            </w:r>
          </w:p>
        </w:tc>
        <w:tc>
          <w:tcPr>
            <w:tcW w:w="5852" w:type="dxa"/>
          </w:tcPr>
          <w:p w:rsidR="00BD59B9" w:rsidRPr="000711FC" w:rsidRDefault="00BD59B9" w:rsidP="00BD59B9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346621977539.14</w:t>
            </w:r>
          </w:p>
          <w:p w:rsidR="00BD59B9" w:rsidRPr="000711FC" w:rsidRDefault="00BD59B9" w:rsidP="00BD59B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44" w:type="dxa"/>
          </w:tcPr>
          <w:p w:rsidR="009900AB" w:rsidRPr="000711FC" w:rsidRDefault="00BD59B9" w:rsidP="00BD59B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711FC">
              <w:rPr>
                <w:rFonts w:ascii="Times New Roman" w:hAnsi="Times New Roman" w:cs="Times New Roman"/>
                <w:sz w:val="18"/>
                <w:szCs w:val="18"/>
              </w:rPr>
              <w:t>Corresponding</w:t>
            </w:r>
          </w:p>
        </w:tc>
      </w:tr>
      <w:tr w:rsidR="00BD59B9" w:rsidRPr="000711FC" w:rsidTr="009642D5">
        <w:trPr>
          <w:trHeight w:val="321"/>
        </w:trPr>
        <w:tc>
          <w:tcPr>
            <w:tcW w:w="3035" w:type="dxa"/>
          </w:tcPr>
          <w:p w:rsidR="00BD59B9" w:rsidRPr="000711FC" w:rsidRDefault="009900AB" w:rsidP="00BD59B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711FC">
              <w:rPr>
                <w:rFonts w:ascii="Times New Roman" w:hAnsi="Times New Roman" w:cs="Times New Roman"/>
                <w:sz w:val="18"/>
                <w:szCs w:val="18"/>
              </w:rPr>
              <w:t>Number of purchase order</w:t>
            </w:r>
          </w:p>
        </w:tc>
        <w:tc>
          <w:tcPr>
            <w:tcW w:w="5852" w:type="dxa"/>
          </w:tcPr>
          <w:p w:rsidR="00BD59B9" w:rsidRPr="000711FC" w:rsidRDefault="009900AB" w:rsidP="009900AB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24000</w:t>
            </w:r>
          </w:p>
        </w:tc>
        <w:tc>
          <w:tcPr>
            <w:tcW w:w="1644" w:type="dxa"/>
          </w:tcPr>
          <w:p w:rsidR="009900AB" w:rsidRPr="000711FC" w:rsidRDefault="009900AB" w:rsidP="00BD59B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711FC">
              <w:rPr>
                <w:rFonts w:ascii="Times New Roman" w:hAnsi="Times New Roman" w:cs="Times New Roman"/>
                <w:sz w:val="18"/>
                <w:szCs w:val="18"/>
              </w:rPr>
              <w:t>Corresponding</w:t>
            </w:r>
          </w:p>
        </w:tc>
      </w:tr>
      <w:tr w:rsidR="009900AB" w:rsidRPr="000711FC" w:rsidTr="009642D5">
        <w:trPr>
          <w:trHeight w:val="321"/>
        </w:trPr>
        <w:tc>
          <w:tcPr>
            <w:tcW w:w="3035" w:type="dxa"/>
          </w:tcPr>
          <w:p w:rsidR="009900AB" w:rsidRPr="000711FC" w:rsidRDefault="009900AB" w:rsidP="00BD59B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711FC">
              <w:rPr>
                <w:rFonts w:ascii="Times New Roman" w:hAnsi="Times New Roman" w:cs="Times New Roman"/>
                <w:sz w:val="18"/>
                <w:szCs w:val="18"/>
              </w:rPr>
              <w:t>Average PO Value</w:t>
            </w:r>
          </w:p>
        </w:tc>
        <w:tc>
          <w:tcPr>
            <w:tcW w:w="5852" w:type="dxa"/>
          </w:tcPr>
          <w:p w:rsidR="009900AB" w:rsidRPr="000711FC" w:rsidRDefault="009900AB" w:rsidP="009900AB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14442582.397464167</w:t>
            </w:r>
          </w:p>
        </w:tc>
        <w:tc>
          <w:tcPr>
            <w:tcW w:w="1644" w:type="dxa"/>
          </w:tcPr>
          <w:p w:rsidR="009900AB" w:rsidRPr="000711FC" w:rsidRDefault="009900AB" w:rsidP="00BD59B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711FC">
              <w:rPr>
                <w:rFonts w:ascii="Times New Roman" w:hAnsi="Times New Roman" w:cs="Times New Roman"/>
                <w:sz w:val="18"/>
                <w:szCs w:val="18"/>
              </w:rPr>
              <w:t>Corresponding</w:t>
            </w:r>
          </w:p>
        </w:tc>
      </w:tr>
      <w:tr w:rsidR="009900AB" w:rsidRPr="000711FC" w:rsidTr="009642D5">
        <w:trPr>
          <w:trHeight w:val="321"/>
        </w:trPr>
        <w:tc>
          <w:tcPr>
            <w:tcW w:w="3035" w:type="dxa"/>
          </w:tcPr>
          <w:p w:rsidR="009900AB" w:rsidRPr="000711FC" w:rsidRDefault="009900AB" w:rsidP="00BD59B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711FC">
              <w:rPr>
                <w:rFonts w:ascii="Times New Roman" w:hAnsi="Times New Roman" w:cs="Times New Roman"/>
                <w:sz w:val="18"/>
                <w:szCs w:val="18"/>
              </w:rPr>
              <w:t>Supplier Analysis</w:t>
            </w:r>
          </w:p>
        </w:tc>
        <w:tc>
          <w:tcPr>
            <w:tcW w:w="5852" w:type="dxa"/>
          </w:tcPr>
          <w:p w:rsidR="009900AB" w:rsidRPr="000711FC" w:rsidRDefault="000711FC" w:rsidP="009900AB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Supplier Name                                   Line Purchase Value</w:t>
            </w:r>
          </w:p>
          <w:p w:rsidR="009900AB" w:rsidRPr="000711FC" w:rsidRDefault="009900AB" w:rsidP="009900AB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Tianjin OEM Supplies               </w:t>
            </w:r>
            <w:r w:rsid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  </w:t>
            </w: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4.474850e+10</w:t>
            </w:r>
          </w:p>
          <w:p w:rsidR="009900AB" w:rsidRPr="000711FC" w:rsidRDefault="009900AB" w:rsidP="009900AB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Shenzhen OEM Supplies             </w:t>
            </w:r>
            <w:r w:rsid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</w:t>
            </w: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4.366427e+10</w:t>
            </w:r>
          </w:p>
          <w:p w:rsidR="009900AB" w:rsidRPr="000711FC" w:rsidRDefault="009900AB" w:rsidP="009900AB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Shanghai Distributor Supplies      </w:t>
            </w:r>
            <w:r w:rsid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</w:t>
            </w: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4.365799e+10</w:t>
            </w:r>
          </w:p>
          <w:p w:rsidR="009900AB" w:rsidRPr="000711FC" w:rsidRDefault="009900AB" w:rsidP="009900AB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Suzhou Local Vendor Supplies     </w:t>
            </w:r>
            <w:r w:rsid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</w:t>
            </w: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4.363241e+10</w:t>
            </w:r>
          </w:p>
          <w:p w:rsidR="009900AB" w:rsidRPr="000711FC" w:rsidRDefault="009900AB" w:rsidP="009900AB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Hangzhou OEM Supplies             </w:t>
            </w:r>
            <w:r w:rsid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</w:t>
            </w: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4.343271e+10</w:t>
            </w:r>
          </w:p>
          <w:p w:rsidR="009900AB" w:rsidRPr="000711FC" w:rsidRDefault="009900AB" w:rsidP="009900AB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Qingdao Distributor Supplies      </w:t>
            </w:r>
            <w:r w:rsid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</w:t>
            </w: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4.324373e+10</w:t>
            </w:r>
          </w:p>
          <w:p w:rsidR="009900AB" w:rsidRPr="000711FC" w:rsidRDefault="009900AB" w:rsidP="009900AB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Ningbo Distributor Supplies        </w:t>
            </w:r>
            <w:r w:rsid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 </w:t>
            </w: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4.242755e+10</w:t>
            </w:r>
          </w:p>
          <w:p w:rsidR="009900AB" w:rsidRPr="000711FC" w:rsidRDefault="009900AB" w:rsidP="009900AB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Guangzhou Local Vendor Supplies    4.181482e+10</w:t>
            </w:r>
          </w:p>
          <w:p w:rsidR="009900AB" w:rsidRPr="000711FC" w:rsidRDefault="009900AB" w:rsidP="009900AB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44" w:type="dxa"/>
          </w:tcPr>
          <w:p w:rsidR="009900AB" w:rsidRPr="000711FC" w:rsidRDefault="002502A2" w:rsidP="00BD59B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Corresponding</w:t>
            </w:r>
          </w:p>
        </w:tc>
      </w:tr>
      <w:tr w:rsidR="009900AB" w:rsidRPr="000711FC" w:rsidTr="009642D5">
        <w:trPr>
          <w:trHeight w:val="321"/>
        </w:trPr>
        <w:tc>
          <w:tcPr>
            <w:tcW w:w="3035" w:type="dxa"/>
          </w:tcPr>
          <w:p w:rsidR="009900AB" w:rsidRPr="000711FC" w:rsidRDefault="009900AB" w:rsidP="00BD59B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711FC">
              <w:rPr>
                <w:rFonts w:ascii="Times New Roman" w:hAnsi="Times New Roman" w:cs="Times New Roman"/>
                <w:sz w:val="18"/>
                <w:szCs w:val="18"/>
              </w:rPr>
              <w:t>Product Analysis</w:t>
            </w:r>
          </w:p>
        </w:tc>
        <w:tc>
          <w:tcPr>
            <w:tcW w:w="5852" w:type="dxa"/>
          </w:tcPr>
          <w:p w:rsidR="009900AB" w:rsidRPr="009642D5" w:rsidRDefault="009900AB" w:rsidP="009900AB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9642D5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Top 10</w:t>
            </w:r>
          </w:p>
          <w:p w:rsidR="000711FC" w:rsidRDefault="000711FC" w:rsidP="009900AB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  <w:p w:rsidR="000711FC" w:rsidRPr="000711FC" w:rsidRDefault="000711FC" w:rsidP="009900AB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Product Name                                 Line Sale Value</w:t>
            </w:r>
          </w:p>
          <w:p w:rsidR="009900AB" w:rsidRPr="000711FC" w:rsidRDefault="009900AB" w:rsidP="009900AB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Engine Block EB-600            </w:t>
            </w:r>
            <w:r w:rsid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  </w:t>
            </w: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5381418000</w:t>
            </w:r>
          </w:p>
          <w:p w:rsidR="009900AB" w:rsidRPr="000711FC" w:rsidRDefault="009900AB" w:rsidP="009900AB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Transmission Assembly TA-800    3760422500</w:t>
            </w:r>
          </w:p>
          <w:p w:rsidR="009900AB" w:rsidRPr="000711FC" w:rsidRDefault="009900AB" w:rsidP="009900AB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Boom Cylinder BC-400            </w:t>
            </w:r>
            <w:r w:rsid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</w:t>
            </w: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2142016800</w:t>
            </w:r>
          </w:p>
          <w:p w:rsidR="009900AB" w:rsidRPr="000711FC" w:rsidRDefault="009900AB" w:rsidP="009900AB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Swing Motor SWM-350            </w:t>
            </w:r>
            <w:r w:rsid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</w:t>
            </w: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1829645800</w:t>
            </w:r>
          </w:p>
          <w:p w:rsidR="009900AB" w:rsidRPr="000711FC" w:rsidRDefault="009900AB" w:rsidP="009900AB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Track Chain TC-45              </w:t>
            </w:r>
            <w:r w:rsid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    </w:t>
            </w: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1813885000</w:t>
            </w:r>
          </w:p>
          <w:p w:rsidR="009900AB" w:rsidRPr="000711FC" w:rsidRDefault="009900AB" w:rsidP="009900AB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Turbocharger TB-900             </w:t>
            </w:r>
            <w:r w:rsid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  </w:t>
            </w: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1639043600</w:t>
            </w:r>
          </w:p>
          <w:p w:rsidR="009900AB" w:rsidRPr="000711FC" w:rsidRDefault="009900AB" w:rsidP="009900AB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Hydraulic Cylinder HC-200      </w:t>
            </w:r>
            <w:r w:rsid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</w:t>
            </w: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1286491200</w:t>
            </w:r>
          </w:p>
          <w:p w:rsidR="009900AB" w:rsidRPr="000711FC" w:rsidRDefault="009900AB" w:rsidP="009900AB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Hydraulic Pump HP-300          </w:t>
            </w:r>
            <w:r w:rsid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</w:t>
            </w: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1112030500</w:t>
            </w:r>
          </w:p>
          <w:p w:rsidR="009900AB" w:rsidRPr="000711FC" w:rsidRDefault="009900AB" w:rsidP="009900AB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Fuel Pump FP-350              </w:t>
            </w:r>
            <w:r w:rsid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   </w:t>
            </w: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1005144300</w:t>
            </w:r>
          </w:p>
          <w:p w:rsidR="009900AB" w:rsidRPr="000711FC" w:rsidRDefault="009900AB" w:rsidP="009900AB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Control Valve CV-75              </w:t>
            </w:r>
            <w:r w:rsid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 </w:t>
            </w: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774341100</w:t>
            </w:r>
          </w:p>
          <w:p w:rsidR="009900AB" w:rsidRDefault="009900AB" w:rsidP="009900AB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  <w:p w:rsidR="000711FC" w:rsidRPr="000711FC" w:rsidRDefault="000711FC" w:rsidP="009900AB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Product Name                                Quantity</w:t>
            </w:r>
          </w:p>
          <w:p w:rsidR="009900AB" w:rsidRPr="000711FC" w:rsidRDefault="009900AB" w:rsidP="009900AB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Pressure Sensor PS-90          </w:t>
            </w:r>
            <w:r w:rsid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  </w:t>
            </w: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47066</w:t>
            </w:r>
          </w:p>
          <w:p w:rsidR="009900AB" w:rsidRPr="000711FC" w:rsidRDefault="009900AB" w:rsidP="009900AB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Turbocharger TB-900             </w:t>
            </w:r>
            <w:r w:rsid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 </w:t>
            </w: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46964</w:t>
            </w:r>
          </w:p>
          <w:p w:rsidR="009900AB" w:rsidRPr="000711FC" w:rsidRDefault="009900AB" w:rsidP="009900AB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Alternator ALT-500              </w:t>
            </w:r>
            <w:r w:rsid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   </w:t>
            </w: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46731</w:t>
            </w:r>
          </w:p>
          <w:p w:rsidR="009900AB" w:rsidRPr="000711FC" w:rsidRDefault="009900AB" w:rsidP="009900AB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Hydraulic Cylinder HC-200      </w:t>
            </w:r>
            <w:r w:rsid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</w:t>
            </w: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46612</w:t>
            </w:r>
          </w:p>
          <w:p w:rsidR="009900AB" w:rsidRPr="000711FC" w:rsidRDefault="009900AB" w:rsidP="009900AB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Hydraulic Hose HH-60            </w:t>
            </w:r>
            <w:r w:rsid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</w:t>
            </w: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46468</w:t>
            </w:r>
          </w:p>
          <w:p w:rsidR="009900AB" w:rsidRPr="000711FC" w:rsidRDefault="009900AB" w:rsidP="009900AB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Boom Cylinder BC-400            </w:t>
            </w:r>
            <w:r w:rsid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</w:t>
            </w: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46364</w:t>
            </w:r>
          </w:p>
          <w:p w:rsidR="009900AB" w:rsidRPr="000711FC" w:rsidRDefault="009900AB" w:rsidP="009900AB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Radiator RD-250                 </w:t>
            </w:r>
            <w:r w:rsid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     </w:t>
            </w: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46306</w:t>
            </w:r>
          </w:p>
          <w:p w:rsidR="009900AB" w:rsidRPr="000711FC" w:rsidRDefault="009900AB" w:rsidP="009900AB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Light Assembly LA-18           </w:t>
            </w:r>
            <w:r w:rsid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</w:t>
            </w: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46164</w:t>
            </w:r>
          </w:p>
          <w:p w:rsidR="009900AB" w:rsidRPr="000711FC" w:rsidRDefault="009900AB" w:rsidP="009900AB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Brake Pad BP-40                 </w:t>
            </w:r>
            <w:r w:rsid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    </w:t>
            </w: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45972</w:t>
            </w:r>
          </w:p>
          <w:p w:rsidR="009900AB" w:rsidRPr="000711FC" w:rsidRDefault="009900AB" w:rsidP="009900AB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Swing Motor SWM-350            </w:t>
            </w:r>
            <w:r w:rsid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</w:t>
            </w: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45971</w:t>
            </w:r>
          </w:p>
          <w:p w:rsidR="009900AB" w:rsidRPr="000711FC" w:rsidRDefault="009900AB" w:rsidP="009900AB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  <w:p w:rsidR="009900AB" w:rsidRPr="000711FC" w:rsidRDefault="000711FC" w:rsidP="009900AB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Product Name                                Order Frequency</w:t>
            </w:r>
          </w:p>
          <w:p w:rsidR="009900AB" w:rsidRPr="000711FC" w:rsidRDefault="009900AB" w:rsidP="009900AB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Pressure Sensor PS-90           </w:t>
            </w:r>
            <w:r w:rsid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 </w:t>
            </w: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47066</w:t>
            </w:r>
          </w:p>
          <w:p w:rsidR="009900AB" w:rsidRPr="000711FC" w:rsidRDefault="009900AB" w:rsidP="009900AB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Turbocharger TB-900            </w:t>
            </w:r>
            <w:r w:rsid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</w:t>
            </w: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46964</w:t>
            </w:r>
          </w:p>
          <w:p w:rsidR="009900AB" w:rsidRPr="000711FC" w:rsidRDefault="009900AB" w:rsidP="009900AB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Alternator ALT-500              </w:t>
            </w:r>
            <w:r w:rsid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  </w:t>
            </w: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46731</w:t>
            </w:r>
          </w:p>
          <w:p w:rsidR="009900AB" w:rsidRPr="000711FC" w:rsidRDefault="009900AB" w:rsidP="009900AB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Hydraulic Cylinder HC-200       </w:t>
            </w:r>
            <w:r w:rsid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</w:t>
            </w: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46612</w:t>
            </w:r>
          </w:p>
          <w:p w:rsidR="009900AB" w:rsidRPr="000711FC" w:rsidRDefault="009900AB" w:rsidP="009900AB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Hydraulic Hose HH-60           </w:t>
            </w:r>
            <w:r w:rsid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</w:t>
            </w: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46468</w:t>
            </w:r>
          </w:p>
          <w:p w:rsidR="009900AB" w:rsidRPr="000711FC" w:rsidRDefault="009900AB" w:rsidP="009900AB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Boom Cylinder BC-400           </w:t>
            </w:r>
            <w:r w:rsid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</w:t>
            </w: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46364</w:t>
            </w:r>
          </w:p>
          <w:p w:rsidR="009900AB" w:rsidRPr="000711FC" w:rsidRDefault="009900AB" w:rsidP="009900AB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Radiator RD-250                </w:t>
            </w:r>
            <w:r w:rsid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   </w:t>
            </w: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46306</w:t>
            </w:r>
          </w:p>
          <w:p w:rsidR="009900AB" w:rsidRPr="000711FC" w:rsidRDefault="009900AB" w:rsidP="009900AB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Light Assembly LA-18            </w:t>
            </w:r>
            <w:r w:rsid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</w:t>
            </w: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46164</w:t>
            </w:r>
          </w:p>
          <w:p w:rsidR="009900AB" w:rsidRPr="000711FC" w:rsidRDefault="009900AB" w:rsidP="009900AB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Brake Pad BP-40                </w:t>
            </w:r>
            <w:r w:rsid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   </w:t>
            </w: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45972</w:t>
            </w:r>
          </w:p>
          <w:p w:rsidR="009900AB" w:rsidRPr="000711FC" w:rsidRDefault="009900AB" w:rsidP="009900AB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Swing Motor SWM-350            </w:t>
            </w:r>
            <w:r w:rsid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</w:t>
            </w: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45971</w:t>
            </w:r>
          </w:p>
          <w:p w:rsidR="009900AB" w:rsidRPr="000711FC" w:rsidRDefault="009900AB" w:rsidP="009900AB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  <w:p w:rsidR="009900AB" w:rsidRPr="000711FC" w:rsidRDefault="009900AB" w:rsidP="009900AB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  <w:p w:rsidR="009900AB" w:rsidRPr="000711FC" w:rsidRDefault="009900AB" w:rsidP="009900AB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44" w:type="dxa"/>
          </w:tcPr>
          <w:p w:rsidR="009900AB" w:rsidRPr="000711FC" w:rsidRDefault="002502A2" w:rsidP="00BD59B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Corresponding</w:t>
            </w:r>
          </w:p>
        </w:tc>
      </w:tr>
      <w:tr w:rsidR="009900AB" w:rsidRPr="000711FC" w:rsidTr="009642D5">
        <w:trPr>
          <w:trHeight w:val="321"/>
        </w:trPr>
        <w:tc>
          <w:tcPr>
            <w:tcW w:w="3035" w:type="dxa"/>
          </w:tcPr>
          <w:p w:rsidR="009900AB" w:rsidRPr="000711FC" w:rsidRDefault="009900AB" w:rsidP="00BD59B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711FC">
              <w:rPr>
                <w:rFonts w:ascii="Times New Roman" w:hAnsi="Times New Roman" w:cs="Times New Roman"/>
                <w:sz w:val="18"/>
                <w:szCs w:val="18"/>
              </w:rPr>
              <w:t>Branch Analysis</w:t>
            </w:r>
          </w:p>
        </w:tc>
        <w:tc>
          <w:tcPr>
            <w:tcW w:w="5852" w:type="dxa"/>
          </w:tcPr>
          <w:p w:rsidR="009900AB" w:rsidRPr="000711FC" w:rsidRDefault="000711FC" w:rsidP="009900AB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Branch Name                        Line Sales Order</w:t>
            </w:r>
          </w:p>
          <w:p w:rsidR="009900AB" w:rsidRPr="000711FC" w:rsidRDefault="009900AB" w:rsidP="009900AB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Chennai South Hub     </w:t>
            </w:r>
            <w:r w:rsidR="002502A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  </w:t>
            </w: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5192125100</w:t>
            </w:r>
          </w:p>
          <w:p w:rsidR="009900AB" w:rsidRPr="000711FC" w:rsidRDefault="009900AB" w:rsidP="009900AB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Kolkata East Depot     </w:t>
            </w:r>
            <w:r w:rsidR="002502A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   </w:t>
            </w: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4787656160</w:t>
            </w:r>
          </w:p>
          <w:p w:rsidR="009900AB" w:rsidRPr="000711FC" w:rsidRDefault="009900AB" w:rsidP="009900AB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Ahmedabad West Hub    </w:t>
            </w:r>
            <w:r w:rsidR="002502A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</w:t>
            </w: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4407886140</w:t>
            </w:r>
          </w:p>
          <w:p w:rsidR="009900AB" w:rsidRPr="000711FC" w:rsidRDefault="009900AB" w:rsidP="009900AB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Delhi Central          </w:t>
            </w:r>
            <w:r w:rsidR="002502A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        </w:t>
            </w: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3865954470</w:t>
            </w:r>
          </w:p>
          <w:p w:rsidR="009900AB" w:rsidRPr="000711FC" w:rsidRDefault="009900AB" w:rsidP="009900AB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Pune Distribution     </w:t>
            </w:r>
            <w:r w:rsidR="002502A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      </w:t>
            </w: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3741098180</w:t>
            </w:r>
          </w:p>
          <w:p w:rsidR="009900AB" w:rsidRPr="000711FC" w:rsidRDefault="009900AB" w:rsidP="009900AB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Hyderabad Logistics   </w:t>
            </w:r>
            <w:r w:rsidR="002502A2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        </w:t>
            </w: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 3452672510</w:t>
            </w:r>
          </w:p>
          <w:p w:rsidR="009900AB" w:rsidRPr="000711FC" w:rsidRDefault="009900AB" w:rsidP="009900AB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644" w:type="dxa"/>
          </w:tcPr>
          <w:p w:rsidR="009900AB" w:rsidRPr="000711FC" w:rsidRDefault="009642D5" w:rsidP="00BD59B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Corresponding</w:t>
            </w:r>
          </w:p>
        </w:tc>
      </w:tr>
      <w:tr w:rsidR="009900AB" w:rsidRPr="000711FC" w:rsidTr="009642D5">
        <w:trPr>
          <w:trHeight w:val="321"/>
        </w:trPr>
        <w:tc>
          <w:tcPr>
            <w:tcW w:w="3035" w:type="dxa"/>
          </w:tcPr>
          <w:p w:rsidR="009900AB" w:rsidRPr="000711FC" w:rsidRDefault="009900AB" w:rsidP="00BD59B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0711FC">
              <w:rPr>
                <w:rFonts w:ascii="Times New Roman" w:hAnsi="Times New Roman" w:cs="Times New Roman"/>
                <w:sz w:val="18"/>
                <w:szCs w:val="18"/>
              </w:rPr>
              <w:t>Supplier Analysis (Average Delay)</w:t>
            </w:r>
          </w:p>
        </w:tc>
        <w:tc>
          <w:tcPr>
            <w:tcW w:w="5852" w:type="dxa"/>
          </w:tcPr>
          <w:p w:rsidR="009900AB" w:rsidRPr="000711FC" w:rsidRDefault="009900AB" w:rsidP="009900AB">
            <w:pPr>
              <w:pStyle w:val="HTMLPreformatted"/>
              <w:shd w:val="clear" w:color="auto" w:fill="FFFFFF"/>
              <w:wordWrap w:val="0"/>
              <w:textAlignment w:val="baseline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0711FC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0.5088843992946737</w:t>
            </w:r>
          </w:p>
        </w:tc>
        <w:tc>
          <w:tcPr>
            <w:tcW w:w="1644" w:type="dxa"/>
          </w:tcPr>
          <w:p w:rsidR="009900AB" w:rsidRPr="000711FC" w:rsidRDefault="009642D5" w:rsidP="00BD59B9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Corresponding</w:t>
            </w:r>
          </w:p>
        </w:tc>
      </w:tr>
    </w:tbl>
    <w:p w:rsidR="00BD59B9" w:rsidRPr="000711FC" w:rsidRDefault="00BD59B9" w:rsidP="00BD59B9">
      <w:pPr>
        <w:rPr>
          <w:rFonts w:ascii="Times New Roman" w:hAnsi="Times New Roman" w:cs="Times New Roman"/>
        </w:rPr>
      </w:pPr>
    </w:p>
    <w:p w:rsidR="00A2131B" w:rsidRPr="000711FC" w:rsidRDefault="00A2131B" w:rsidP="00542660">
      <w:pPr>
        <w:pStyle w:val="ListBullet"/>
        <w:numPr>
          <w:ilvl w:val="0"/>
          <w:numId w:val="0"/>
        </w:numPr>
        <w:rPr>
          <w:rFonts w:ascii="Times New Roman" w:hAnsi="Times New Roman" w:cs="Times New Roman"/>
        </w:rPr>
      </w:pPr>
    </w:p>
    <w:sectPr w:rsidR="00A2131B" w:rsidRPr="000711F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11FC"/>
    <w:rsid w:val="0015074B"/>
    <w:rsid w:val="002502A2"/>
    <w:rsid w:val="0029639D"/>
    <w:rsid w:val="00326F90"/>
    <w:rsid w:val="003F40B2"/>
    <w:rsid w:val="00542660"/>
    <w:rsid w:val="009642D5"/>
    <w:rsid w:val="009900AB"/>
    <w:rsid w:val="00A2131B"/>
    <w:rsid w:val="00AA1D8D"/>
    <w:rsid w:val="00B37C69"/>
    <w:rsid w:val="00B47730"/>
    <w:rsid w:val="00BD59B9"/>
    <w:rsid w:val="00C438B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D7B2819-0489-4BDA-BC42-3494E7E62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unhideWhenUsed/>
    <w:rsid w:val="00BD59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D59B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40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3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6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3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4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391D413-63EB-4AA3-9F83-F4D3331076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2165</Words>
  <Characters>12341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Joy Peter</cp:lastModifiedBy>
  <cp:revision>2</cp:revision>
  <dcterms:created xsi:type="dcterms:W3CDTF">2026-10-08T13:47:00Z</dcterms:created>
  <dcterms:modified xsi:type="dcterms:W3CDTF">2026-10-08T13:47:00Z</dcterms:modified>
  <cp:category/>
</cp:coreProperties>
</file>