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CURRICULUM VITAE</w:t>
      </w:r>
    </w:p>
    <w:p w:rsidR="00000000" w:rsidDel="00000000" w:rsidP="00000000" w:rsidRDefault="00000000" w:rsidRPr="00000000" w14:paraId="00000002">
      <w:pPr>
        <w:pStyle w:val="Heading5"/>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rPr>
          <w:rFonts w:ascii="Arial Narrow" w:cs="Arial Narrow" w:eastAsia="Arial Narrow" w:hAnsi="Arial Narrow"/>
          <w:sz w:val="2"/>
          <w:szCs w:val="2"/>
        </w:rPr>
      </w:pPr>
      <w:r w:rsidDel="00000000" w:rsidR="00000000" w:rsidRPr="00000000">
        <w:rPr>
          <w:rtl w:val="0"/>
        </w:rPr>
      </w:r>
    </w:p>
    <w:p w:rsidR="00000000" w:rsidDel="00000000" w:rsidP="00000000" w:rsidRDefault="00000000" w:rsidRPr="00000000" w14:paraId="00000004">
      <w:pPr>
        <w:tabs>
          <w:tab w:val="left" w:leader="none" w:pos="5400"/>
        </w:tabs>
        <w:spacing w:before="40" w:lineRule="auto"/>
        <w:rPr>
          <w:rFonts w:ascii="Arial Narrow" w:cs="Arial Narrow" w:eastAsia="Arial Narrow" w:hAnsi="Arial Narrow"/>
        </w:rPr>
      </w:pPr>
      <w:r w:rsidDel="00000000" w:rsidR="00000000" w:rsidRPr="00000000">
        <w:rPr>
          <w:rFonts w:ascii="Arial Narrow" w:cs="Arial Narrow" w:eastAsia="Arial Narrow" w:hAnsi="Arial Narrow"/>
          <w:b w:val="1"/>
          <w:smallCaps w:val="1"/>
          <w:rtl w:val="0"/>
        </w:rPr>
        <w:t xml:space="preserve">RAJENDRA PRASAD P</w:t>
      </w:r>
      <w:r w:rsidDel="00000000" w:rsidR="00000000" w:rsidRPr="00000000">
        <w:rPr>
          <w:rtl w:val="0"/>
        </w:rPr>
      </w:r>
    </w:p>
    <w:p w:rsidR="00000000" w:rsidDel="00000000" w:rsidP="00000000" w:rsidRDefault="00000000" w:rsidRPr="00000000" w14:paraId="00000005">
      <w:pPr>
        <w:widowControl w:val="0"/>
        <w:rPr>
          <w:rFonts w:ascii="Arial Narrow" w:cs="Arial Narrow" w:eastAsia="Arial Narrow" w:hAnsi="Arial Narrow"/>
        </w:rPr>
      </w:pPr>
      <w:r w:rsidDel="00000000" w:rsidR="00000000" w:rsidRPr="00000000">
        <w:rPr>
          <w:rFonts w:ascii="Arial Narrow" w:cs="Arial Narrow" w:eastAsia="Arial Narrow" w:hAnsi="Arial Narrow"/>
          <w:rtl w:val="0"/>
        </w:rPr>
        <w:t xml:space="preserve">North Rajpalem,</w:t>
      </w:r>
    </w:p>
    <w:p w:rsidR="00000000" w:rsidDel="00000000" w:rsidP="00000000" w:rsidRDefault="00000000" w:rsidRPr="00000000" w14:paraId="00000006">
      <w:pPr>
        <w:widowControl w:val="0"/>
        <w:rPr>
          <w:rFonts w:ascii="Arial Narrow" w:cs="Arial Narrow" w:eastAsia="Arial Narrow" w:hAnsi="Arial Narrow"/>
        </w:rPr>
      </w:pPr>
      <w:r w:rsidDel="00000000" w:rsidR="00000000" w:rsidRPr="00000000">
        <w:rPr>
          <w:rFonts w:ascii="Arial Narrow" w:cs="Arial Narrow" w:eastAsia="Arial Narrow" w:hAnsi="Arial Narrow"/>
          <w:rtl w:val="0"/>
        </w:rPr>
        <w:t xml:space="preserve">Nellore - 524132,</w:t>
      </w:r>
    </w:p>
    <w:p w:rsidR="00000000" w:rsidDel="00000000" w:rsidP="00000000" w:rsidRDefault="00000000" w:rsidRPr="00000000" w14:paraId="00000007">
      <w:pPr>
        <w:tabs>
          <w:tab w:val="left" w:leader="none" w:pos="5400"/>
        </w:tabs>
        <w:spacing w:before="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Andhra Pradesh.                                                                       Cell No: 7993763163.</w:t>
      </w:r>
    </w:p>
    <w:p w:rsidR="00000000" w:rsidDel="00000000" w:rsidP="00000000" w:rsidRDefault="00000000" w:rsidRPr="00000000" w14:paraId="00000008">
      <w:pPr>
        <w:tabs>
          <w:tab w:val="left" w:leader="none" w:pos="5400"/>
        </w:tabs>
        <w:spacing w:before="40" w:lineRule="auto"/>
        <w:rPr>
          <w:rFonts w:ascii="Arial Narrow" w:cs="Arial Narrow" w:eastAsia="Arial Narrow" w:hAnsi="Arial Narrow"/>
        </w:rPr>
      </w:pPr>
      <w:r w:rsidDel="00000000" w:rsidR="00000000" w:rsidRPr="00000000">
        <w:rPr>
          <w:rFonts w:ascii="Arial Narrow" w:cs="Arial Narrow" w:eastAsia="Arial Narrow" w:hAnsi="Arial Narrow"/>
          <w:rtl w:val="0"/>
        </w:rPr>
        <w:tab/>
        <w:t xml:space="preserve">E-mail ID: penubarthirp@gmail.com</w:t>
      </w:r>
    </w:p>
    <w:p w:rsidR="00000000" w:rsidDel="00000000" w:rsidP="00000000" w:rsidRDefault="00000000" w:rsidRPr="00000000" w14:paraId="00000009">
      <w:pPr>
        <w:tabs>
          <w:tab w:val="left" w:leader="none" w:pos="4860"/>
        </w:tabs>
        <w:spacing w:before="20" w:lineRule="auto"/>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0A">
      <w:pPr>
        <w:tabs>
          <w:tab w:val="left" w:leader="none" w:pos="4860"/>
        </w:tabs>
        <w:spacing w:before="20" w:lineRule="auto"/>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0B">
      <w:pPr>
        <w:tabs>
          <w:tab w:val="left" w:leader="none" w:pos="4860"/>
        </w:tabs>
        <w:spacing w:before="20" w:lineRule="auto"/>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-1028064</wp:posOffset>
                </wp:positionH>
                <wp:positionV relativeFrom="paragraph">
                  <wp:posOffset>13970</wp:posOffset>
                </wp:positionV>
                <wp:extent cx="7543800" cy="0"/>
                <wp:effectExtent b="28575" l="0" r="0" t="28575"/>
                <wp:wrapNone/>
                <wp:docPr id="1" name=""/>
                <a:graphic>
                  <a:graphicData uri="http://schemas.microsoft.com/office/word/2010/wordprocessingShape">
                    <wps:wsp>
                      <wps:cNvCnPr/>
                      <wps:spPr>
                        <a:xfrm>
                          <a:off x="0" y="0"/>
                          <a:ext cx="7543800" cy="0"/>
                        </a:xfrm>
                        <a:prstGeom prst="line">
                          <a:avLst/>
                        </a:prstGeom>
                        <a:solidFill>
                          <a:srgbClr val="FFFFFF"/>
                        </a:solidFill>
                        <a:ln cap="flat" cmpd="thickThin" w="57150" algn="ctr">
                          <a:solidFill>
                            <a:srgbClr val="000000"/>
                          </a:solidFill>
                          <a:miter lim="800000"/>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-1028064</wp:posOffset>
                </wp:positionH>
                <wp:positionV relativeFrom="paragraph">
                  <wp:posOffset>13970</wp:posOffset>
                </wp:positionV>
                <wp:extent cx="7543800" cy="571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43800" cy="57150"/>
                        </a:xfrm>
                        <a:prstGeom prst="rect"/>
                        <a:ln/>
                      </pic:spPr>
                    </pic:pic>
                  </a:graphicData>
                </a:graphic>
              </wp:anchor>
            </w:drawing>
          </mc:Fallback>
        </mc:AlternateContent>
      </w:r>
    </w:p>
    <w:p w:rsidR="00000000" w:rsidDel="00000000" w:rsidP="00000000" w:rsidRDefault="00000000" w:rsidRPr="00000000" w14:paraId="0000000C">
      <w:pPr>
        <w:pStyle w:val="Subtitle"/>
        <w:jc w:val="left"/>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Professional Objective: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76" w:lineRule="auto"/>
        <w:ind w:firstLine="720"/>
        <w:jc w:val="both"/>
        <w:rPr>
          <w:sz w:val="26"/>
          <w:szCs w:val="26"/>
        </w:rPr>
      </w:pPr>
      <w:r w:rsidDel="00000000" w:rsidR="00000000" w:rsidRPr="00000000">
        <w:rPr>
          <w:rtl w:val="0"/>
        </w:rPr>
      </w:r>
    </w:p>
    <w:p w:rsidR="00000000" w:rsidDel="00000000" w:rsidP="00000000" w:rsidRDefault="00000000" w:rsidRPr="00000000" w14:paraId="0000000F">
      <w:pPr>
        <w:spacing w:line="276" w:lineRule="auto"/>
        <w:ind w:firstLine="720"/>
        <w:jc w:val="both"/>
        <w:rPr>
          <w:sz w:val="26"/>
          <w:szCs w:val="26"/>
        </w:rPr>
      </w:pPr>
      <w:r w:rsidDel="00000000" w:rsidR="00000000" w:rsidRPr="00000000">
        <w:rPr>
          <w:sz w:val="26"/>
          <w:szCs w:val="26"/>
          <w:rtl w:val="0"/>
        </w:rPr>
        <w:t xml:space="preserve">To pursue a challenging career in an upcoming organization, utilizing my skills for the growth of the organization, which in turn provides an Environment where talent reigns supreme, leading to personal and professional growth </w:t>
      </w:r>
    </w:p>
    <w:p w:rsidR="00000000" w:rsidDel="00000000" w:rsidP="00000000" w:rsidRDefault="00000000" w:rsidRPr="00000000" w14:paraId="00000010">
      <w:pPr>
        <w:spacing w:line="276" w:lineRule="auto"/>
        <w:ind w:firstLine="720"/>
        <w:jc w:val="both"/>
        <w:rPr>
          <w:sz w:val="26"/>
          <w:szCs w:val="26"/>
        </w:rPr>
      </w:pP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rPr>
          <w:b w:val="1"/>
          <w:color w:val="000000"/>
          <w:sz w:val="26"/>
          <w:szCs w:val="26"/>
          <w:u w:val="single"/>
        </w:rPr>
      </w:pPr>
      <w:r w:rsidDel="00000000" w:rsidR="00000000" w:rsidRPr="00000000">
        <w:rPr>
          <w:b w:val="1"/>
          <w:color w:val="000000"/>
          <w:sz w:val="26"/>
          <w:szCs w:val="26"/>
          <w:u w:val="single"/>
          <w:rtl w:val="0"/>
        </w:rPr>
        <w:t xml:space="preserve">Work Experience :</w:t>
      </w:r>
    </w:p>
    <w:p w:rsidR="00000000" w:rsidDel="00000000" w:rsidP="00000000" w:rsidRDefault="00000000" w:rsidRPr="00000000" w14:paraId="00000012">
      <w:pPr>
        <w:spacing w:line="276" w:lineRule="auto"/>
        <w:rPr>
          <w:color w:val="000000"/>
          <w:sz w:val="26"/>
          <w:szCs w:val="26"/>
        </w:rPr>
      </w:pPr>
      <w:r w:rsidDel="00000000" w:rsidR="00000000" w:rsidRPr="00000000">
        <w:rPr>
          <w:rtl w:val="0"/>
        </w:rPr>
      </w:r>
    </w:p>
    <w:p w:rsidR="00000000" w:rsidDel="00000000" w:rsidP="00000000" w:rsidRDefault="00000000" w:rsidRPr="00000000" w14:paraId="00000013">
      <w:pPr>
        <w:spacing w:line="276" w:lineRule="auto"/>
        <w:rPr>
          <w:color w:val="000000"/>
          <w:sz w:val="26"/>
          <w:szCs w:val="26"/>
          <w:u w:val="single"/>
        </w:rPr>
      </w:pPr>
      <w:r w:rsidDel="00000000" w:rsidR="00000000" w:rsidRPr="00000000">
        <w:rPr>
          <w:b w:val="1"/>
          <w:color w:val="000000"/>
          <w:sz w:val="26"/>
          <w:szCs w:val="26"/>
          <w:rtl w:val="0"/>
        </w:rPr>
        <w:t xml:space="preserve">Sr.Accounts Officer (</w:t>
      </w:r>
      <w:r w:rsidDel="00000000" w:rsidR="00000000" w:rsidRPr="00000000">
        <w:rPr>
          <w:b w:val="1"/>
          <w:rtl w:val="0"/>
        </w:rPr>
        <w:t xml:space="preserve"> Finance and Accounts)</w:t>
      </w:r>
      <w:r w:rsidDel="00000000" w:rsidR="00000000" w:rsidRPr="00000000">
        <w:rPr>
          <w:b w:val="1"/>
          <w:color w:val="000000"/>
          <w:sz w:val="26"/>
          <w:szCs w:val="26"/>
          <w:rtl w:val="0"/>
        </w:rPr>
        <w:t xml:space="preserve"> , Sentini Flopipes India Pvt Ltd,Nellore, Jan’ 2021 to </w:t>
      </w:r>
      <w:r w:rsidDel="00000000" w:rsidR="00000000" w:rsidRPr="00000000">
        <w:rPr>
          <w:b w:val="1"/>
          <w:sz w:val="26"/>
          <w:szCs w:val="26"/>
          <w:rtl w:val="0"/>
        </w:rPr>
        <w:t xml:space="preserve">Dec’ 2022</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color w:val="000000"/>
          <w:sz w:val="22"/>
          <w:szCs w:val="22"/>
          <w:u w:val="single"/>
        </w:rPr>
      </w:pPr>
      <w:r w:rsidDel="00000000" w:rsidR="00000000" w:rsidRPr="00000000">
        <w:rPr>
          <w:b w:val="1"/>
          <w:color w:val="000000"/>
          <w:sz w:val="26"/>
          <w:szCs w:val="26"/>
          <w:rtl w:val="0"/>
        </w:rPr>
        <w:t xml:space="preserve">Roles &amp; Responsibilities:</w:t>
      </w:r>
      <w:r w:rsidDel="00000000" w:rsidR="00000000" w:rsidRPr="00000000">
        <w:rPr>
          <w:rtl w:val="0"/>
        </w:rPr>
      </w:r>
    </w:p>
    <w:p w:rsidR="00000000" w:rsidDel="00000000" w:rsidP="00000000" w:rsidRDefault="00000000" w:rsidRPr="00000000" w14:paraId="00000016">
      <w:pPr>
        <w:tabs>
          <w:tab w:val="left" w:leader="none" w:pos="709"/>
        </w:tabs>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Preparation of monthly MIS Statement.</w:t>
      </w:r>
      <w:r w:rsidDel="00000000" w:rsidR="00000000" w:rsidRPr="00000000">
        <w:rPr>
          <w:rtl w:val="0"/>
        </w:rPr>
      </w:r>
    </w:p>
    <w:p w:rsidR="00000000" w:rsidDel="00000000" w:rsidP="00000000" w:rsidRDefault="00000000" w:rsidRPr="00000000" w14:paraId="00000018">
      <w:pPr>
        <w:numPr>
          <w:ilvl w:val="0"/>
          <w:numId w:val="1"/>
        </w:numPr>
        <w:shd w:fill="ffffff" w:val="clear"/>
        <w:spacing w:line="360" w:lineRule="auto"/>
        <w:ind w:left="720" w:hanging="360"/>
        <w:jc w:val="both"/>
        <w:rPr>
          <w:color w:val="333333"/>
          <w:sz w:val="22"/>
          <w:szCs w:val="22"/>
        </w:rPr>
      </w:pPr>
      <w:r w:rsidDel="00000000" w:rsidR="00000000" w:rsidRPr="00000000">
        <w:rPr>
          <w:color w:val="333333"/>
          <w:sz w:val="22"/>
          <w:szCs w:val="22"/>
          <w:rtl w:val="0"/>
        </w:rPr>
        <w:t xml:space="preserve">Preparation of P&amp;L, Balance sheet with Schedules.</w:t>
      </w:r>
    </w:p>
    <w:p w:rsidR="00000000" w:rsidDel="00000000" w:rsidP="00000000" w:rsidRDefault="00000000" w:rsidRPr="00000000" w14:paraId="00000019">
      <w:pPr>
        <w:numPr>
          <w:ilvl w:val="0"/>
          <w:numId w:val="1"/>
        </w:numPr>
        <w:spacing w:line="360" w:lineRule="auto"/>
        <w:ind w:left="720" w:hanging="360"/>
        <w:rPr>
          <w:color w:val="333333"/>
          <w:sz w:val="22"/>
          <w:szCs w:val="22"/>
        </w:rPr>
      </w:pPr>
      <w:r w:rsidDel="00000000" w:rsidR="00000000" w:rsidRPr="00000000">
        <w:rPr>
          <w:color w:val="333333"/>
          <w:sz w:val="22"/>
          <w:szCs w:val="22"/>
          <w:rtl w:val="0"/>
        </w:rPr>
        <w:t xml:space="preserve">Capitalization of Assets and preparation of Fixed Assets Register.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Reconciliation of banks and online payments to loan payments (Term Loan &amp; CC Loans) to Bank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Preparation of monthly vendor accounts reconciliations and review of all invoices for appropriate documentation and approval prior to payment.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Maintaining of schedules like advance payment (capital and revenue), prepaid expenses and prepaid insurance and preparing reconciliations.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Review and releasing of final GRN, invoice processing by 3-way match and 2-way match  and maintaining of all documents related to GRN, bank payments and GST for audit purpose.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Preparation of MSME data for MCA reporting purposes.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Responsible for all statutory compliance such as payment of taxes, submission of returns, assessments closures and managing queries/audits(Excise, Service Tax, TDS,GST,PT,PF etc.,)</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Review of the General Ledger, Trail Balance, Accruals on a Monthly basis and taking appropriate action to ensure Correct and accurate accounting.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Filing of GSTR1 and GSTR3B returns monthly basis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Reconciliation of GSTR2A and GSTR2B  monthly basis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Filing  TDS/TCS return quarterly basis, Issued certificates of  Form 16 And form 16A</w:t>
        <w:tab/>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Reconciliation of  26AS quarterly basis.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Filing of 15CA &amp; CB</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Statutory payment made every month on or before Due Date like TDS/TCS, PT, PF, ESI &amp; GST.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Creation of E Invoice and  E way bill</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spacing w:line="276" w:lineRule="auto"/>
        <w:rPr>
          <w:b w:val="1"/>
          <w:color w:val="000000"/>
          <w:sz w:val="26"/>
          <w:szCs w:val="26"/>
        </w:rPr>
      </w:pPr>
      <w:r w:rsidDel="00000000" w:rsidR="00000000" w:rsidRPr="00000000">
        <w:rPr>
          <w:b w:val="1"/>
          <w:color w:val="000000"/>
          <w:sz w:val="26"/>
          <w:szCs w:val="26"/>
          <w:rtl w:val="0"/>
        </w:rPr>
        <w:t xml:space="preserve">Worked as an Accounts Officer- Finance and Acccounts, Hartex Rubber Pvt Ltd,IDA Bollaram,  Hyderabad. from Nov-2015 to Dec-2020.</w:t>
      </w:r>
    </w:p>
    <w:p w:rsidR="00000000" w:rsidDel="00000000" w:rsidP="00000000" w:rsidRDefault="00000000" w:rsidRPr="00000000" w14:paraId="0000002B">
      <w:pPr>
        <w:spacing w:line="360" w:lineRule="auto"/>
        <w:jc w:val="both"/>
        <w:rPr>
          <w:color w:val="333333"/>
          <w:sz w:val="22"/>
          <w:szCs w:val="22"/>
        </w:rPr>
      </w:pPr>
      <w:r w:rsidDel="00000000" w:rsidR="00000000" w:rsidRPr="00000000">
        <w:rPr>
          <w:color w:val="333333"/>
          <w:sz w:val="22"/>
          <w:szCs w:val="22"/>
          <w:rtl w:val="0"/>
        </w:rPr>
        <w:t xml:space="preserve"> </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color w:val="000000"/>
          <w:sz w:val="22"/>
          <w:szCs w:val="22"/>
          <w:u w:val="single"/>
        </w:rPr>
      </w:pPr>
      <w:r w:rsidDel="00000000" w:rsidR="00000000" w:rsidRPr="00000000">
        <w:rPr>
          <w:b w:val="1"/>
          <w:color w:val="000000"/>
          <w:sz w:val="26"/>
          <w:szCs w:val="26"/>
          <w:rtl w:val="0"/>
        </w:rPr>
        <w:t xml:space="preserve">Roles &amp; Responsibilities:</w:t>
      </w:r>
      <w:r w:rsidDel="00000000" w:rsidR="00000000" w:rsidRPr="00000000">
        <w:rPr>
          <w:rtl w:val="0"/>
        </w:rPr>
      </w:r>
    </w:p>
    <w:p w:rsidR="00000000" w:rsidDel="00000000" w:rsidP="00000000" w:rsidRDefault="00000000" w:rsidRPr="00000000" w14:paraId="0000002D">
      <w:pPr>
        <w:spacing w:line="360" w:lineRule="auto"/>
        <w:jc w:val="both"/>
        <w:rPr>
          <w:b w:val="1"/>
          <w:color w:val="333333"/>
          <w:sz w:val="22"/>
          <w:szCs w:val="22"/>
        </w:rPr>
      </w:pPr>
      <w:r w:rsidDel="00000000" w:rsidR="00000000" w:rsidRPr="00000000">
        <w:rPr>
          <w:b w:val="1"/>
          <w:color w:val="333333"/>
          <w:sz w:val="22"/>
          <w:szCs w:val="22"/>
          <w:rtl w:val="0"/>
        </w:rPr>
        <w:t xml:space="preserv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Workings related to Finance cost and Principal repayments.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Preparation and account of Accrued interest on Fixed Deposits and Bank guarantee.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Supporting statutory audit.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Preparation of daily cash flow/funds plan.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Pay vendors by checking and ensuring payments for outstanding invoices, PO, Non-Po based. responding to all vendor inquiries regarding finance.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Workings related to renewal of bank guarantees.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Workings related to foreign payments.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Leading a team of four members including assigning task, professional development, and completing performance review discussions.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Assisting workings related to GST Workings and reconciliation of GSTR-2A.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All statutory Payments ESI, PF, PT and GST.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Maintaining all statutory schedules relating to statutory audit ESI, PF, PT and GST.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Worked as Audit assistant with M/s.Raju &amp; Sumathi Associates,Chennai from mar’2012 to mar’2015.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Responsibility for bookkeeping, file, and documents maintenance.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Preparation of income computation of various assesses and filing of income tax              returns.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Vouching and verification of books of accounts.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sz w:val="26"/>
          <w:szCs w:val="26"/>
        </w:rPr>
      </w:pPr>
      <w:r w:rsidDel="00000000" w:rsidR="00000000" w:rsidRPr="00000000">
        <w:rPr>
          <w:rFonts w:ascii="Arial Narrow" w:cs="Arial Narrow" w:eastAsia="Arial Narrow" w:hAnsi="Arial Narrow"/>
          <w:b w:val="1"/>
          <w:sz w:val="26"/>
          <w:szCs w:val="26"/>
          <w:rtl w:val="0"/>
        </w:rPr>
        <w:t xml:space="preserve">Technical Skills :</w:t>
      </w:r>
    </w:p>
    <w:p w:rsidR="00000000" w:rsidDel="00000000" w:rsidP="00000000" w:rsidRDefault="00000000" w:rsidRPr="00000000" w14:paraId="00000041">
      <w:pPr>
        <w:numPr>
          <w:ilvl w:val="0"/>
          <w:numId w:val="3"/>
        </w:numPr>
        <w:pBdr>
          <w:top w:color="000000" w:space="0" w:sz="0" w:val="none"/>
          <w:left w:color="000000" w:space="0" w:sz="0" w:val="none"/>
          <w:bottom w:color="000000" w:space="0" w:sz="0" w:val="none"/>
          <w:right w:color="000000" w:space="0" w:sz="0" w:val="none"/>
          <w:between w:color="000000" w:space="0" w:sz="0" w:val="none"/>
        </w:pBdr>
        <w:spacing w:before="100" w:lineRule="auto"/>
        <w:ind w:left="720" w:right="187" w:hanging="360"/>
        <w:jc w:val="both"/>
        <w:rPr>
          <w:color w:val="000000"/>
        </w:rPr>
      </w:pPr>
      <w:r w:rsidDel="00000000" w:rsidR="00000000" w:rsidRPr="00000000">
        <w:rPr>
          <w:rFonts w:ascii="Arial Narrow" w:cs="Arial Narrow" w:eastAsia="Arial Narrow" w:hAnsi="Arial Narrow"/>
          <w:color w:val="000000"/>
          <w:rtl w:val="0"/>
        </w:rPr>
        <w:t xml:space="preserve">Operating Systems</w:t>
      </w:r>
      <w:r w:rsidDel="00000000" w:rsidR="00000000" w:rsidRPr="00000000">
        <w:rPr>
          <w:rFonts w:ascii="Arial Narrow" w:cs="Arial Narrow" w:eastAsia="Arial Narrow" w:hAnsi="Arial Narrow"/>
          <w:b w:val="1"/>
          <w:color w:val="000000"/>
          <w:rtl w:val="0"/>
        </w:rPr>
        <w:tab/>
        <w:t xml:space="preserve">  :  </w:t>
      </w:r>
      <w:r w:rsidDel="00000000" w:rsidR="00000000" w:rsidRPr="00000000">
        <w:rPr>
          <w:rFonts w:ascii="Arial Narrow" w:cs="Arial Narrow" w:eastAsia="Arial Narrow" w:hAnsi="Arial Narrow"/>
          <w:color w:val="000000"/>
          <w:rtl w:val="0"/>
        </w:rPr>
        <w:t xml:space="preserve">Windows 10 and Windows 7.</w:t>
      </w:r>
      <w:r w:rsidDel="00000000" w:rsidR="00000000" w:rsidRPr="00000000">
        <w:rPr>
          <w:rtl w:val="0"/>
        </w:rPr>
      </w:r>
    </w:p>
    <w:p w:rsidR="00000000" w:rsidDel="00000000" w:rsidP="00000000" w:rsidRDefault="00000000" w:rsidRPr="00000000" w14:paraId="0000004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right="187" w:hanging="360"/>
        <w:jc w:val="both"/>
        <w:rPr>
          <w:color w:val="000000"/>
        </w:rPr>
      </w:pPr>
      <w:r w:rsidDel="00000000" w:rsidR="00000000" w:rsidRPr="00000000">
        <w:rPr>
          <w:rFonts w:ascii="Arial Narrow" w:cs="Arial Narrow" w:eastAsia="Arial Narrow" w:hAnsi="Arial Narrow"/>
          <w:color w:val="000000"/>
          <w:rtl w:val="0"/>
        </w:rPr>
        <w:t xml:space="preserve">ERP Packages. </w:t>
        <w:tab/>
        <w:t xml:space="preserve">  </w:t>
      </w: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Narrow" w:cs="Arial Narrow" w:eastAsia="Arial Narrow" w:hAnsi="Arial Narrow"/>
          <w:b w:val="0"/>
          <w:color w:val="000000"/>
          <w:rtl w:val="0"/>
        </w:rPr>
        <w:t xml:space="preserve">SAP R/3 - ECC 6.0 ,</w:t>
      </w:r>
      <w:r w:rsidDel="00000000" w:rsidR="00000000" w:rsidRPr="00000000">
        <w:rPr>
          <w:rFonts w:ascii="Arial Narrow" w:cs="Arial Narrow" w:eastAsia="Arial Narrow" w:hAnsi="Arial Narrow"/>
          <w:color w:val="000000"/>
          <w:rtl w:val="0"/>
        </w:rPr>
        <w:t xml:space="preserve">Tally 9 PRIME.</w:t>
      </w: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360" w:right="187" w:firstLine="0"/>
        <w:jc w:val="both"/>
        <w:rPr>
          <w:color w:val="000000"/>
        </w:rPr>
      </w:pPr>
      <w:r w:rsidDel="00000000" w:rsidR="00000000" w:rsidRPr="00000000">
        <w:rPr>
          <w:rFonts w:ascii="Arial Narrow" w:cs="Arial Narrow" w:eastAsia="Arial Narrow" w:hAnsi="Arial Narrow"/>
          <w:color w:val="000000"/>
          <w:rtl w:val="0"/>
        </w:rPr>
        <w:t xml:space="preserve">.</w:t>
      </w: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ind w:left="720" w:right="187" w:firstLine="0"/>
        <w:jc w:val="both"/>
        <w:rPr>
          <w:color w:val="000000"/>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F">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u w:val="single"/>
          <w:rtl w:val="0"/>
        </w:rPr>
        <w:t xml:space="preserve">Professional Qualification</w:t>
      </w: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CA Inter –1st Group in 2012.  </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u w:val="single"/>
          <w:rtl w:val="0"/>
        </w:rPr>
        <w:t xml:space="preserve">Academic Qualification</w:t>
      </w:r>
      <w:r w:rsidDel="00000000" w:rsidR="00000000" w:rsidRPr="00000000">
        <w:rPr>
          <w:rFonts w:ascii="Arial Narrow" w:cs="Arial Narrow" w:eastAsia="Arial Narrow" w:hAnsi="Arial Narrow"/>
          <w:b w:val="1"/>
          <w:color w:val="000000"/>
          <w:rtl w:val="0"/>
        </w:rPr>
        <w:t xml:space="preserve">:   </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B.Sc(Com) From SV University in 2009. </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60" w:lineRule="auto"/>
        <w:ind w:left="720" w:firstLine="0"/>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•12th From state board of intermediate in 2006</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            • 10th (SSC) From Secondary Education, AP in 2004</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57">
      <w:pPr>
        <w:tabs>
          <w:tab w:val="left" w:leader="none" w:pos="180"/>
          <w:tab w:val="left" w:leader="none" w:pos="4972"/>
        </w:tabs>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58">
      <w:pPr>
        <w:tabs>
          <w:tab w:val="left" w:leader="none" w:pos="180"/>
          <w:tab w:val="left" w:leader="none" w:pos="4972"/>
        </w:tabs>
        <w:rPr>
          <w:rFonts w:ascii="Arial Narrow" w:cs="Arial Narrow" w:eastAsia="Arial Narrow" w:hAnsi="Arial Narrow"/>
          <w:sz w:val="28"/>
          <w:szCs w:val="28"/>
        </w:rPr>
      </w:pPr>
      <w:r w:rsidDel="00000000" w:rsidR="00000000" w:rsidRPr="00000000">
        <w:rPr>
          <w:rFonts w:ascii="Arial Narrow" w:cs="Arial Narrow" w:eastAsia="Arial Narrow" w:hAnsi="Arial Narrow"/>
          <w:b w:val="1"/>
          <w:sz w:val="28"/>
          <w:szCs w:val="28"/>
          <w:u w:val="single"/>
          <w:rtl w:val="0"/>
        </w:rPr>
        <w:t xml:space="preserve">Personal Details :</w:t>
      </w:r>
      <w:r w:rsidDel="00000000" w:rsidR="00000000" w:rsidRPr="00000000">
        <w:rPr>
          <w:rFonts w:ascii="Arial Narrow" w:cs="Arial Narrow" w:eastAsia="Arial Narrow" w:hAnsi="Arial Narrow"/>
          <w:b w:val="1"/>
          <w:sz w:val="28"/>
          <w:szCs w:val="28"/>
          <w:rtl w:val="0"/>
        </w:rPr>
        <w:t xml:space="preserve">    </w:t>
      </w: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Name</w:t>
      </w:r>
      <w:r w:rsidDel="00000000" w:rsidR="00000000" w:rsidRPr="00000000">
        <w:rPr>
          <w:rFonts w:ascii="Arial Narrow" w:cs="Arial Narrow" w:eastAsia="Arial Narrow" w:hAnsi="Arial Narrow"/>
          <w:b w:val="1"/>
          <w:color w:val="000000"/>
          <w:sz w:val="22"/>
          <w:szCs w:val="22"/>
          <w:rtl w:val="0"/>
        </w:rPr>
        <w:tab/>
        <w:tab/>
        <w:t xml:space="preserve">               </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color w:val="000000"/>
          <w:rtl w:val="0"/>
        </w:rPr>
        <w:t xml:space="preserve">RAJENDRA PRASAD P</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Father’s Name     </w:t>
        <w:tab/>
      </w:r>
      <w:r w:rsidDel="00000000" w:rsidR="00000000" w:rsidRPr="00000000">
        <w:rPr>
          <w:rFonts w:ascii="Arial Narrow" w:cs="Arial Narrow" w:eastAsia="Arial Narrow" w:hAnsi="Arial Narrow"/>
          <w:color w:val="000000"/>
          <w:rtl w:val="0"/>
        </w:rPr>
        <w:t xml:space="preserve">:</w:t>
        <w:tab/>
        <w:t xml:space="preserve"> Jaganadham  P</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Date of Birth  </w:t>
        <w:tab/>
        <w:t xml:space="preserve">              </w:t>
      </w:r>
      <w:r w:rsidDel="00000000" w:rsidR="00000000" w:rsidRPr="00000000">
        <w:rPr>
          <w:rFonts w:ascii="Arial Narrow" w:cs="Arial Narrow" w:eastAsia="Arial Narrow" w:hAnsi="Arial Narrow"/>
          <w:color w:val="000000"/>
          <w:rtl w:val="0"/>
        </w:rPr>
        <w:t xml:space="preserve">:</w:t>
        <w:tab/>
        <w:t xml:space="preserve"> 09-06-1987</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Nationality</w:t>
        <w:tab/>
        <w:t xml:space="preserve">              </w:t>
      </w:r>
      <w:r w:rsidDel="00000000" w:rsidR="00000000" w:rsidRPr="00000000">
        <w:rPr>
          <w:rFonts w:ascii="Arial Narrow" w:cs="Arial Narrow" w:eastAsia="Arial Narrow" w:hAnsi="Arial Narrow"/>
          <w:color w:val="000000"/>
          <w:rtl w:val="0"/>
        </w:rPr>
        <w:t xml:space="preserve">:</w:t>
        <w:tab/>
        <w:t xml:space="preserve"> Indian</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Marital status</w:t>
        <w:tab/>
        <w:t xml:space="preserve">              </w:t>
      </w:r>
      <w:r w:rsidDel="00000000" w:rsidR="00000000" w:rsidRPr="00000000">
        <w:rPr>
          <w:rFonts w:ascii="Arial Narrow" w:cs="Arial Narrow" w:eastAsia="Arial Narrow" w:hAnsi="Arial Narrow"/>
          <w:color w:val="000000"/>
          <w:rtl w:val="0"/>
        </w:rPr>
        <w:t xml:space="preserve">: </w:t>
        <w:tab/>
        <w:t xml:space="preserve"> married</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Languages Known</w:t>
        <w:tab/>
      </w:r>
      <w:r w:rsidDel="00000000" w:rsidR="00000000" w:rsidRPr="00000000">
        <w:rPr>
          <w:rFonts w:ascii="Arial Narrow" w:cs="Arial Narrow" w:eastAsia="Arial Narrow" w:hAnsi="Arial Narrow"/>
          <w:color w:val="000000"/>
          <w:rtl w:val="0"/>
        </w:rPr>
        <w:t xml:space="preserve">:              Telugu, English, Tamil- (Basic)</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Address</w:t>
        <w:tab/>
        <w:tab/>
      </w:r>
      <w:r w:rsidDel="00000000" w:rsidR="00000000" w:rsidRPr="00000000">
        <w:rPr>
          <w:rFonts w:ascii="Arial Narrow" w:cs="Arial Narrow" w:eastAsia="Arial Narrow" w:hAnsi="Arial Narrow"/>
          <w:color w:val="000000"/>
          <w:rtl w:val="0"/>
        </w:rPr>
        <w:t xml:space="preserve">:</w:t>
      </w: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Narrow" w:cs="Arial Narrow" w:eastAsia="Arial Narrow" w:hAnsi="Arial Narrow"/>
          <w:color w:val="000000"/>
          <w:rtl w:val="0"/>
        </w:rPr>
        <w:t xml:space="preserve">K.Upparapalli VI,CR Palli PO,Venkatagiri MD,Nellore, AP  524132.</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color w:val="000000"/>
          <w:sz w:val="22"/>
          <w:szCs w:val="22"/>
          <w:u w:val="single"/>
          <w:rtl w:val="0"/>
        </w:rPr>
        <w:t xml:space="preserve">DECLARATION</w:t>
      </w:r>
      <w:r w:rsidDel="00000000" w:rsidR="00000000" w:rsidRPr="00000000">
        <w:rPr>
          <w:rFonts w:ascii="Arial Narrow" w:cs="Arial Narrow" w:eastAsia="Arial Narrow" w:hAnsi="Arial Narrow"/>
          <w:b w:val="1"/>
          <w:color w:val="000000"/>
          <w:sz w:val="22"/>
          <w:szCs w:val="22"/>
          <w:rtl w:val="0"/>
        </w:rPr>
        <w:t xml:space="preserve">:</w:t>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Narrow" w:cs="Arial Narrow" w:eastAsia="Arial Narrow" w:hAnsi="Arial Narrow"/>
          <w:color w:val="000000"/>
          <w:rtl w:val="0"/>
        </w:rPr>
        <w:t xml:space="preserve">I hereby declare that the above details are true to the best of my knowledge and belief.</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Date: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ind w:right="187"/>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Place:                                                                                               (RAJENDRA PRASAD P)</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ind w:left="360" w:right="187" w:hanging="36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6A">
      <w:pPr>
        <w:tabs>
          <w:tab w:val="left" w:leader="none" w:pos="709"/>
        </w:tabs>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B">
      <w:pPr>
        <w:tabs>
          <w:tab w:val="left" w:leader="none" w:pos="709"/>
        </w:tabs>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C">
      <w:pPr>
        <w:tabs>
          <w:tab w:val="left" w:leader="none" w:pos="709"/>
        </w:tabs>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06D">
      <w:pPr>
        <w:rPr>
          <w:rFonts w:ascii="Arial Narrow" w:cs="Arial Narrow" w:eastAsia="Arial Narrow" w:hAnsi="Arial Narrow"/>
          <w:sz w:val="22"/>
          <w:szCs w:val="22"/>
        </w:rPr>
      </w:pPr>
      <w:r w:rsidDel="00000000" w:rsidR="00000000" w:rsidRPr="00000000">
        <w:rPr>
          <w:rtl w:val="0"/>
        </w:rPr>
      </w:r>
    </w:p>
    <w:sectPr>
      <w:pgSz w:h="15840" w:w="12240" w:orient="portrait"/>
      <w:pgMar w:bottom="18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Cambria"/>
  <w:font w:name="Arial Narrow"/>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jc w:val="both"/>
    </w:pPr>
    <w:rPr>
      <w:rFonts w:ascii="Verdana" w:cs="Verdana" w:eastAsia="Verdana" w:hAnsi="Verdana"/>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jc w:val="center"/>
    </w:pPr>
    <w:rPr>
      <w:b w:val="1"/>
      <w:sz w:val="32"/>
      <w:szCs w:val="32"/>
      <w:u w:val="single"/>
    </w:rPr>
  </w:style>
  <w:style w:type="paragraph" w:styleId="Subtitle">
    <w:name w:val="Subtitle"/>
    <w:basedOn w:val="Normal"/>
    <w:next w:val="Normal"/>
    <w:pPr>
      <w:spacing w:after="60" w:lineRule="auto"/>
      <w:jc w:val="center"/>
    </w:pPr>
    <w:rPr>
      <w:rFonts w:ascii="Cambria" w:cs="Cambria" w:eastAsia="Cambria" w:hAnsi="Cambri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