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RAJESH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pacing w:val="120"/>
          <w:sz w:val="26"/>
          <w:szCs w:val="26"/>
        </w:rPr>
        <w:t xml:space="preserve">SYSTEMS ENGINEER</w:t>
      </w:r>
    </w:p>
    <w:p>
      <w:pPr>
        <w:pBdr>
          <w:bottom w:val="single" w:color="2E75B6" w:sz="12" w:space="1"/>
        </w:pBdr>
        <w:spacing w:after="40" w:before="40"/>
      </w:pPr>
    </w:p>
    <w:p>
      <w:pPr>
        <w:spacing w:after="140" w:before="8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📞 9874561230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✉ rajesh@gmail.com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📍 Hyderabad, Telangana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LinkedIn: linkedin.com/in/rajesh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10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Analytical and solution-driven Systems Engineer with 3 years of experience in system design, infrastructure management, network configuration, and application support across enterprise IT environments. Proficient in Linux/Windows server administration, cloud platforms, and automation scripting. Demonstrated ability to diagnose and resolve complex system issues, optimize performance, and ensure high availability of critical infrastructure. A collaborative team player who thrives in fast-paced environments and consistently delivers reliable, scalable system solutions.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CORE COMPETENCIES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Systems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Linux (RHEL, Ubuntu)  •  Windows Server  •  Active Directory  •  DNS  •  DHCP  •  VMware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Networking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TCP/IP  •  LAN/WAN  •  Firewall Configuration  •  VPN  •  Load Balancing  •  VLAN Setup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Cloud &amp; DevOps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AWS (EC2, S3, RDS, VPC)  •  Azure  •  Docker  •  Kubernetes (Basics)  •  Terraform  •  Jenkins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Scripting &amp; Tools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Shell Scripting  •  Python  •  Ansible  •  Nagios  •  Grafana  •  Splunk  •  JIRA  •  ServiceNow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EXPERIENCE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Systems Engineer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Tata Consultancy Services (TCS)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Jul 2022 – Present  •  Hyderabad, Telangana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Administered and maintained 200+ Linux (RHEL/Ubuntu) and Windows Server instances across on-premise and AWS cloud environments for a global banking 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Configured and managed VMware vSphere clusters — provisioned 50+ virtual machines, managed snapshots, and ensured 99.95% uptime across all critical workloads.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Automated routine server maintenance tasks using Bash and Python scripts, reducing manual operational effort by 40% and eliminating human errors in patch cycles.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Managed network infrastructure including firewall rules (Cisco ASA), VPN tunnels, VLAN configurations, and DNS/DHCP services for 3,000+ end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Led root cause analysis for 15+ P1 incidents, coordinating cross-team resolution within SLA and producing post-mortem reports to prevent recurrence.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Implemented Nagios and Grafana monitoring dashboards for real-time visibility into server health, CPU, memory, and disk usage across the entire infrastructure estate.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Collaborated with the security team to apply OS-level hardening, patch management using Ansible playbooks, and CIS Benchmark compliance across all servers.</w:t>
      </w:r>
    </w:p>
    <w:p>
      <w:pPr>
        <w:spacing w:after="0" w:before="80"/>
      </w:pP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Junior Systems Engineer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Wipro Technologies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Jun 2021 – Jun 2022  •  Hyderabad, Telangana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Provided L1/L2 infrastructure support for a telecom client — resolving 95% of tickets within SLA across server, network, and application issues.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Assisted senior engineers in AWS cloud migration tasks including EC2 provisioning, S3 bucket configuration, and RDS database setup.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EDUCATION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B.E. Electronics &amp; Communication Engineering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Osmania University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2017 – 2021  •  Hyderabad, Telangana</w:t>
      </w:r>
    </w:p>
    <w:p>
      <w:pPr>
        <w:spacing w:after="6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CGPA: 8.0  •  Osmania University Affiliate  •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Relevant Coursework: Computer Networks, Operating Systems, Microprocessors, Embedded Systems, Cloud Computing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ACHIEVEMENTS &amp; RECOGNITION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Awarded 'On the Spot' recognition at TCS Q1 2024 for spearheading the emergency recovery of a failed production database server — restoring services 3 hours ahead of the committed RTO.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Reduced infrastructure operational costs by ₹12L annually by identifying underutilised EC2 instances and right-sizing cloud resources across the client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Achieved top score in TCS internal Systems Engineering assessment (96/100) — ranked 2nd among 85 engineers in the Hyderabad delivery unit.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AWS Certified SysOps Administrator – Associate (SOA-C02) — Amazon Web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Red Hat Certified System Administrator (RHCSA) — Red 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Cisco Certified Network Associate (CCNA) — Cisco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Microsoft Certified: Azure Administrator Associate (AZ-104) — Microsoft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KEY PROJECTS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3C6E"/>
          <w:sz w:val="21"/>
          <w:szCs w:val="21"/>
        </w:rPr>
        <w:t xml:space="preserve">AWS Cloud Migration — Banking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Assisted in migrating 80+ on-premise workloads to AWS using a lift-and-shift approach — re-platforming databases to RDS, applications to EC2 Auto Scaling Groups, and static assets to S3 with CloudFront CDN.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Configured VPC architecture with public/private subnets, NAT gateways, and security groups — achieving full network isolation and compliance with the client's security policy.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C6E"/>
          <w:sz w:val="21"/>
          <w:szCs w:val="21"/>
        </w:rPr>
        <w:t xml:space="preserve">Infrastructure Automation — Ansible Playbooks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Developed a suite of 25+ Ansible playbooks to automate OS patching, user provisioning, software deployment, and compliance checks across 200+ servers — reducing patch cycle time from 3 days to 4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Integrated playbooks with Jenkins CI/CD pipeline for scheduled and on-demand execution with Slack-based alerting on task completion or failure.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C6E"/>
          <w:sz w:val="21"/>
          <w:szCs w:val="21"/>
        </w:rPr>
        <w:t xml:space="preserve">Monitoring &amp; Alerting Setup — Grafana + Nagios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Designed and deployed a centralised monitoring stack using Nagios for service checks and Grafana dashboards for real-time performance metrics — covering CPU, memory, disk I/O, and network throughput across the full infrastructure.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Configured intelligent alerting thresholds that reduced false-positive alerts by 60% and improved mean time to detection (MTTD) for critical incidents from 18 minutes to under 5 minutes.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LANGUAGES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Telugu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(Native)    </w:t>
      </w: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Hindi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(Conversational)    </w:t>
      </w: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(Professional Proficiency)</w:t>
      </w:r>
    </w:p>
    <w:p>
      <w:pPr>
        <w:pBdr>
          <w:top w:val="single" w:color="2E75B6" w:sz="6" w:space="6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References available upon request  •  Open to relocation across India</w:t>
      </w:r>
    </w:p>
    <w:sectPr>
      <w:pgSz w:w="12240" w:h="15840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  <w:rPr>
        <w:rFonts w:ascii="Arial" w:cs="Arial" w:eastAsia="Arial" w:hAnsi="Arial"/>
        <w:color w:val="2E75B6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2026-04-05T03:37:23.164Z</dcterms:created>
  <dcterms:modified xsi:type="dcterms:W3CDTF">2026-04-05T03:37:23.165Z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